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  件</w:t>
      </w:r>
    </w:p>
    <w:p>
      <w:pPr>
        <w:numPr>
          <w:ilvl w:val="0"/>
          <w:numId w:val="0"/>
        </w:numPr>
        <w:overflowPunct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培训日程安排</w:t>
      </w:r>
    </w:p>
    <w:tbl>
      <w:tblPr>
        <w:tblStyle w:val="8"/>
        <w:tblW w:w="96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3915"/>
        <w:gridCol w:w="3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时 间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主 题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主 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9:00-9:20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致辞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郑州商品交易所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中国期货业协会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9:20-09:40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郑商所期权市场运行、功能发挥情况及服务举措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王立威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6"/>
                <w:szCs w:val="26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郑州商品交易所研究所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9:40-10:00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红枣、玻璃期权合约规则介绍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李飞鹏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郑州商品交易所商品二部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10:00-11:00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期权市场策略介绍与应用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张雪慧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国泰君安期货资深研究员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11:00-12:00</w:t>
            </w:r>
          </w:p>
        </w:tc>
        <w:tc>
          <w:tcPr>
            <w:tcW w:w="7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6"/>
                <w:szCs w:val="26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参观郑商所实体投教基地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6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13:30-14: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期权在风险管理中的应用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李碧澄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海通期货衍生品部期权研究员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14: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0-15: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实体企业如何用好期权工具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崔 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河北正大玻璃期货部经理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15: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0-16:</w:t>
            </w:r>
            <w:r>
              <w:rPr>
                <w:rFonts w:hint="eastAsia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期权研究体系及高级分析师成长经验分享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曹柏杨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  <w:t>一德期货期权部总经理助理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16:30-16:45</w:t>
            </w:r>
          </w:p>
        </w:tc>
        <w:tc>
          <w:tcPr>
            <w:tcW w:w="7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6"/>
                <w:szCs w:val="26"/>
                <w:lang w:val="en-US" w:eastAsia="zh-CN"/>
              </w:rPr>
              <w:t>测试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9F03C44"/>
    <w:rsid w:val="1D7E95B9"/>
    <w:rsid w:val="1FE96B37"/>
    <w:rsid w:val="2D2A393B"/>
    <w:rsid w:val="2FE744E4"/>
    <w:rsid w:val="36FF29AC"/>
    <w:rsid w:val="37335B48"/>
    <w:rsid w:val="3AA452E6"/>
    <w:rsid w:val="3B7F12F6"/>
    <w:rsid w:val="3CAB6066"/>
    <w:rsid w:val="3E7D6B85"/>
    <w:rsid w:val="3FF033A2"/>
    <w:rsid w:val="4D353BB5"/>
    <w:rsid w:val="52192FF5"/>
    <w:rsid w:val="52296356"/>
    <w:rsid w:val="567E9ED6"/>
    <w:rsid w:val="5DFF427C"/>
    <w:rsid w:val="5E5A057F"/>
    <w:rsid w:val="5FD57703"/>
    <w:rsid w:val="5FEF36D8"/>
    <w:rsid w:val="66FF809C"/>
    <w:rsid w:val="6D79709B"/>
    <w:rsid w:val="6FDF1A9D"/>
    <w:rsid w:val="751E5C40"/>
    <w:rsid w:val="757FFECC"/>
    <w:rsid w:val="777718F4"/>
    <w:rsid w:val="77E5E978"/>
    <w:rsid w:val="77F03E07"/>
    <w:rsid w:val="787C2C95"/>
    <w:rsid w:val="7BB33185"/>
    <w:rsid w:val="7DED88DE"/>
    <w:rsid w:val="7DFF2EF5"/>
    <w:rsid w:val="7E2D088B"/>
    <w:rsid w:val="7EF5A254"/>
    <w:rsid w:val="7F737DF6"/>
    <w:rsid w:val="7FCB0C2B"/>
    <w:rsid w:val="7FFFE434"/>
    <w:rsid w:val="877E94FC"/>
    <w:rsid w:val="87FD2475"/>
    <w:rsid w:val="ABBD2CC8"/>
    <w:rsid w:val="B7B7F922"/>
    <w:rsid w:val="BB7DA343"/>
    <w:rsid w:val="BFFEB641"/>
    <w:rsid w:val="C7DB51DB"/>
    <w:rsid w:val="CECBA0B0"/>
    <w:rsid w:val="D1FE8B55"/>
    <w:rsid w:val="D6CFC87E"/>
    <w:rsid w:val="D75FDB8C"/>
    <w:rsid w:val="D9FFE25E"/>
    <w:rsid w:val="E19F22D9"/>
    <w:rsid w:val="E6DF37BA"/>
    <w:rsid w:val="E7BF6533"/>
    <w:rsid w:val="F0ACB6F3"/>
    <w:rsid w:val="F566EF7B"/>
    <w:rsid w:val="F5FEA6C0"/>
    <w:rsid w:val="F77EF12D"/>
    <w:rsid w:val="F7FDF503"/>
    <w:rsid w:val="FAEFF366"/>
    <w:rsid w:val="FCACD9D3"/>
    <w:rsid w:val="FDFDC683"/>
    <w:rsid w:val="FE7EB96B"/>
    <w:rsid w:val="FEAE24DF"/>
    <w:rsid w:val="FEFFC145"/>
    <w:rsid w:val="FFFF5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14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2019-09-20T00:35:00Z</dcterms:created>
  <dc:creator>CN=李小鹏/OU=办公室/O=CZCE</dc:creator>
  <cp:lastModifiedBy>杨硕</cp:lastModifiedBy>
  <dcterms:modified xsi:type="dcterms:W3CDTF">2024-07-10T11:16:19Z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278AB04865134360B64D0ABB6DF106B1</vt:lpwstr>
  </property>
</Properties>
</file>