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Cs w:val="21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企业现货经营情况及套期保值交易方案</w:t>
      </w:r>
    </w:p>
    <w:tbl>
      <w:tblPr>
        <w:tblStyle w:val="9"/>
        <w:tblW w:w="84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71"/>
        <w:gridCol w:w="2135"/>
        <w:gridCol w:w="37"/>
        <w:gridCol w:w="2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客户名称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客户编码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6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21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 生产企业 □ 加工企业 □ 贸易企业 □ 风险管理子公司 □ 其他 （若选其他请注明具体类型）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申请保值品种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21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该品种上一年度现货经营总量(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吨)</w:t>
            </w:r>
          </w:p>
        </w:tc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其中买入保值现货经营量(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吨)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其中卖出保值现货经营量(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吨)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该品种本年度现货计划经营总量 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吨)</w:t>
            </w:r>
          </w:p>
        </w:tc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其中买入保值现货计划经营量(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吨)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其中卖出保值现货计划经营量(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吨)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现货证明材料类型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材料数量（份）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货物数量（吨）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现货仓单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第三方或自有仓库库存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与申请套保合约相对应的采购合同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与申请套保合约相对应的销售合同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加工订单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其他证明材料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套期保值交易方案</w:t>
            </w:r>
          </w:p>
        </w:tc>
        <w:tc>
          <w:tcPr>
            <w:tcW w:w="6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1"/>
        <w:jc w:val="both"/>
        <w:rPr>
          <w:rFonts w:hAnsi="黑体"/>
          <w:b/>
          <w:sz w:val="21"/>
          <w:szCs w:val="21"/>
        </w:rPr>
      </w:pPr>
      <w:r>
        <w:rPr>
          <w:rFonts w:hint="eastAsia" w:hAnsi="黑体"/>
          <w:b/>
          <w:sz w:val="21"/>
          <w:szCs w:val="21"/>
        </w:rPr>
        <w:t>注意事项：</w:t>
      </w:r>
    </w:p>
    <w:p>
      <w:pPr>
        <w:pStyle w:val="21"/>
        <w:numPr>
          <w:ilvl w:val="6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按合约方式申请</w:t>
      </w:r>
      <w:r>
        <w:rPr>
          <w:rFonts w:hAnsi="黑体"/>
          <w:sz w:val="21"/>
          <w:szCs w:val="21"/>
        </w:rPr>
        <w:t>一般月份套期保值持仓额度</w:t>
      </w:r>
      <w:r>
        <w:rPr>
          <w:rFonts w:hint="eastAsia" w:hAnsi="黑体"/>
          <w:sz w:val="21"/>
          <w:szCs w:val="21"/>
        </w:rPr>
        <w:t>或</w:t>
      </w:r>
      <w:r>
        <w:rPr>
          <w:rFonts w:hAnsi="黑体"/>
          <w:sz w:val="21"/>
          <w:szCs w:val="21"/>
        </w:rPr>
        <w:t>临近交割月份套期保值持仓额度，</w:t>
      </w:r>
      <w:r>
        <w:rPr>
          <w:rFonts w:hint="eastAsia" w:hAnsi="黑体"/>
          <w:sz w:val="21"/>
          <w:szCs w:val="21"/>
        </w:rPr>
        <w:t>“套期保值交易方案”一栏主要填写风险来源分析、保值目标、套保策略、预期交割或平仓的数量等。</w:t>
      </w:r>
    </w:p>
    <w:p>
      <w:pPr>
        <w:pStyle w:val="21"/>
        <w:numPr>
          <w:ilvl w:val="3"/>
          <w:numId w:val="5"/>
        </w:numPr>
        <w:jc w:val="both"/>
      </w:pPr>
      <w:r>
        <w:rPr>
          <w:rFonts w:hint="eastAsia" w:hAnsi="黑体"/>
          <w:sz w:val="21"/>
          <w:szCs w:val="21"/>
        </w:rPr>
        <w:t>按品种方式申请</w:t>
      </w:r>
      <w:r>
        <w:rPr>
          <w:rFonts w:hAnsi="黑体"/>
          <w:sz w:val="21"/>
          <w:szCs w:val="21"/>
        </w:rPr>
        <w:t>一般月份套期保值持仓额度，</w:t>
      </w:r>
      <w:r>
        <w:rPr>
          <w:rFonts w:hint="eastAsia" w:hAnsi="黑体"/>
          <w:sz w:val="21"/>
          <w:szCs w:val="21"/>
        </w:rPr>
        <w:t>“套期保值交易方案”一栏主要填写</w:t>
      </w:r>
      <w:r>
        <w:rPr>
          <w:rFonts w:hAnsi="黑体"/>
          <w:sz w:val="21"/>
          <w:szCs w:val="21"/>
        </w:rPr>
        <w:t>风险来源分析、企业现货经营情况</w:t>
      </w:r>
      <w:r>
        <w:rPr>
          <w:rFonts w:hint="eastAsia" w:hAnsi="黑体"/>
          <w:sz w:val="21"/>
          <w:szCs w:val="21"/>
        </w:rPr>
        <w:t>说明</w:t>
      </w:r>
      <w:r>
        <w:rPr>
          <w:rFonts w:hAnsi="黑体"/>
          <w:sz w:val="21"/>
          <w:szCs w:val="21"/>
        </w:rPr>
        <w:t>等</w:t>
      </w:r>
      <w:r>
        <w:rPr>
          <w:rFonts w:hint="eastAsia" w:hAnsi="黑体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28</w:t>
    </w:r>
    <w:r>
      <w:rPr>
        <w:lang w:val="zh-CN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1B3FA"/>
    <w:multiLevelType w:val="singleLevel"/>
    <w:tmpl w:val="9CC1B3F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CCA5DB4"/>
    <w:multiLevelType w:val="singleLevel"/>
    <w:tmpl w:val="ACCA5DB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290BBAA"/>
    <w:multiLevelType w:val="singleLevel"/>
    <w:tmpl w:val="3290BBAA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B98FDEC"/>
    <w:multiLevelType w:val="singleLevel"/>
    <w:tmpl w:val="4B98FDEC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1C740A4"/>
    <w:multiLevelType w:val="multilevel"/>
    <w:tmpl w:val="71C740A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420" w:hanging="420"/>
      </w:pPr>
      <w:rPr>
        <w:b w:val="0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42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NWI0MWI1ZGU0N2RlNTU4ODEzZGM2MjliMzFjODAifQ=="/>
  </w:docVars>
  <w:rsids>
    <w:rsidRoot w:val="2E4365AE"/>
    <w:rsid w:val="01E91270"/>
    <w:rsid w:val="036C6672"/>
    <w:rsid w:val="057F6346"/>
    <w:rsid w:val="05ED36DB"/>
    <w:rsid w:val="06B20E4A"/>
    <w:rsid w:val="06BE3A10"/>
    <w:rsid w:val="07E7019D"/>
    <w:rsid w:val="09100DB3"/>
    <w:rsid w:val="09B7323B"/>
    <w:rsid w:val="0A3E7766"/>
    <w:rsid w:val="0D5E2CB0"/>
    <w:rsid w:val="0E3F05AC"/>
    <w:rsid w:val="0E766E53"/>
    <w:rsid w:val="0F8209F8"/>
    <w:rsid w:val="11A5186E"/>
    <w:rsid w:val="13150445"/>
    <w:rsid w:val="135F2CD5"/>
    <w:rsid w:val="142A6CDF"/>
    <w:rsid w:val="15197424"/>
    <w:rsid w:val="168E1CCD"/>
    <w:rsid w:val="16A96443"/>
    <w:rsid w:val="18F10FCA"/>
    <w:rsid w:val="1AF25855"/>
    <w:rsid w:val="1BA16778"/>
    <w:rsid w:val="1E627801"/>
    <w:rsid w:val="1F3E0B37"/>
    <w:rsid w:val="22357D53"/>
    <w:rsid w:val="2275124A"/>
    <w:rsid w:val="22CF45F5"/>
    <w:rsid w:val="24224446"/>
    <w:rsid w:val="269D79A7"/>
    <w:rsid w:val="27861562"/>
    <w:rsid w:val="2A396063"/>
    <w:rsid w:val="2C6818D1"/>
    <w:rsid w:val="2D0C029C"/>
    <w:rsid w:val="2E4365AE"/>
    <w:rsid w:val="32FC010C"/>
    <w:rsid w:val="34424776"/>
    <w:rsid w:val="34E155DF"/>
    <w:rsid w:val="35E96FEC"/>
    <w:rsid w:val="3702737E"/>
    <w:rsid w:val="3803751C"/>
    <w:rsid w:val="39581A25"/>
    <w:rsid w:val="3997405A"/>
    <w:rsid w:val="39BE121E"/>
    <w:rsid w:val="3A4E75E6"/>
    <w:rsid w:val="3D6A439F"/>
    <w:rsid w:val="3E545A30"/>
    <w:rsid w:val="3F2851AC"/>
    <w:rsid w:val="3FBC3CC7"/>
    <w:rsid w:val="3FD21EAD"/>
    <w:rsid w:val="41652A16"/>
    <w:rsid w:val="42482CD1"/>
    <w:rsid w:val="430B0507"/>
    <w:rsid w:val="43C05BCB"/>
    <w:rsid w:val="43D55905"/>
    <w:rsid w:val="44DD7C51"/>
    <w:rsid w:val="49FC1C89"/>
    <w:rsid w:val="4C48555F"/>
    <w:rsid w:val="4DF96C38"/>
    <w:rsid w:val="4E627E00"/>
    <w:rsid w:val="4F8C6CAC"/>
    <w:rsid w:val="4F994F17"/>
    <w:rsid w:val="53622628"/>
    <w:rsid w:val="53721B3A"/>
    <w:rsid w:val="541A2D6B"/>
    <w:rsid w:val="54A84C61"/>
    <w:rsid w:val="55EA21B7"/>
    <w:rsid w:val="569742BE"/>
    <w:rsid w:val="598A1A57"/>
    <w:rsid w:val="59EF37F0"/>
    <w:rsid w:val="5AD03492"/>
    <w:rsid w:val="5BA04486"/>
    <w:rsid w:val="5CF276DB"/>
    <w:rsid w:val="5FAF3378"/>
    <w:rsid w:val="619B76A8"/>
    <w:rsid w:val="621A4C60"/>
    <w:rsid w:val="62786BF7"/>
    <w:rsid w:val="63684EF4"/>
    <w:rsid w:val="646B1D43"/>
    <w:rsid w:val="64D407CE"/>
    <w:rsid w:val="661F0579"/>
    <w:rsid w:val="68D4637D"/>
    <w:rsid w:val="6A0A5608"/>
    <w:rsid w:val="6A557020"/>
    <w:rsid w:val="6C2D758B"/>
    <w:rsid w:val="6C862B10"/>
    <w:rsid w:val="703800D5"/>
    <w:rsid w:val="733A79A9"/>
    <w:rsid w:val="776F646F"/>
    <w:rsid w:val="7B0D3E96"/>
    <w:rsid w:val="7E7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ind w:firstLine="0" w:firstLineChars="0"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numPr>
        <w:ilvl w:val="0"/>
        <w:numId w:val="1"/>
      </w:numPr>
      <w:spacing w:beforeAutospacing="0" w:afterAutospacing="0"/>
      <w:jc w:val="left"/>
      <w:outlineLvl w:val="1"/>
    </w:pPr>
    <w:rPr>
      <w:rFonts w:eastAsia="黑体" w:cs="宋体"/>
      <w:b/>
      <w:bCs/>
      <w:kern w:val="0"/>
      <w:szCs w:val="36"/>
      <w:lang w:bidi="ar"/>
    </w:rPr>
  </w:style>
  <w:style w:type="paragraph" w:styleId="4">
    <w:name w:val="heading 3"/>
    <w:basedOn w:val="3"/>
    <w:next w:val="1"/>
    <w:link w:val="17"/>
    <w:semiHidden/>
    <w:unhideWhenUsed/>
    <w:qFormat/>
    <w:uiPriority w:val="0"/>
    <w:pPr>
      <w:numPr>
        <w:numId w:val="2"/>
      </w:numPr>
      <w:ind w:firstLine="640"/>
      <w:outlineLvl w:val="2"/>
    </w:pPr>
    <w:rPr>
      <w:rFonts w:ascii="仿宋" w:hAnsi="仿宋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640" w:firstLineChars="200"/>
      <w:jc w:val="both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240" w:lineRule="auto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wordWrap w:val="0"/>
      <w:snapToGrid w:val="0"/>
      <w:jc w:val="left"/>
    </w:pPr>
    <w:rPr>
      <w:rFonts w:ascii="仿宋" w:hAnsi="仿宋" w:eastAsia="仿宋"/>
      <w:sz w:val="18"/>
    </w:rPr>
  </w:style>
  <w:style w:type="paragraph" w:customStyle="1" w:styleId="11">
    <w:name w:val="翻译标题1"/>
    <w:basedOn w:val="1"/>
    <w:qFormat/>
    <w:uiPriority w:val="0"/>
    <w:pPr>
      <w:spacing w:before="200" w:after="300"/>
      <w:jc w:val="center"/>
      <w:outlineLvl w:val="0"/>
    </w:pPr>
    <w:rPr>
      <w:rFonts w:ascii="Times New Roman" w:hAnsi="Times New Roman" w:eastAsia="黑体"/>
      <w:b/>
      <w:bCs/>
      <w:sz w:val="44"/>
    </w:rPr>
  </w:style>
  <w:style w:type="paragraph" w:customStyle="1" w:styleId="12">
    <w:name w:val="翻译编号"/>
    <w:basedOn w:val="1"/>
    <w:qFormat/>
    <w:uiPriority w:val="0"/>
    <w:pPr>
      <w:jc w:val="left"/>
    </w:pPr>
    <w:rPr>
      <w:rFonts w:ascii="楷体_GB2312" w:hAnsi="楷体_GB2312" w:eastAsia="楷体_GB2312" w:cs="楷体_GB2312"/>
      <w:sz w:val="32"/>
    </w:rPr>
  </w:style>
  <w:style w:type="paragraph" w:customStyle="1" w:styleId="13">
    <w:name w:val="翻译标题2"/>
    <w:basedOn w:val="1"/>
    <w:qFormat/>
    <w:uiPriority w:val="0"/>
    <w:pPr>
      <w:spacing w:line="360" w:lineRule="auto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14">
    <w:name w:val="翻译正文"/>
    <w:basedOn w:val="1"/>
    <w:qFormat/>
    <w:uiPriority w:val="0"/>
    <w:pPr>
      <w:spacing w:line="360" w:lineRule="auto"/>
      <w:ind w:firstLine="883" w:firstLineChars="200"/>
    </w:pPr>
    <w:rPr>
      <w:rFonts w:ascii="仿宋" w:hAnsi="仿宋" w:eastAsia="仿宋"/>
      <w:sz w:val="32"/>
    </w:rPr>
  </w:style>
  <w:style w:type="paragraph" w:customStyle="1" w:styleId="15">
    <w:name w:val="翻译标题3"/>
    <w:basedOn w:val="14"/>
    <w:qFormat/>
    <w:uiPriority w:val="0"/>
    <w:pPr>
      <w:ind w:firstLine="0" w:firstLineChars="0"/>
    </w:pPr>
    <w:rPr>
      <w:rFonts w:eastAsia="黑体"/>
    </w:rPr>
  </w:style>
  <w:style w:type="character" w:customStyle="1" w:styleId="16">
    <w:name w:val="标题 2 字符"/>
    <w:basedOn w:val="10"/>
    <w:link w:val="3"/>
    <w:semiHidden/>
    <w:qFormat/>
    <w:uiPriority w:val="9"/>
    <w:rPr>
      <w:rFonts w:hint="default" w:ascii="Times New Roman" w:hAnsi="Times New Roman" w:eastAsia="黑体" w:cstheme="minorBidi"/>
      <w:bCs/>
      <w:sz w:val="32"/>
      <w:szCs w:val="22"/>
    </w:rPr>
  </w:style>
  <w:style w:type="character" w:customStyle="1" w:styleId="17">
    <w:name w:val="标题 3 字符"/>
    <w:basedOn w:val="10"/>
    <w:link w:val="4"/>
    <w:semiHidden/>
    <w:qFormat/>
    <w:uiPriority w:val="9"/>
    <w:rPr>
      <w:rFonts w:ascii="仿宋" w:hAnsi="仿宋" w:eastAsia="楷体" w:cs="Times New Roman"/>
      <w:bCs/>
      <w:sz w:val="32"/>
      <w:szCs w:val="28"/>
    </w:rPr>
  </w:style>
  <w:style w:type="paragraph" w:customStyle="1" w:styleId="18">
    <w:name w:val="编号"/>
    <w:basedOn w:val="11"/>
    <w:qFormat/>
    <w:uiPriority w:val="0"/>
    <w:pPr>
      <w:jc w:val="left"/>
      <w:outlineLvl w:val="9"/>
    </w:pPr>
    <w:rPr>
      <w:rFonts w:ascii="楷体_GB2312" w:hAnsi="楷体_GB2312" w:eastAsia="楷体_GB2312" w:cstheme="minorBidi"/>
      <w:b w:val="0"/>
      <w:sz w:val="32"/>
      <w:szCs w:val="24"/>
    </w:rPr>
  </w:style>
  <w:style w:type="character" w:customStyle="1" w:styleId="19">
    <w:name w:val="标题 1 Char"/>
    <w:basedOn w:val="10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customStyle="1" w:styleId="20">
    <w:name w:val="表格正文"/>
    <w:basedOn w:val="1"/>
    <w:qFormat/>
    <w:uiPriority w:val="0"/>
    <w:pPr>
      <w:ind w:firstLine="0" w:firstLineChars="0"/>
      <w:jc w:val="center"/>
    </w:pPr>
    <w:rPr>
      <w:rFonts w:hint="eastAsia"/>
      <w:sz w:val="2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2021-04-21T03:14:00Z</dcterms:created>
  <dc:creator>杨睿</dc:creator>
  <cp:lastModifiedBy>杨睿</cp:lastModifiedBy>
  <dcterms:modified xsi:type="dcterms:W3CDTF">2023-09-13T07:22:54Z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7EF2490C31DD40DEB054BFF907E2D562</vt:lpwstr>
  </property>
</Properties>
</file>