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4B0" w:rsidRPr="00A0238A" w:rsidRDefault="00A174B0" w:rsidP="00A174B0">
      <w:pPr>
        <w:widowControl/>
        <w:jc w:val="left"/>
        <w:rPr>
          <w:rFonts w:ascii="黑体" w:eastAsia="黑体" w:hAnsi="黑体"/>
          <w:sz w:val="32"/>
          <w:szCs w:val="32"/>
        </w:rPr>
      </w:pPr>
      <w:r w:rsidRPr="00A0238A">
        <w:rPr>
          <w:rFonts w:ascii="黑体" w:eastAsia="黑体" w:hAnsi="黑体" w:hint="eastAsia"/>
          <w:sz w:val="32"/>
          <w:szCs w:val="32"/>
        </w:rPr>
        <w:t>附件</w:t>
      </w:r>
      <w:r>
        <w:rPr>
          <w:rFonts w:ascii="黑体" w:eastAsia="黑体" w:hAnsi="黑体" w:hint="eastAsia"/>
          <w:sz w:val="32"/>
          <w:szCs w:val="32"/>
        </w:rPr>
        <w:t>4</w:t>
      </w:r>
    </w:p>
    <w:p w:rsidR="00A174B0" w:rsidRPr="0070564D" w:rsidRDefault="00185028" w:rsidP="00185028">
      <w:pPr>
        <w:spacing w:beforeLines="200" w:afterLines="200"/>
        <w:jc w:val="center"/>
        <w:rPr>
          <w:b/>
          <w:sz w:val="44"/>
          <w:szCs w:val="44"/>
        </w:rPr>
      </w:pPr>
      <w:r w:rsidRPr="00185028">
        <w:rPr>
          <w:rFonts w:hint="eastAsia"/>
          <w:b/>
          <w:sz w:val="44"/>
          <w:szCs w:val="44"/>
        </w:rPr>
        <w:t>仿真交易测试注意事项</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为测试申请单位做市技术系统功能和稳健性，申请动力煤期权做市商的单位，若不是郑商所任一期权品种</w:t>
      </w:r>
      <w:r>
        <w:rPr>
          <w:rFonts w:ascii="仿宋" w:eastAsia="仿宋" w:hAnsi="仿宋" w:hint="eastAsia"/>
          <w:sz w:val="32"/>
          <w:szCs w:val="32"/>
        </w:rPr>
        <w:t>的</w:t>
      </w:r>
      <w:r w:rsidRPr="00BB3511">
        <w:rPr>
          <w:rFonts w:ascii="仿宋" w:eastAsia="仿宋" w:hAnsi="仿宋" w:hint="eastAsia"/>
          <w:sz w:val="32"/>
          <w:szCs w:val="32"/>
        </w:rPr>
        <w:t>做市商，应参加郑州商品交易所（以下简称郑商所）在仿真环境组织的相关测试活动，具体安排如下：</w:t>
      </w:r>
      <w:r w:rsidRPr="00BB3511">
        <w:rPr>
          <w:rFonts w:ascii="仿宋" w:eastAsia="仿宋" w:hAnsi="仿宋"/>
          <w:sz w:val="32"/>
          <w:szCs w:val="32"/>
        </w:rPr>
        <w:t xml:space="preserve"> </w:t>
      </w:r>
    </w:p>
    <w:p w:rsidR="00A174B0" w:rsidRPr="00BB3511" w:rsidRDefault="00A174B0" w:rsidP="00A174B0">
      <w:pPr>
        <w:ind w:firstLineChars="200" w:firstLine="640"/>
        <w:rPr>
          <w:rFonts w:ascii="黑体" w:eastAsia="黑体" w:hAnsi="黑体"/>
          <w:sz w:val="32"/>
          <w:szCs w:val="32"/>
        </w:rPr>
      </w:pPr>
      <w:r w:rsidRPr="00BB3511">
        <w:rPr>
          <w:rFonts w:ascii="黑体" w:eastAsia="黑体" w:hAnsi="黑体" w:hint="eastAsia"/>
          <w:sz w:val="32"/>
          <w:szCs w:val="32"/>
        </w:rPr>
        <w:t>一、测试时间</w:t>
      </w:r>
      <w:r w:rsidRPr="00BB3511">
        <w:rPr>
          <w:rFonts w:ascii="黑体" w:eastAsia="黑体" w:hAnsi="黑体"/>
          <w:sz w:val="32"/>
          <w:szCs w:val="32"/>
        </w:rPr>
        <w:t xml:space="preserve"> </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6月5日前接入仿真环境</w:t>
      </w:r>
      <w:r>
        <w:rPr>
          <w:rFonts w:ascii="仿宋" w:eastAsia="仿宋" w:hAnsi="仿宋" w:hint="eastAsia"/>
          <w:sz w:val="32"/>
          <w:szCs w:val="32"/>
        </w:rPr>
        <w:t>，并</w:t>
      </w:r>
      <w:r w:rsidRPr="00BB3511">
        <w:rPr>
          <w:rFonts w:ascii="仿宋" w:eastAsia="仿宋" w:hAnsi="仿宋" w:hint="eastAsia"/>
          <w:sz w:val="32"/>
          <w:szCs w:val="32"/>
        </w:rPr>
        <w:t>在动力煤期权合约进行做市交易测试，测试时间不得少于5个交易日。</w:t>
      </w:r>
    </w:p>
    <w:p w:rsidR="00A174B0" w:rsidRPr="00BB3511" w:rsidRDefault="00A174B0" w:rsidP="00A174B0">
      <w:pPr>
        <w:ind w:firstLineChars="200" w:firstLine="640"/>
        <w:rPr>
          <w:rFonts w:ascii="黑体" w:eastAsia="黑体" w:hAnsi="黑体"/>
          <w:sz w:val="32"/>
          <w:szCs w:val="32"/>
        </w:rPr>
      </w:pPr>
      <w:r w:rsidRPr="00BB3511">
        <w:rPr>
          <w:rFonts w:ascii="黑体" w:eastAsia="黑体" w:hAnsi="黑体" w:hint="eastAsia"/>
          <w:sz w:val="32"/>
          <w:szCs w:val="32"/>
        </w:rPr>
        <w:t>二、测试要求</w:t>
      </w:r>
      <w:r w:rsidRPr="00BB3511">
        <w:rPr>
          <w:rFonts w:ascii="黑体" w:eastAsia="黑体" w:hAnsi="黑体"/>
          <w:sz w:val="32"/>
          <w:szCs w:val="32"/>
        </w:rPr>
        <w:t xml:space="preserve"> </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（一）6月5日前将《郑商所做市商业务仿真交易测试申请表》扫描件发送至指定邮箱（附件</w:t>
      </w:r>
      <w:r>
        <w:rPr>
          <w:rFonts w:ascii="仿宋" w:eastAsia="仿宋" w:hAnsi="仿宋" w:hint="eastAsia"/>
          <w:sz w:val="32"/>
          <w:szCs w:val="32"/>
        </w:rPr>
        <w:t>4</w:t>
      </w:r>
      <w:r w:rsidRPr="00BB3511">
        <w:rPr>
          <w:rFonts w:ascii="仿宋" w:eastAsia="仿宋" w:hAnsi="仿宋"/>
          <w:sz w:val="32"/>
          <w:szCs w:val="32"/>
        </w:rPr>
        <w:t>.1</w:t>
      </w:r>
      <w:r w:rsidRPr="00BB3511">
        <w:rPr>
          <w:rFonts w:ascii="仿宋" w:eastAsia="仿宋" w:hAnsi="仿宋" w:hint="eastAsia"/>
          <w:sz w:val="32"/>
          <w:szCs w:val="32"/>
        </w:rPr>
        <w:t>，需致电确认）；</w:t>
      </w:r>
      <w:r w:rsidRPr="00BB3511">
        <w:rPr>
          <w:rFonts w:ascii="仿宋" w:eastAsia="仿宋" w:hAnsi="仿宋"/>
          <w:sz w:val="32"/>
          <w:szCs w:val="32"/>
        </w:rPr>
        <w:t xml:space="preserve"> </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（二）仿真做市交易编码由申请单位指定</w:t>
      </w:r>
      <w:r>
        <w:rPr>
          <w:rFonts w:ascii="仿宋" w:eastAsia="仿宋" w:hAnsi="仿宋" w:hint="eastAsia"/>
          <w:sz w:val="32"/>
          <w:szCs w:val="32"/>
        </w:rPr>
        <w:t>，不能与仿真期权做市为同一交易编码；</w:t>
      </w:r>
      <w:r w:rsidRPr="00BB3511">
        <w:rPr>
          <w:rFonts w:ascii="仿宋" w:eastAsia="仿宋" w:hAnsi="仿宋"/>
          <w:sz w:val="32"/>
          <w:szCs w:val="32"/>
        </w:rPr>
        <w:t xml:space="preserve"> </w:t>
      </w:r>
    </w:p>
    <w:p w:rsidR="00A174B0" w:rsidRPr="00BB3511" w:rsidRDefault="00A174B0" w:rsidP="00A174B0">
      <w:pPr>
        <w:spacing w:line="520" w:lineRule="exact"/>
        <w:ind w:firstLineChars="200" w:firstLine="640"/>
        <w:rPr>
          <w:rFonts w:ascii="仿宋" w:eastAsia="仿宋" w:hAnsi="仿宋"/>
          <w:sz w:val="32"/>
          <w:szCs w:val="32"/>
        </w:rPr>
      </w:pPr>
      <w:r w:rsidRPr="00BB3511">
        <w:rPr>
          <w:rFonts w:ascii="仿宋" w:eastAsia="仿宋" w:hAnsi="仿宋" w:hint="eastAsia"/>
          <w:sz w:val="32"/>
          <w:szCs w:val="32"/>
        </w:rPr>
        <w:t>（三）</w:t>
      </w:r>
      <w:r>
        <w:rPr>
          <w:rFonts w:ascii="仿宋" w:eastAsia="仿宋" w:hAnsi="仿宋" w:hint="eastAsia"/>
          <w:sz w:val="32"/>
          <w:szCs w:val="32"/>
        </w:rPr>
        <w:t>持续报价要求。</w:t>
      </w:r>
    </w:p>
    <w:p w:rsidR="00A174B0"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 xml:space="preserve">为ZC2009、ZC2101两个标的月份对应的期权合约提供持续报价，持续报价合约为相应标的月份的平值及其邻近4个实值和10个虚值的看涨期权和看跌期权合约。  </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有效持续报价须满足以下条件：</w:t>
      </w:r>
      <w:r w:rsidRPr="00BB3511">
        <w:rPr>
          <w:rFonts w:ascii="仿宋" w:eastAsia="仿宋" w:hAnsi="仿宋"/>
          <w:sz w:val="32"/>
          <w:szCs w:val="32"/>
        </w:rPr>
        <w:t>每笔报价</w:t>
      </w:r>
      <w:r w:rsidRPr="00BB3511">
        <w:rPr>
          <w:rFonts w:ascii="仿宋" w:eastAsia="仿宋" w:hAnsi="仿宋" w:hint="eastAsia"/>
          <w:sz w:val="32"/>
          <w:szCs w:val="32"/>
        </w:rPr>
        <w:t>的</w:t>
      </w:r>
      <w:r w:rsidRPr="00BB3511">
        <w:rPr>
          <w:rFonts w:ascii="仿宋" w:eastAsia="仿宋" w:hAnsi="仿宋"/>
          <w:sz w:val="32"/>
          <w:szCs w:val="32"/>
        </w:rPr>
        <w:t>申报买入量和申报卖出量均不得低于</w:t>
      </w:r>
      <w:r w:rsidRPr="00BB3511">
        <w:rPr>
          <w:rFonts w:ascii="仿宋" w:eastAsia="仿宋" w:hAnsi="仿宋" w:hint="eastAsia"/>
          <w:sz w:val="32"/>
          <w:szCs w:val="32"/>
        </w:rPr>
        <w:t>10</w:t>
      </w:r>
      <w:r w:rsidRPr="00BB3511">
        <w:rPr>
          <w:rFonts w:ascii="仿宋" w:eastAsia="仿宋" w:hAnsi="仿宋"/>
          <w:sz w:val="32"/>
          <w:szCs w:val="32"/>
        </w:rPr>
        <w:t>手；</w:t>
      </w:r>
      <w:r>
        <w:rPr>
          <w:rFonts w:ascii="仿宋" w:eastAsia="仿宋" w:hAnsi="仿宋" w:hint="eastAsia"/>
          <w:sz w:val="32"/>
          <w:szCs w:val="32"/>
        </w:rPr>
        <w:t>动力煤</w:t>
      </w:r>
      <w:r w:rsidRPr="00BB3511">
        <w:rPr>
          <w:rFonts w:ascii="仿宋" w:eastAsia="仿宋" w:hAnsi="仿宋" w:hint="eastAsia"/>
          <w:sz w:val="32"/>
          <w:szCs w:val="32"/>
        </w:rPr>
        <w:t>期权</w:t>
      </w:r>
      <w:r w:rsidRPr="00BB3511">
        <w:rPr>
          <w:rFonts w:ascii="仿宋" w:eastAsia="仿宋" w:hAnsi="仿宋"/>
          <w:sz w:val="32"/>
          <w:szCs w:val="32"/>
        </w:rPr>
        <w:t>买卖价差不得</w:t>
      </w:r>
      <w:r w:rsidRPr="00BB3511">
        <w:rPr>
          <w:rFonts w:ascii="仿宋" w:eastAsia="仿宋" w:hAnsi="仿宋" w:hint="eastAsia"/>
          <w:sz w:val="32"/>
          <w:szCs w:val="32"/>
        </w:rPr>
        <w:lastRenderedPageBreak/>
        <w:t>大</w:t>
      </w:r>
      <w:r w:rsidRPr="00BB3511">
        <w:rPr>
          <w:rFonts w:ascii="仿宋" w:eastAsia="仿宋" w:hAnsi="仿宋"/>
          <w:sz w:val="32"/>
          <w:szCs w:val="32"/>
        </w:rPr>
        <w:t>于下</w:t>
      </w:r>
      <w:r w:rsidRPr="00BB3511">
        <w:rPr>
          <w:rFonts w:ascii="仿宋" w:eastAsia="仿宋" w:hAnsi="仿宋" w:hint="eastAsia"/>
          <w:sz w:val="32"/>
          <w:szCs w:val="32"/>
        </w:rPr>
        <w:t>表持续报价最大买卖价差</w:t>
      </w:r>
      <w:r w:rsidRPr="00BB3511">
        <w:rPr>
          <w:rFonts w:ascii="仿宋" w:eastAsia="仿宋" w:hAnsi="仿宋"/>
          <w:sz w:val="32"/>
          <w:szCs w:val="32"/>
        </w:rPr>
        <w:t>规定：</w:t>
      </w:r>
    </w:p>
    <w:tbl>
      <w:tblPr>
        <w:tblW w:w="0" w:type="auto"/>
        <w:jc w:val="center"/>
        <w:tblInd w:w="534" w:type="dxa"/>
        <w:tblBorders>
          <w:top w:val="single" w:sz="12" w:space="0" w:color="000000"/>
          <w:bottom w:val="single" w:sz="12" w:space="0" w:color="000000"/>
          <w:insideH w:val="single" w:sz="4" w:space="0" w:color="000000"/>
          <w:insideV w:val="single" w:sz="4" w:space="0" w:color="000000"/>
        </w:tblBorders>
        <w:tblLook w:val="04A0"/>
      </w:tblPr>
      <w:tblGrid>
        <w:gridCol w:w="2835"/>
        <w:gridCol w:w="2551"/>
        <w:gridCol w:w="2376"/>
      </w:tblGrid>
      <w:tr w:rsidR="00A174B0" w:rsidRPr="00BB3511" w:rsidTr="00DE4E56">
        <w:trPr>
          <w:jc w:val="center"/>
        </w:trPr>
        <w:tc>
          <w:tcPr>
            <w:tcW w:w="2835" w:type="dxa"/>
            <w:tcBorders>
              <w:top w:val="single" w:sz="12" w:space="0" w:color="000000"/>
              <w:bottom w:val="single" w:sz="12" w:space="0" w:color="000000"/>
            </w:tcBorders>
            <w:hideMark/>
          </w:tcPr>
          <w:p w:rsidR="00A174B0" w:rsidRPr="00BB3511" w:rsidRDefault="00A174B0" w:rsidP="00DE4E56">
            <w:pPr>
              <w:jc w:val="center"/>
              <w:rPr>
                <w:rFonts w:ascii="仿宋" w:eastAsia="仿宋" w:hAnsi="仿宋"/>
                <w:sz w:val="24"/>
              </w:rPr>
            </w:pPr>
            <w:r w:rsidRPr="00BB3511">
              <w:rPr>
                <w:rFonts w:ascii="仿宋" w:eastAsia="仿宋" w:hAnsi="仿宋" w:hint="eastAsia"/>
                <w:sz w:val="24"/>
              </w:rPr>
              <w:t>申报买价区间（元</w:t>
            </w:r>
            <w:r w:rsidRPr="00BB3511">
              <w:rPr>
                <w:rFonts w:ascii="仿宋" w:eastAsia="仿宋" w:hAnsi="仿宋"/>
                <w:sz w:val="24"/>
              </w:rPr>
              <w:t>/</w:t>
            </w:r>
            <w:r w:rsidRPr="00BB3511">
              <w:rPr>
                <w:rFonts w:ascii="仿宋" w:eastAsia="仿宋" w:hAnsi="仿宋" w:hint="eastAsia"/>
                <w:sz w:val="24"/>
              </w:rPr>
              <w:t>吨）</w:t>
            </w:r>
          </w:p>
        </w:tc>
        <w:tc>
          <w:tcPr>
            <w:tcW w:w="2551" w:type="dxa"/>
            <w:tcBorders>
              <w:top w:val="single" w:sz="12" w:space="0" w:color="000000"/>
              <w:bottom w:val="single" w:sz="12" w:space="0" w:color="000000"/>
            </w:tcBorders>
            <w:hideMark/>
          </w:tcPr>
          <w:p w:rsidR="00A174B0" w:rsidRPr="00BB3511" w:rsidRDefault="00A174B0" w:rsidP="00DE4E56">
            <w:pPr>
              <w:jc w:val="center"/>
              <w:rPr>
                <w:rFonts w:ascii="仿宋" w:eastAsia="仿宋" w:hAnsi="仿宋"/>
                <w:sz w:val="24"/>
              </w:rPr>
            </w:pPr>
            <w:r w:rsidRPr="00BB3511">
              <w:rPr>
                <w:rFonts w:ascii="仿宋" w:eastAsia="仿宋" w:hAnsi="仿宋" w:hint="eastAsia"/>
                <w:sz w:val="24"/>
              </w:rPr>
              <w:t>持续报价最大买卖价差（元</w:t>
            </w:r>
            <w:r w:rsidRPr="00BB3511">
              <w:rPr>
                <w:rFonts w:ascii="仿宋" w:eastAsia="仿宋" w:hAnsi="仿宋"/>
                <w:sz w:val="24"/>
              </w:rPr>
              <w:t>/</w:t>
            </w:r>
            <w:r w:rsidRPr="00BB3511">
              <w:rPr>
                <w:rFonts w:ascii="仿宋" w:eastAsia="仿宋" w:hAnsi="仿宋" w:hint="eastAsia"/>
                <w:sz w:val="24"/>
              </w:rPr>
              <w:t>吨）</w:t>
            </w:r>
          </w:p>
        </w:tc>
        <w:tc>
          <w:tcPr>
            <w:tcW w:w="2376" w:type="dxa"/>
            <w:tcBorders>
              <w:top w:val="single" w:sz="12" w:space="0" w:color="000000"/>
              <w:bottom w:val="single" w:sz="12" w:space="0" w:color="000000"/>
            </w:tcBorders>
            <w:hideMark/>
          </w:tcPr>
          <w:p w:rsidR="00A174B0" w:rsidRPr="00BB3511" w:rsidRDefault="00A174B0" w:rsidP="00DE4E56">
            <w:pPr>
              <w:jc w:val="center"/>
              <w:rPr>
                <w:rFonts w:ascii="仿宋" w:eastAsia="仿宋" w:hAnsi="仿宋"/>
                <w:sz w:val="24"/>
              </w:rPr>
            </w:pPr>
            <w:r w:rsidRPr="00BB3511">
              <w:rPr>
                <w:rFonts w:ascii="仿宋" w:eastAsia="仿宋" w:hAnsi="仿宋" w:hint="eastAsia"/>
                <w:sz w:val="24"/>
              </w:rPr>
              <w:t>回应报价最大买卖价差（元</w:t>
            </w:r>
            <w:r w:rsidRPr="00BB3511">
              <w:rPr>
                <w:rFonts w:ascii="仿宋" w:eastAsia="仿宋" w:hAnsi="仿宋"/>
                <w:sz w:val="24"/>
              </w:rPr>
              <w:t>/</w:t>
            </w:r>
            <w:r w:rsidRPr="00BB3511">
              <w:rPr>
                <w:rFonts w:ascii="仿宋" w:eastAsia="仿宋" w:hAnsi="仿宋" w:hint="eastAsia"/>
                <w:sz w:val="24"/>
              </w:rPr>
              <w:t>吨）</w:t>
            </w:r>
          </w:p>
        </w:tc>
      </w:tr>
      <w:tr w:rsidR="00A174B0" w:rsidRPr="00BB3511" w:rsidTr="00DE4E56">
        <w:trPr>
          <w:jc w:val="center"/>
        </w:trPr>
        <w:tc>
          <w:tcPr>
            <w:tcW w:w="2835" w:type="dxa"/>
            <w:tcBorders>
              <w:top w:val="single" w:sz="12" w:space="0" w:color="000000"/>
            </w:tcBorders>
            <w:hideMark/>
          </w:tcPr>
          <w:p w:rsidR="00A174B0" w:rsidRPr="00BB3511" w:rsidRDefault="00A174B0" w:rsidP="00DE4E56">
            <w:pPr>
              <w:rPr>
                <w:rFonts w:ascii="仿宋" w:eastAsia="仿宋" w:hAnsi="仿宋"/>
                <w:sz w:val="24"/>
              </w:rPr>
            </w:pPr>
            <w:r w:rsidRPr="00BB3511">
              <w:rPr>
                <w:rFonts w:ascii="仿宋" w:eastAsia="仿宋" w:hAnsi="仿宋" w:hint="eastAsia"/>
                <w:sz w:val="24"/>
              </w:rPr>
              <w:t>申报买价</w:t>
            </w:r>
            <w:r w:rsidRPr="00BB3511">
              <w:rPr>
                <w:rFonts w:ascii="仿宋" w:eastAsia="仿宋" w:hAnsi="仿宋"/>
                <w:sz w:val="24"/>
              </w:rPr>
              <w:t>&lt;10</w:t>
            </w:r>
          </w:p>
        </w:tc>
        <w:tc>
          <w:tcPr>
            <w:tcW w:w="2551" w:type="dxa"/>
            <w:tcBorders>
              <w:top w:val="single" w:sz="12" w:space="0" w:color="000000"/>
            </w:tcBorders>
            <w:hideMark/>
          </w:tcPr>
          <w:p w:rsidR="00A174B0" w:rsidRPr="00BB3511" w:rsidRDefault="00A174B0" w:rsidP="00DE4E56">
            <w:pPr>
              <w:jc w:val="center"/>
              <w:rPr>
                <w:rFonts w:ascii="仿宋" w:eastAsia="仿宋" w:hAnsi="仿宋"/>
                <w:sz w:val="24"/>
              </w:rPr>
            </w:pPr>
            <w:r>
              <w:rPr>
                <w:rFonts w:ascii="仿宋" w:eastAsia="仿宋" w:hAnsi="仿宋" w:hint="eastAsia"/>
                <w:sz w:val="24"/>
              </w:rPr>
              <w:t>1</w:t>
            </w:r>
          </w:p>
        </w:tc>
        <w:tc>
          <w:tcPr>
            <w:tcW w:w="2376" w:type="dxa"/>
            <w:tcBorders>
              <w:top w:val="single" w:sz="12" w:space="0" w:color="000000"/>
            </w:tcBorders>
            <w:hideMark/>
          </w:tcPr>
          <w:p w:rsidR="00A174B0" w:rsidRPr="00BB3511" w:rsidRDefault="00A174B0" w:rsidP="00DE4E56">
            <w:pPr>
              <w:jc w:val="center"/>
              <w:rPr>
                <w:rFonts w:ascii="仿宋" w:eastAsia="仿宋" w:hAnsi="仿宋"/>
                <w:sz w:val="24"/>
              </w:rPr>
            </w:pPr>
            <w:r>
              <w:rPr>
                <w:rFonts w:ascii="仿宋" w:eastAsia="仿宋" w:hAnsi="仿宋" w:hint="eastAsia"/>
                <w:sz w:val="24"/>
              </w:rPr>
              <w:t>2</w:t>
            </w:r>
          </w:p>
        </w:tc>
      </w:tr>
      <w:tr w:rsidR="00A174B0" w:rsidRPr="00BB3511" w:rsidTr="00DE4E56">
        <w:trPr>
          <w:jc w:val="center"/>
        </w:trPr>
        <w:tc>
          <w:tcPr>
            <w:tcW w:w="2835" w:type="dxa"/>
            <w:hideMark/>
          </w:tcPr>
          <w:p w:rsidR="00A174B0" w:rsidRPr="00BB3511" w:rsidRDefault="00A174B0" w:rsidP="00DE4E56">
            <w:pPr>
              <w:rPr>
                <w:rFonts w:ascii="仿宋" w:eastAsia="仿宋" w:hAnsi="仿宋"/>
                <w:sz w:val="24"/>
              </w:rPr>
            </w:pPr>
            <w:r w:rsidRPr="00BB3511">
              <w:rPr>
                <w:rFonts w:ascii="仿宋" w:eastAsia="仿宋" w:hAnsi="仿宋"/>
                <w:sz w:val="24"/>
              </w:rPr>
              <w:t>10</w:t>
            </w:r>
            <w:r w:rsidRPr="00BB3511">
              <w:rPr>
                <w:rFonts w:ascii="仿宋" w:eastAsia="仿宋" w:hAnsi="仿宋" w:hint="eastAsia"/>
                <w:sz w:val="24"/>
              </w:rPr>
              <w:t>≤申报买价</w:t>
            </w:r>
            <w:r w:rsidRPr="00BB3511">
              <w:rPr>
                <w:rFonts w:ascii="仿宋" w:eastAsia="仿宋" w:hAnsi="仿宋"/>
                <w:sz w:val="24"/>
              </w:rPr>
              <w:t>&lt;30</w:t>
            </w:r>
          </w:p>
        </w:tc>
        <w:tc>
          <w:tcPr>
            <w:tcW w:w="2551" w:type="dxa"/>
            <w:hideMark/>
          </w:tcPr>
          <w:p w:rsidR="00A174B0" w:rsidRPr="00BB3511" w:rsidRDefault="00A174B0" w:rsidP="00DE4E56">
            <w:pPr>
              <w:jc w:val="center"/>
              <w:rPr>
                <w:rFonts w:ascii="仿宋" w:eastAsia="仿宋" w:hAnsi="仿宋"/>
                <w:sz w:val="24"/>
              </w:rPr>
            </w:pPr>
            <w:r>
              <w:rPr>
                <w:rFonts w:ascii="仿宋" w:eastAsia="仿宋" w:hAnsi="仿宋" w:hint="eastAsia"/>
                <w:sz w:val="24"/>
              </w:rPr>
              <w:t>2</w:t>
            </w:r>
          </w:p>
        </w:tc>
        <w:tc>
          <w:tcPr>
            <w:tcW w:w="2376" w:type="dxa"/>
            <w:hideMark/>
          </w:tcPr>
          <w:p w:rsidR="00A174B0" w:rsidRPr="00BB3511" w:rsidRDefault="00A174B0" w:rsidP="00DE4E56">
            <w:pPr>
              <w:jc w:val="center"/>
              <w:rPr>
                <w:rFonts w:ascii="仿宋" w:eastAsia="仿宋" w:hAnsi="仿宋"/>
                <w:sz w:val="24"/>
              </w:rPr>
            </w:pPr>
            <w:r w:rsidRPr="00BB3511">
              <w:rPr>
                <w:rFonts w:ascii="仿宋" w:eastAsia="仿宋" w:hAnsi="仿宋"/>
                <w:sz w:val="24"/>
              </w:rPr>
              <w:t>3</w:t>
            </w:r>
          </w:p>
        </w:tc>
      </w:tr>
      <w:tr w:rsidR="00A174B0" w:rsidRPr="00BB3511" w:rsidTr="00DE4E56">
        <w:trPr>
          <w:jc w:val="center"/>
        </w:trPr>
        <w:tc>
          <w:tcPr>
            <w:tcW w:w="2835" w:type="dxa"/>
            <w:hideMark/>
          </w:tcPr>
          <w:p w:rsidR="00A174B0" w:rsidRPr="00BB3511" w:rsidRDefault="00A174B0" w:rsidP="00DE4E56">
            <w:pPr>
              <w:rPr>
                <w:rFonts w:ascii="仿宋" w:eastAsia="仿宋" w:hAnsi="仿宋"/>
                <w:sz w:val="24"/>
              </w:rPr>
            </w:pPr>
            <w:r w:rsidRPr="00BB3511">
              <w:rPr>
                <w:rFonts w:ascii="仿宋" w:eastAsia="仿宋" w:hAnsi="仿宋"/>
                <w:sz w:val="24"/>
              </w:rPr>
              <w:t>30</w:t>
            </w:r>
            <w:r w:rsidRPr="00BB3511">
              <w:rPr>
                <w:rFonts w:ascii="仿宋" w:eastAsia="仿宋" w:hAnsi="仿宋" w:hint="eastAsia"/>
                <w:sz w:val="24"/>
              </w:rPr>
              <w:t>≤申报买价</w:t>
            </w:r>
            <w:r w:rsidRPr="00BB3511">
              <w:rPr>
                <w:rFonts w:ascii="仿宋" w:eastAsia="仿宋" w:hAnsi="仿宋"/>
                <w:sz w:val="24"/>
              </w:rPr>
              <w:t>&lt;60</w:t>
            </w:r>
          </w:p>
        </w:tc>
        <w:tc>
          <w:tcPr>
            <w:tcW w:w="2551" w:type="dxa"/>
            <w:hideMark/>
          </w:tcPr>
          <w:p w:rsidR="00A174B0" w:rsidRPr="00BB3511" w:rsidRDefault="00A174B0" w:rsidP="00DE4E56">
            <w:pPr>
              <w:jc w:val="center"/>
              <w:rPr>
                <w:rFonts w:ascii="仿宋" w:eastAsia="仿宋" w:hAnsi="仿宋"/>
                <w:sz w:val="24"/>
              </w:rPr>
            </w:pPr>
            <w:r w:rsidRPr="00BB3511">
              <w:rPr>
                <w:rFonts w:ascii="仿宋" w:eastAsia="仿宋" w:hAnsi="仿宋"/>
                <w:sz w:val="24"/>
              </w:rPr>
              <w:t>3</w:t>
            </w:r>
          </w:p>
        </w:tc>
        <w:tc>
          <w:tcPr>
            <w:tcW w:w="2376" w:type="dxa"/>
            <w:hideMark/>
          </w:tcPr>
          <w:p w:rsidR="00A174B0" w:rsidRPr="00BB3511" w:rsidRDefault="00A174B0" w:rsidP="00DE4E56">
            <w:pPr>
              <w:jc w:val="center"/>
              <w:rPr>
                <w:rFonts w:ascii="仿宋" w:eastAsia="仿宋" w:hAnsi="仿宋"/>
                <w:sz w:val="24"/>
              </w:rPr>
            </w:pPr>
            <w:r w:rsidRPr="00BB3511">
              <w:rPr>
                <w:rFonts w:ascii="仿宋" w:eastAsia="仿宋" w:hAnsi="仿宋"/>
                <w:sz w:val="24"/>
              </w:rPr>
              <w:t>6</w:t>
            </w:r>
          </w:p>
        </w:tc>
      </w:tr>
      <w:tr w:rsidR="00A174B0" w:rsidRPr="00BB3511" w:rsidTr="00DE4E56">
        <w:trPr>
          <w:jc w:val="center"/>
        </w:trPr>
        <w:tc>
          <w:tcPr>
            <w:tcW w:w="2835" w:type="dxa"/>
            <w:hideMark/>
          </w:tcPr>
          <w:p w:rsidR="00A174B0" w:rsidRPr="00BB3511" w:rsidRDefault="00A174B0" w:rsidP="00DE4E56">
            <w:pPr>
              <w:rPr>
                <w:rFonts w:ascii="仿宋" w:eastAsia="仿宋" w:hAnsi="仿宋"/>
                <w:sz w:val="24"/>
              </w:rPr>
            </w:pPr>
            <w:r w:rsidRPr="00BB3511">
              <w:rPr>
                <w:rFonts w:ascii="仿宋" w:eastAsia="仿宋" w:hAnsi="仿宋"/>
                <w:sz w:val="24"/>
              </w:rPr>
              <w:t>60</w:t>
            </w:r>
            <w:r w:rsidRPr="00BB3511">
              <w:rPr>
                <w:rFonts w:ascii="仿宋" w:eastAsia="仿宋" w:hAnsi="仿宋" w:hint="eastAsia"/>
                <w:sz w:val="24"/>
              </w:rPr>
              <w:t>≤申报买价</w:t>
            </w:r>
          </w:p>
        </w:tc>
        <w:tc>
          <w:tcPr>
            <w:tcW w:w="2551" w:type="dxa"/>
            <w:hideMark/>
          </w:tcPr>
          <w:p w:rsidR="00A174B0" w:rsidRPr="00BB3511" w:rsidRDefault="00A174B0" w:rsidP="00DE4E56">
            <w:pPr>
              <w:jc w:val="center"/>
              <w:rPr>
                <w:rFonts w:ascii="仿宋" w:eastAsia="仿宋" w:hAnsi="仿宋"/>
                <w:sz w:val="24"/>
              </w:rPr>
            </w:pPr>
            <w:r w:rsidRPr="00BB3511">
              <w:rPr>
                <w:rFonts w:ascii="仿宋" w:eastAsia="仿宋" w:hAnsi="仿宋"/>
                <w:sz w:val="24"/>
              </w:rPr>
              <w:t>6</w:t>
            </w:r>
          </w:p>
        </w:tc>
        <w:tc>
          <w:tcPr>
            <w:tcW w:w="2376" w:type="dxa"/>
            <w:hideMark/>
          </w:tcPr>
          <w:p w:rsidR="00A174B0" w:rsidRPr="00BB3511" w:rsidRDefault="00A174B0" w:rsidP="00DE4E56">
            <w:pPr>
              <w:jc w:val="center"/>
              <w:rPr>
                <w:rFonts w:ascii="仿宋" w:eastAsia="仿宋" w:hAnsi="仿宋"/>
                <w:sz w:val="24"/>
              </w:rPr>
            </w:pPr>
            <w:r w:rsidRPr="00BB3511">
              <w:rPr>
                <w:rFonts w:ascii="仿宋" w:eastAsia="仿宋" w:hAnsi="仿宋"/>
                <w:sz w:val="24"/>
              </w:rPr>
              <w:t>9</w:t>
            </w:r>
          </w:p>
        </w:tc>
      </w:tr>
    </w:tbl>
    <w:p w:rsidR="00A174B0" w:rsidRPr="00BB3511" w:rsidRDefault="00A174B0" w:rsidP="00A174B0">
      <w:pPr>
        <w:spacing w:line="520" w:lineRule="exact"/>
        <w:ind w:firstLineChars="200" w:firstLine="640"/>
        <w:rPr>
          <w:rFonts w:ascii="仿宋" w:eastAsia="仿宋" w:hAnsi="仿宋"/>
          <w:sz w:val="32"/>
          <w:szCs w:val="32"/>
        </w:rPr>
      </w:pPr>
      <w:r w:rsidRPr="00BB3511">
        <w:rPr>
          <w:rFonts w:ascii="仿宋" w:eastAsia="仿宋" w:hAnsi="仿宋" w:hint="eastAsia"/>
          <w:sz w:val="32"/>
          <w:szCs w:val="32"/>
        </w:rPr>
        <w:t>有效持续报价持续时间计算方法如下：</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1</w:t>
      </w:r>
      <w:r>
        <w:rPr>
          <w:rFonts w:ascii="仿宋" w:eastAsia="仿宋" w:hAnsi="仿宋" w:hint="eastAsia"/>
          <w:sz w:val="32"/>
          <w:szCs w:val="32"/>
        </w:rPr>
        <w:t>．</w:t>
      </w:r>
      <w:r w:rsidRPr="00BB3511">
        <w:rPr>
          <w:rFonts w:ascii="仿宋" w:eastAsia="仿宋" w:hAnsi="仿宋" w:hint="eastAsia"/>
          <w:sz w:val="32"/>
          <w:szCs w:val="32"/>
        </w:rPr>
        <w:t>有效持续报价未成交或成交后双边挂单量仍不低于10手的，其持续时间为撤单时间（未撤单时按闭市时间）与报单时间的差；</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2</w:t>
      </w:r>
      <w:r>
        <w:rPr>
          <w:rFonts w:ascii="仿宋" w:eastAsia="仿宋" w:hAnsi="仿宋" w:hint="eastAsia"/>
          <w:sz w:val="32"/>
          <w:szCs w:val="32"/>
        </w:rPr>
        <w:t>．</w:t>
      </w:r>
      <w:r w:rsidRPr="00BB3511">
        <w:rPr>
          <w:rFonts w:ascii="仿宋" w:eastAsia="仿宋" w:hAnsi="仿宋" w:hint="eastAsia"/>
          <w:sz w:val="32"/>
          <w:szCs w:val="32"/>
        </w:rPr>
        <w:t xml:space="preserve">有效持续报价成交后至少有一边挂单量小于10手的，其持续时间为成交后单边最早小于10手的成交时间与报单时间的差。                                           </w:t>
      </w:r>
    </w:p>
    <w:p w:rsidR="00A174B0" w:rsidRDefault="00A174B0" w:rsidP="00A174B0">
      <w:pPr>
        <w:spacing w:line="520" w:lineRule="exact"/>
        <w:ind w:firstLineChars="200" w:firstLine="640"/>
        <w:rPr>
          <w:rFonts w:ascii="仿宋" w:eastAsia="仿宋" w:hAnsi="仿宋"/>
          <w:sz w:val="32"/>
          <w:szCs w:val="32"/>
        </w:rPr>
      </w:pPr>
      <w:r>
        <w:rPr>
          <w:rFonts w:ascii="仿宋" w:eastAsia="仿宋" w:hAnsi="仿宋" w:hint="eastAsia"/>
          <w:sz w:val="32"/>
          <w:szCs w:val="32"/>
        </w:rPr>
        <w:t>（四）</w:t>
      </w:r>
      <w:r w:rsidRPr="00BB3511">
        <w:rPr>
          <w:rFonts w:ascii="仿宋" w:eastAsia="仿宋" w:hAnsi="仿宋" w:hint="eastAsia"/>
          <w:sz w:val="32"/>
          <w:szCs w:val="32"/>
        </w:rPr>
        <w:t>回应报价</w:t>
      </w:r>
      <w:r>
        <w:rPr>
          <w:rFonts w:ascii="仿宋" w:eastAsia="仿宋" w:hAnsi="仿宋" w:hint="eastAsia"/>
          <w:sz w:val="32"/>
          <w:szCs w:val="32"/>
        </w:rPr>
        <w:t>要求。</w:t>
      </w:r>
    </w:p>
    <w:p w:rsidR="00A174B0" w:rsidRPr="00BB3511" w:rsidRDefault="00A174B0" w:rsidP="00A174B0">
      <w:pPr>
        <w:spacing w:line="520" w:lineRule="exact"/>
        <w:ind w:firstLineChars="200" w:firstLine="640"/>
        <w:rPr>
          <w:rFonts w:ascii="仿宋" w:eastAsia="仿宋" w:hAnsi="仿宋"/>
          <w:sz w:val="32"/>
          <w:szCs w:val="32"/>
        </w:rPr>
      </w:pPr>
      <w:r w:rsidRPr="00BB3511">
        <w:rPr>
          <w:rFonts w:ascii="仿宋" w:eastAsia="仿宋" w:hAnsi="仿宋" w:hint="eastAsia"/>
          <w:sz w:val="32"/>
          <w:szCs w:val="32"/>
        </w:rPr>
        <w:t>为所有挂牌动力煤期权合约的询价请求提供双边报价。</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有效回应报价须满足以下条件：在收到系统询价请求后20秒内进行双边报价；回应报价最大买卖价差符合</w:t>
      </w:r>
      <w:r>
        <w:rPr>
          <w:rFonts w:ascii="仿宋" w:eastAsia="仿宋" w:hAnsi="仿宋" w:hint="eastAsia"/>
          <w:sz w:val="32"/>
          <w:szCs w:val="32"/>
        </w:rPr>
        <w:t>第（三）项</w:t>
      </w:r>
      <w:r w:rsidRPr="00BB3511">
        <w:rPr>
          <w:rFonts w:ascii="仿宋" w:eastAsia="仿宋" w:hAnsi="仿宋" w:hint="eastAsia"/>
          <w:sz w:val="32"/>
          <w:szCs w:val="32"/>
        </w:rPr>
        <w:t>规定；</w:t>
      </w:r>
      <w:r w:rsidRPr="00BB3511">
        <w:rPr>
          <w:rFonts w:ascii="仿宋" w:eastAsia="仿宋" w:hAnsi="仿宋"/>
          <w:sz w:val="32"/>
          <w:szCs w:val="32"/>
        </w:rPr>
        <w:t>每笔报价</w:t>
      </w:r>
      <w:r w:rsidRPr="00BB3511">
        <w:rPr>
          <w:rFonts w:ascii="仿宋" w:eastAsia="仿宋" w:hAnsi="仿宋" w:hint="eastAsia"/>
          <w:sz w:val="32"/>
          <w:szCs w:val="32"/>
        </w:rPr>
        <w:t>的申报买入量和申报卖出量均不得低于3手；回应报价持续时间不得小于10秒，或10秒内回应报价的单边或双边全部成交。</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回应报价持续时间计算方法如下：</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1</w:t>
      </w:r>
      <w:r>
        <w:rPr>
          <w:rFonts w:ascii="仿宋" w:eastAsia="仿宋" w:hAnsi="仿宋" w:hint="eastAsia"/>
          <w:sz w:val="32"/>
          <w:szCs w:val="32"/>
        </w:rPr>
        <w:t>.</w:t>
      </w:r>
      <w:r w:rsidRPr="00BB3511">
        <w:rPr>
          <w:rFonts w:ascii="仿宋" w:eastAsia="仿宋" w:hAnsi="仿宋" w:hint="eastAsia"/>
          <w:sz w:val="32"/>
          <w:szCs w:val="32"/>
        </w:rPr>
        <w:t>针对一次询价，单个回应报价未成交或未有一边完全成交时，回应报价持续时间为撤单时间（未撤单时按闭市时间）与报单时间的差；</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lastRenderedPageBreak/>
        <w:t>2.针对一次询价，以新双边报价替换原双边报价，且连续有多个满足本条第（</w:t>
      </w:r>
      <w:r>
        <w:rPr>
          <w:rFonts w:ascii="仿宋" w:eastAsia="仿宋" w:hAnsi="仿宋" w:hint="eastAsia"/>
          <w:sz w:val="32"/>
          <w:szCs w:val="32"/>
        </w:rPr>
        <w:t>三</w:t>
      </w:r>
      <w:r w:rsidRPr="00BB3511">
        <w:rPr>
          <w:rFonts w:ascii="仿宋" w:eastAsia="仿宋" w:hAnsi="仿宋" w:hint="eastAsia"/>
          <w:sz w:val="32"/>
          <w:szCs w:val="32"/>
        </w:rPr>
        <w:t>）项价差规定和第（</w:t>
      </w:r>
      <w:r>
        <w:rPr>
          <w:rFonts w:ascii="仿宋" w:eastAsia="仿宋" w:hAnsi="仿宋" w:hint="eastAsia"/>
          <w:sz w:val="32"/>
          <w:szCs w:val="32"/>
        </w:rPr>
        <w:t>四</w:t>
      </w:r>
      <w:r w:rsidRPr="00BB3511">
        <w:rPr>
          <w:rFonts w:ascii="仿宋" w:eastAsia="仿宋" w:hAnsi="仿宋" w:hint="eastAsia"/>
          <w:sz w:val="32"/>
          <w:szCs w:val="32"/>
        </w:rPr>
        <w:t>）项报单量规定的回应报价时，回应报价持续时间为连续的多个回应报价持续时间的累计值。</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w:t>
      </w:r>
      <w:r>
        <w:rPr>
          <w:rFonts w:ascii="仿宋" w:eastAsia="仿宋" w:hAnsi="仿宋" w:hint="eastAsia"/>
          <w:sz w:val="32"/>
          <w:szCs w:val="32"/>
        </w:rPr>
        <w:t>五</w:t>
      </w:r>
      <w:r w:rsidRPr="00BB3511">
        <w:rPr>
          <w:rFonts w:ascii="仿宋" w:eastAsia="仿宋" w:hAnsi="仿宋" w:hint="eastAsia"/>
          <w:sz w:val="32"/>
          <w:szCs w:val="32"/>
        </w:rPr>
        <w:t>）做市商指定交易编码初始资金为5</w:t>
      </w:r>
      <w:r w:rsidRPr="00BB3511">
        <w:rPr>
          <w:rFonts w:ascii="仿宋" w:eastAsia="仿宋" w:hAnsi="仿宋"/>
          <w:sz w:val="32"/>
          <w:szCs w:val="32"/>
        </w:rPr>
        <w:t>000万元，交易持仓限额与普通客户持仓限额相同；</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w:t>
      </w:r>
      <w:r>
        <w:rPr>
          <w:rFonts w:ascii="仿宋" w:eastAsia="仿宋" w:hAnsi="仿宋" w:hint="eastAsia"/>
          <w:sz w:val="32"/>
          <w:szCs w:val="32"/>
        </w:rPr>
        <w:t>六</w:t>
      </w:r>
      <w:r w:rsidRPr="00BB3511">
        <w:rPr>
          <w:rFonts w:ascii="仿宋" w:eastAsia="仿宋" w:hAnsi="仿宋" w:hint="eastAsia"/>
          <w:sz w:val="32"/>
          <w:szCs w:val="32"/>
        </w:rPr>
        <w:t>）测试结束后</w:t>
      </w:r>
      <w:r>
        <w:rPr>
          <w:rFonts w:ascii="仿宋" w:eastAsia="仿宋" w:hAnsi="仿宋" w:hint="eastAsia"/>
          <w:sz w:val="32"/>
          <w:szCs w:val="32"/>
        </w:rPr>
        <w:t>2</w:t>
      </w:r>
      <w:r w:rsidRPr="00BB3511">
        <w:rPr>
          <w:rFonts w:ascii="仿宋" w:eastAsia="仿宋" w:hAnsi="仿宋" w:hint="eastAsia"/>
          <w:sz w:val="32"/>
          <w:szCs w:val="32"/>
        </w:rPr>
        <w:t>个交易日内向郑商所提交相应测试报告。</w:t>
      </w:r>
    </w:p>
    <w:p w:rsidR="00A174B0" w:rsidRPr="00742539" w:rsidRDefault="00A174B0" w:rsidP="00A174B0">
      <w:pPr>
        <w:ind w:firstLineChars="200" w:firstLine="640"/>
        <w:rPr>
          <w:rFonts w:ascii="黑体" w:eastAsia="黑体" w:hAnsi="黑体"/>
          <w:sz w:val="32"/>
          <w:szCs w:val="32"/>
        </w:rPr>
      </w:pPr>
      <w:r w:rsidRPr="00742539">
        <w:rPr>
          <w:rFonts w:ascii="黑体" w:eastAsia="黑体" w:hAnsi="黑体" w:hint="eastAsia"/>
          <w:sz w:val="32"/>
          <w:szCs w:val="32"/>
        </w:rPr>
        <w:t>三、其他</w:t>
      </w:r>
      <w:r w:rsidRPr="00742539">
        <w:rPr>
          <w:rFonts w:ascii="黑体" w:eastAsia="黑体" w:hAnsi="黑体"/>
          <w:sz w:val="32"/>
          <w:szCs w:val="32"/>
        </w:rPr>
        <w:t xml:space="preserve"> </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联系电话：</w:t>
      </w:r>
      <w:r w:rsidRPr="00BB3511">
        <w:rPr>
          <w:rFonts w:ascii="仿宋" w:eastAsia="仿宋" w:hAnsi="仿宋"/>
          <w:sz w:val="32"/>
          <w:szCs w:val="32"/>
        </w:rPr>
        <w:t>0371-65612893</w:t>
      </w:r>
      <w:r w:rsidRPr="00BB3511">
        <w:rPr>
          <w:rFonts w:ascii="仿宋" w:eastAsia="仿宋" w:hAnsi="仿宋" w:hint="eastAsia"/>
          <w:sz w:val="32"/>
          <w:szCs w:val="32"/>
        </w:rPr>
        <w:t>，</w:t>
      </w:r>
      <w:r w:rsidRPr="00BB3511">
        <w:rPr>
          <w:rFonts w:ascii="仿宋" w:eastAsia="仿宋" w:hAnsi="仿宋"/>
          <w:sz w:val="32"/>
          <w:szCs w:val="32"/>
        </w:rPr>
        <w:t xml:space="preserve">0371-65610312 </w:t>
      </w:r>
    </w:p>
    <w:p w:rsidR="00A174B0" w:rsidRPr="00BB3511" w:rsidRDefault="00A174B0" w:rsidP="00A174B0">
      <w:pPr>
        <w:ind w:firstLineChars="200" w:firstLine="640"/>
        <w:rPr>
          <w:rFonts w:ascii="仿宋" w:eastAsia="仿宋" w:hAnsi="仿宋"/>
          <w:sz w:val="32"/>
          <w:szCs w:val="32"/>
        </w:rPr>
      </w:pPr>
      <w:r w:rsidRPr="00CE0D49">
        <w:rPr>
          <w:rFonts w:ascii="仿宋" w:eastAsia="仿宋" w:hAnsi="仿宋" w:hint="eastAsia"/>
          <w:sz w:val="32"/>
          <w:szCs w:val="32"/>
        </w:rPr>
        <w:t>做市商</w:t>
      </w:r>
      <w:r w:rsidRPr="00CE0D49">
        <w:rPr>
          <w:rFonts w:ascii="仿宋" w:eastAsia="仿宋" w:hAnsi="仿宋"/>
          <w:sz w:val="32"/>
          <w:szCs w:val="32"/>
        </w:rPr>
        <w:t>QQ</w:t>
      </w:r>
      <w:r w:rsidRPr="00CE0D49">
        <w:rPr>
          <w:rFonts w:ascii="仿宋" w:eastAsia="仿宋" w:hAnsi="仿宋" w:hint="eastAsia"/>
          <w:sz w:val="32"/>
          <w:szCs w:val="32"/>
        </w:rPr>
        <w:t>群：</w:t>
      </w:r>
      <w:r w:rsidRPr="00CE0D49">
        <w:rPr>
          <w:rFonts w:ascii="仿宋" w:eastAsia="仿宋" w:hAnsi="仿宋"/>
          <w:sz w:val="32"/>
          <w:szCs w:val="32"/>
        </w:rPr>
        <w:t>422987949</w:t>
      </w:r>
      <w:r w:rsidRPr="00CE0D49">
        <w:rPr>
          <w:rFonts w:ascii="仿宋" w:eastAsia="仿宋" w:hAnsi="仿宋" w:hint="eastAsia"/>
          <w:sz w:val="32"/>
          <w:szCs w:val="32"/>
        </w:rPr>
        <w:t>，</w:t>
      </w:r>
      <w:r w:rsidRPr="00CE0D49">
        <w:rPr>
          <w:rFonts w:ascii="仿宋" w:eastAsia="仿宋" w:hAnsi="仿宋"/>
          <w:sz w:val="32"/>
          <w:szCs w:val="32"/>
        </w:rPr>
        <w:t>323444743</w:t>
      </w:r>
      <w:r w:rsidRPr="00BB3511">
        <w:rPr>
          <w:rFonts w:ascii="仿宋" w:eastAsia="仿宋" w:hAnsi="仿宋"/>
          <w:sz w:val="32"/>
          <w:szCs w:val="32"/>
        </w:rPr>
        <w:t xml:space="preserve"> </w:t>
      </w:r>
    </w:p>
    <w:p w:rsidR="00A174B0" w:rsidRPr="00BB3511" w:rsidRDefault="00A174B0" w:rsidP="00A174B0">
      <w:pPr>
        <w:ind w:firstLineChars="200" w:firstLine="640"/>
        <w:rPr>
          <w:rFonts w:ascii="仿宋" w:eastAsia="仿宋" w:hAnsi="仿宋"/>
          <w:sz w:val="32"/>
          <w:szCs w:val="32"/>
        </w:rPr>
      </w:pPr>
      <w:r w:rsidRPr="00BB3511">
        <w:rPr>
          <w:rFonts w:ascii="仿宋" w:eastAsia="仿宋" w:hAnsi="仿宋" w:hint="eastAsia"/>
          <w:sz w:val="32"/>
          <w:szCs w:val="32"/>
        </w:rPr>
        <w:t>邮箱：</w:t>
      </w:r>
      <w:r w:rsidRPr="00BB3511">
        <w:rPr>
          <w:rFonts w:ascii="仿宋" w:eastAsia="仿宋" w:hAnsi="仿宋"/>
          <w:sz w:val="32"/>
          <w:szCs w:val="32"/>
        </w:rPr>
        <w:t xml:space="preserve">lvtong@czce.com.cn </w:t>
      </w:r>
    </w:p>
    <w:p w:rsidR="00A174B0" w:rsidRPr="00BB3511" w:rsidRDefault="00A174B0" w:rsidP="00A174B0">
      <w:pPr>
        <w:ind w:leftChars="305" w:left="2266" w:hangingChars="508" w:hanging="1626"/>
        <w:rPr>
          <w:rFonts w:ascii="仿宋" w:eastAsia="仿宋" w:hAnsi="仿宋"/>
          <w:sz w:val="32"/>
          <w:szCs w:val="32"/>
        </w:rPr>
      </w:pPr>
    </w:p>
    <w:p w:rsidR="00A174B0" w:rsidRPr="00BB3511" w:rsidRDefault="00A174B0" w:rsidP="00A174B0">
      <w:pPr>
        <w:ind w:leftChars="305" w:left="2266" w:hangingChars="508" w:hanging="1626"/>
        <w:rPr>
          <w:rFonts w:ascii="仿宋" w:eastAsia="仿宋" w:hAnsi="仿宋"/>
          <w:sz w:val="32"/>
          <w:szCs w:val="32"/>
        </w:rPr>
      </w:pPr>
      <w:r w:rsidRPr="00BB3511">
        <w:rPr>
          <w:rFonts w:ascii="仿宋" w:eastAsia="仿宋" w:hAnsi="仿宋" w:hint="eastAsia"/>
          <w:sz w:val="32"/>
          <w:szCs w:val="32"/>
        </w:rPr>
        <w:t>附件</w:t>
      </w:r>
      <w:r>
        <w:rPr>
          <w:rFonts w:ascii="仿宋" w:eastAsia="仿宋" w:hAnsi="仿宋" w:hint="eastAsia"/>
          <w:sz w:val="32"/>
          <w:szCs w:val="32"/>
        </w:rPr>
        <w:t>4</w:t>
      </w:r>
      <w:r w:rsidRPr="00BB3511">
        <w:rPr>
          <w:rFonts w:ascii="仿宋" w:eastAsia="仿宋" w:hAnsi="仿宋"/>
          <w:sz w:val="32"/>
          <w:szCs w:val="32"/>
        </w:rPr>
        <w:t>.1</w:t>
      </w:r>
      <w:r w:rsidRPr="00BB3511">
        <w:rPr>
          <w:rFonts w:ascii="仿宋" w:eastAsia="仿宋" w:hAnsi="仿宋" w:hint="eastAsia"/>
          <w:sz w:val="32"/>
          <w:szCs w:val="32"/>
        </w:rPr>
        <w:t>：郑商所做市商业务仿真交易测试申请表</w:t>
      </w:r>
    </w:p>
    <w:p w:rsidR="00A174B0" w:rsidRPr="00BC4088" w:rsidRDefault="00A174B0" w:rsidP="00A174B0">
      <w:pPr>
        <w:ind w:firstLineChars="200" w:firstLine="643"/>
        <w:rPr>
          <w:rFonts w:ascii="仿宋" w:eastAsia="仿宋" w:hAnsi="仿宋"/>
          <w:b/>
          <w:sz w:val="32"/>
          <w:szCs w:val="32"/>
        </w:rPr>
      </w:pPr>
    </w:p>
    <w:p w:rsidR="00A174B0" w:rsidRDefault="00A174B0" w:rsidP="00A174B0">
      <w:pPr>
        <w:ind w:firstLineChars="200" w:firstLine="643"/>
        <w:rPr>
          <w:rFonts w:ascii="仿宋" w:eastAsia="仿宋" w:hAnsi="仿宋"/>
          <w:b/>
          <w:sz w:val="32"/>
          <w:szCs w:val="32"/>
        </w:rPr>
      </w:pPr>
    </w:p>
    <w:p w:rsidR="00A174B0" w:rsidRDefault="00A174B0" w:rsidP="00A174B0">
      <w:pPr>
        <w:ind w:firstLineChars="200" w:firstLine="643"/>
        <w:rPr>
          <w:rFonts w:ascii="仿宋" w:eastAsia="仿宋" w:hAnsi="仿宋"/>
          <w:b/>
          <w:sz w:val="32"/>
          <w:szCs w:val="32"/>
        </w:rPr>
      </w:pPr>
    </w:p>
    <w:p w:rsidR="00A174B0" w:rsidRDefault="00A174B0" w:rsidP="00A174B0">
      <w:pPr>
        <w:ind w:firstLineChars="200" w:firstLine="643"/>
        <w:rPr>
          <w:rFonts w:ascii="仿宋" w:eastAsia="仿宋" w:hAnsi="仿宋"/>
          <w:b/>
          <w:sz w:val="32"/>
          <w:szCs w:val="32"/>
        </w:rPr>
      </w:pPr>
    </w:p>
    <w:p w:rsidR="00A174B0" w:rsidRDefault="00A174B0" w:rsidP="00A174B0">
      <w:pPr>
        <w:ind w:firstLineChars="200" w:firstLine="643"/>
        <w:rPr>
          <w:rFonts w:ascii="仿宋" w:eastAsia="仿宋" w:hAnsi="仿宋"/>
          <w:b/>
          <w:sz w:val="32"/>
          <w:szCs w:val="32"/>
        </w:rPr>
      </w:pPr>
    </w:p>
    <w:p w:rsidR="00A174B0" w:rsidRDefault="00A174B0" w:rsidP="00A174B0">
      <w:pPr>
        <w:ind w:firstLineChars="200" w:firstLine="643"/>
        <w:rPr>
          <w:rFonts w:ascii="仿宋" w:eastAsia="仿宋" w:hAnsi="仿宋"/>
          <w:b/>
          <w:sz w:val="32"/>
          <w:szCs w:val="32"/>
        </w:rPr>
      </w:pPr>
    </w:p>
    <w:p w:rsidR="00A174B0" w:rsidRDefault="00A174B0" w:rsidP="00A174B0">
      <w:pPr>
        <w:rPr>
          <w:rFonts w:ascii="仿宋" w:eastAsia="仿宋" w:hAnsi="仿宋"/>
          <w:b/>
          <w:sz w:val="32"/>
          <w:szCs w:val="32"/>
        </w:rPr>
      </w:pPr>
    </w:p>
    <w:p w:rsidR="00A174B0" w:rsidRDefault="00A174B0" w:rsidP="00A174B0">
      <w:pPr>
        <w:ind w:firstLineChars="200" w:firstLine="640"/>
        <w:rPr>
          <w:rFonts w:ascii="黑体" w:eastAsia="黑体" w:hAnsi="黑体"/>
          <w:sz w:val="32"/>
          <w:szCs w:val="32"/>
        </w:rPr>
      </w:pPr>
    </w:p>
    <w:p w:rsidR="00A174B0" w:rsidRDefault="00A174B0" w:rsidP="00A174B0">
      <w:pPr>
        <w:widowControl/>
        <w:jc w:val="left"/>
        <w:rPr>
          <w:rFonts w:ascii="黑体" w:eastAsia="黑体" w:hAnsi="黑体"/>
          <w:sz w:val="32"/>
          <w:szCs w:val="32"/>
        </w:rPr>
      </w:pPr>
      <w:r>
        <w:rPr>
          <w:rFonts w:ascii="黑体" w:eastAsia="黑体" w:hAnsi="黑体"/>
          <w:sz w:val="32"/>
          <w:szCs w:val="32"/>
        </w:rPr>
        <w:br w:type="page"/>
      </w:r>
      <w:r w:rsidRPr="00380CF6">
        <w:rPr>
          <w:rFonts w:ascii="黑体" w:eastAsia="黑体" w:hAnsi="黑体" w:hint="eastAsia"/>
          <w:sz w:val="32"/>
          <w:szCs w:val="32"/>
        </w:rPr>
        <w:lastRenderedPageBreak/>
        <w:t>附件</w:t>
      </w:r>
      <w:r>
        <w:rPr>
          <w:rFonts w:ascii="黑体" w:eastAsia="黑体" w:hAnsi="黑体" w:hint="eastAsia"/>
          <w:sz w:val="32"/>
          <w:szCs w:val="32"/>
        </w:rPr>
        <w:t>4.1</w:t>
      </w:r>
    </w:p>
    <w:p w:rsidR="00A174B0" w:rsidRPr="004947F3" w:rsidRDefault="00A174B0" w:rsidP="00A174B0">
      <w:pPr>
        <w:jc w:val="center"/>
        <w:rPr>
          <w:rFonts w:ascii="宋体" w:hAnsi="宋体"/>
          <w:b/>
          <w:sz w:val="32"/>
          <w:szCs w:val="32"/>
        </w:rPr>
      </w:pPr>
      <w:r w:rsidRPr="00E21930">
        <w:rPr>
          <w:rFonts w:ascii="宋体" w:hAnsi="宋体" w:hint="eastAsia"/>
          <w:b/>
          <w:sz w:val="32"/>
          <w:szCs w:val="32"/>
        </w:rPr>
        <w:t>郑商所做市商业务仿真</w:t>
      </w:r>
      <w:r>
        <w:rPr>
          <w:rFonts w:ascii="宋体" w:hAnsi="宋体" w:hint="eastAsia"/>
          <w:b/>
          <w:sz w:val="32"/>
          <w:szCs w:val="32"/>
        </w:rPr>
        <w:t>交易</w:t>
      </w:r>
      <w:r w:rsidRPr="00E21930">
        <w:rPr>
          <w:rFonts w:ascii="宋体" w:hAnsi="宋体" w:hint="eastAsia"/>
          <w:b/>
          <w:sz w:val="32"/>
          <w:szCs w:val="32"/>
        </w:rPr>
        <w:t>测试申请表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710"/>
        <w:gridCol w:w="1136"/>
        <w:gridCol w:w="1985"/>
        <w:gridCol w:w="710"/>
        <w:gridCol w:w="2178"/>
      </w:tblGrid>
      <w:tr w:rsidR="00A174B0" w:rsidRPr="000C356F" w:rsidTr="00DE4E56">
        <w:trPr>
          <w:trHeight w:val="454"/>
        </w:trPr>
        <w:tc>
          <w:tcPr>
            <w:tcW w:w="1061" w:type="pc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申请单位名称</w:t>
            </w:r>
          </w:p>
        </w:tc>
        <w:tc>
          <w:tcPr>
            <w:tcW w:w="1082" w:type="pct"/>
            <w:gridSpan w:val="2"/>
            <w:vAlign w:val="center"/>
          </w:tcPr>
          <w:p w:rsidR="00A174B0" w:rsidRPr="00743B1E" w:rsidRDefault="00A174B0" w:rsidP="00DE4E56">
            <w:pPr>
              <w:rPr>
                <w:rFonts w:ascii="仿宋" w:eastAsia="仿宋" w:hAnsi="仿宋"/>
                <w:b/>
                <w:bCs/>
                <w:sz w:val="24"/>
              </w:rPr>
            </w:pPr>
          </w:p>
        </w:tc>
        <w:tc>
          <w:tcPr>
            <w:tcW w:w="1164" w:type="pc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指定交易编码（仿真）</w:t>
            </w:r>
          </w:p>
        </w:tc>
        <w:tc>
          <w:tcPr>
            <w:tcW w:w="1693" w:type="pct"/>
            <w:gridSpan w:val="2"/>
            <w:vAlign w:val="center"/>
          </w:tcPr>
          <w:p w:rsidR="00A174B0" w:rsidRPr="00743B1E" w:rsidRDefault="00A174B0" w:rsidP="00DE4E56">
            <w:pPr>
              <w:jc w:val="center"/>
              <w:rPr>
                <w:rFonts w:ascii="仿宋" w:eastAsia="仿宋" w:hAnsi="仿宋"/>
                <w:b/>
                <w:bCs/>
                <w:sz w:val="24"/>
              </w:rPr>
            </w:pPr>
          </w:p>
        </w:tc>
      </w:tr>
      <w:tr w:rsidR="00A174B0" w:rsidRPr="000C356F" w:rsidTr="00DE4E56">
        <w:trPr>
          <w:trHeight w:val="454"/>
        </w:trPr>
        <w:tc>
          <w:tcPr>
            <w:tcW w:w="1061" w:type="pc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所在会员名称</w:t>
            </w:r>
          </w:p>
        </w:tc>
        <w:tc>
          <w:tcPr>
            <w:tcW w:w="1082" w:type="pct"/>
            <w:gridSpan w:val="2"/>
            <w:vAlign w:val="center"/>
          </w:tcPr>
          <w:p w:rsidR="00A174B0" w:rsidRPr="00743B1E" w:rsidRDefault="00A174B0" w:rsidP="00DE4E56">
            <w:pPr>
              <w:rPr>
                <w:rFonts w:ascii="仿宋" w:eastAsia="仿宋" w:hAnsi="仿宋"/>
                <w:sz w:val="24"/>
              </w:rPr>
            </w:pPr>
          </w:p>
        </w:tc>
        <w:tc>
          <w:tcPr>
            <w:tcW w:w="1164" w:type="pc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会员号</w:t>
            </w:r>
          </w:p>
        </w:tc>
        <w:tc>
          <w:tcPr>
            <w:tcW w:w="1693" w:type="pct"/>
            <w:gridSpan w:val="2"/>
            <w:vAlign w:val="center"/>
          </w:tcPr>
          <w:p w:rsidR="00A174B0" w:rsidRPr="00743B1E" w:rsidRDefault="00A174B0" w:rsidP="00DE4E56">
            <w:pPr>
              <w:ind w:firstLineChars="50" w:firstLine="120"/>
              <w:rPr>
                <w:rFonts w:ascii="仿宋" w:eastAsia="仿宋" w:hAnsi="仿宋"/>
                <w:b/>
                <w:bCs/>
                <w:sz w:val="24"/>
              </w:rPr>
            </w:pPr>
          </w:p>
        </w:tc>
      </w:tr>
      <w:tr w:rsidR="00A174B0" w:rsidRPr="000C356F" w:rsidTr="00DE4E56">
        <w:trPr>
          <w:trHeight w:val="454"/>
        </w:trPr>
        <w:tc>
          <w:tcPr>
            <w:tcW w:w="1061" w:type="pc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做市技术系统名称</w:t>
            </w:r>
          </w:p>
        </w:tc>
        <w:tc>
          <w:tcPr>
            <w:tcW w:w="1082" w:type="pct"/>
            <w:gridSpan w:val="2"/>
            <w:vAlign w:val="center"/>
          </w:tcPr>
          <w:p w:rsidR="00A174B0" w:rsidRPr="00743B1E" w:rsidRDefault="00A174B0" w:rsidP="00DE4E56">
            <w:pPr>
              <w:rPr>
                <w:rFonts w:ascii="仿宋" w:eastAsia="仿宋" w:hAnsi="仿宋"/>
                <w:sz w:val="24"/>
              </w:rPr>
            </w:pPr>
          </w:p>
        </w:tc>
        <w:tc>
          <w:tcPr>
            <w:tcW w:w="1164" w:type="pc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做市系统开发商</w:t>
            </w:r>
          </w:p>
        </w:tc>
        <w:tc>
          <w:tcPr>
            <w:tcW w:w="1693" w:type="pct"/>
            <w:gridSpan w:val="2"/>
            <w:vAlign w:val="center"/>
          </w:tcPr>
          <w:p w:rsidR="00A174B0" w:rsidRPr="00743B1E" w:rsidRDefault="00A174B0" w:rsidP="00DE4E56">
            <w:pPr>
              <w:ind w:firstLineChars="50" w:firstLine="120"/>
              <w:rPr>
                <w:rFonts w:ascii="仿宋" w:eastAsia="仿宋" w:hAnsi="仿宋"/>
                <w:b/>
                <w:bCs/>
                <w:sz w:val="24"/>
              </w:rPr>
            </w:pPr>
          </w:p>
        </w:tc>
      </w:tr>
      <w:tr w:rsidR="00A174B0" w:rsidRPr="000C356F" w:rsidTr="00DE4E56">
        <w:trPr>
          <w:trHeight w:val="454"/>
        </w:trPr>
        <w:tc>
          <w:tcPr>
            <w:tcW w:w="1061" w:type="pct"/>
            <w:vAlign w:val="center"/>
          </w:tcPr>
          <w:p w:rsidR="00A174B0" w:rsidRPr="00743B1E" w:rsidRDefault="00A174B0" w:rsidP="00DE4E56">
            <w:pPr>
              <w:rPr>
                <w:rFonts w:ascii="仿宋" w:eastAsia="仿宋" w:hAnsi="仿宋"/>
                <w:sz w:val="24"/>
              </w:rPr>
            </w:pPr>
            <w:r>
              <w:rPr>
                <w:rFonts w:ascii="仿宋" w:eastAsia="仿宋" w:hAnsi="仿宋" w:hint="eastAsia"/>
                <w:sz w:val="24"/>
              </w:rPr>
              <w:t>申请品种</w:t>
            </w:r>
          </w:p>
        </w:tc>
        <w:tc>
          <w:tcPr>
            <w:tcW w:w="3939" w:type="pct"/>
            <w:gridSpan w:val="5"/>
            <w:vAlign w:val="center"/>
          </w:tcPr>
          <w:p w:rsidR="00A174B0" w:rsidRPr="00743B1E" w:rsidRDefault="00A174B0" w:rsidP="00DE4E56">
            <w:pPr>
              <w:ind w:firstLineChars="50" w:firstLine="120"/>
              <w:rPr>
                <w:rFonts w:ascii="仿宋" w:eastAsia="仿宋" w:hAnsi="仿宋"/>
                <w:b/>
                <w:bCs/>
                <w:sz w:val="24"/>
              </w:rPr>
            </w:pPr>
          </w:p>
        </w:tc>
      </w:tr>
      <w:tr w:rsidR="00A174B0" w:rsidRPr="000C356F" w:rsidTr="00DE4E56">
        <w:trPr>
          <w:trHeight w:val="454"/>
        </w:trPr>
        <w:tc>
          <w:tcPr>
            <w:tcW w:w="1061" w:type="pct"/>
            <w:vAlign w:val="center"/>
          </w:tcPr>
          <w:p w:rsidR="00A174B0" w:rsidRPr="00743B1E" w:rsidRDefault="00A174B0" w:rsidP="00DE4E56">
            <w:pPr>
              <w:rPr>
                <w:rFonts w:ascii="仿宋" w:eastAsia="仿宋" w:hAnsi="仿宋"/>
                <w:sz w:val="24"/>
              </w:rPr>
            </w:pPr>
            <w:r>
              <w:rPr>
                <w:rFonts w:ascii="仿宋" w:eastAsia="仿宋" w:hAnsi="仿宋" w:hint="eastAsia"/>
                <w:sz w:val="24"/>
              </w:rPr>
              <w:t>申请原因</w:t>
            </w:r>
          </w:p>
        </w:tc>
        <w:tc>
          <w:tcPr>
            <w:tcW w:w="3939" w:type="pct"/>
            <w:gridSpan w:val="5"/>
            <w:vAlign w:val="center"/>
          </w:tcPr>
          <w:p w:rsidR="00A174B0" w:rsidRPr="00743B1E" w:rsidRDefault="00A174B0" w:rsidP="00DE4E56">
            <w:pPr>
              <w:ind w:firstLineChars="50" w:firstLine="120"/>
              <w:rPr>
                <w:rFonts w:ascii="仿宋" w:eastAsia="仿宋" w:hAnsi="仿宋"/>
                <w:b/>
                <w:bCs/>
                <w:sz w:val="24"/>
              </w:rPr>
            </w:pPr>
          </w:p>
        </w:tc>
      </w:tr>
      <w:tr w:rsidR="00A174B0" w:rsidRPr="000C356F" w:rsidTr="00DE4E56">
        <w:trPr>
          <w:trHeight w:val="454"/>
        </w:trPr>
        <w:tc>
          <w:tcPr>
            <w:tcW w:w="1061" w:type="pct"/>
            <w:vMerge w:val="restar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做市负责人</w:t>
            </w:r>
          </w:p>
        </w:tc>
        <w:tc>
          <w:tcPr>
            <w:tcW w:w="416" w:type="pc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姓名</w:t>
            </w:r>
          </w:p>
        </w:tc>
        <w:tc>
          <w:tcPr>
            <w:tcW w:w="1830" w:type="pct"/>
            <w:gridSpan w:val="2"/>
            <w:vAlign w:val="center"/>
          </w:tcPr>
          <w:p w:rsidR="00A174B0" w:rsidRPr="00743B1E" w:rsidRDefault="00A174B0" w:rsidP="00DE4E56">
            <w:pPr>
              <w:rPr>
                <w:rFonts w:ascii="仿宋" w:eastAsia="仿宋" w:hAnsi="仿宋"/>
                <w:b/>
                <w:bCs/>
                <w:sz w:val="24"/>
              </w:rPr>
            </w:pPr>
          </w:p>
        </w:tc>
        <w:tc>
          <w:tcPr>
            <w:tcW w:w="416" w:type="pct"/>
            <w:vAlign w:val="center"/>
          </w:tcPr>
          <w:p w:rsidR="00A174B0" w:rsidRPr="00743B1E" w:rsidRDefault="00A174B0" w:rsidP="00DE4E56">
            <w:pPr>
              <w:rPr>
                <w:rFonts w:ascii="仿宋" w:eastAsia="仿宋" w:hAnsi="仿宋"/>
                <w:sz w:val="24"/>
              </w:rPr>
            </w:pPr>
            <w:r>
              <w:rPr>
                <w:rFonts w:ascii="仿宋" w:eastAsia="仿宋" w:hAnsi="仿宋" w:hint="eastAsia"/>
                <w:sz w:val="24"/>
              </w:rPr>
              <w:t>职位</w:t>
            </w:r>
          </w:p>
        </w:tc>
        <w:tc>
          <w:tcPr>
            <w:tcW w:w="1277" w:type="pct"/>
          </w:tcPr>
          <w:p w:rsidR="00A174B0" w:rsidRPr="00743B1E" w:rsidRDefault="00A174B0" w:rsidP="00DE4E56">
            <w:pPr>
              <w:rPr>
                <w:rFonts w:ascii="仿宋" w:eastAsia="仿宋" w:hAnsi="仿宋"/>
                <w:b/>
                <w:bCs/>
                <w:sz w:val="24"/>
              </w:rPr>
            </w:pPr>
          </w:p>
        </w:tc>
      </w:tr>
      <w:tr w:rsidR="00A174B0" w:rsidRPr="000C356F" w:rsidTr="00DE4E56">
        <w:trPr>
          <w:trHeight w:val="454"/>
        </w:trPr>
        <w:tc>
          <w:tcPr>
            <w:tcW w:w="1061" w:type="pct"/>
            <w:vMerge/>
            <w:vAlign w:val="center"/>
          </w:tcPr>
          <w:p w:rsidR="00A174B0" w:rsidRPr="00743B1E" w:rsidRDefault="00A174B0" w:rsidP="00DE4E56">
            <w:pPr>
              <w:rPr>
                <w:rFonts w:ascii="仿宋" w:eastAsia="仿宋" w:hAnsi="仿宋"/>
                <w:b/>
                <w:bCs/>
                <w:sz w:val="24"/>
              </w:rPr>
            </w:pPr>
          </w:p>
        </w:tc>
        <w:tc>
          <w:tcPr>
            <w:tcW w:w="416" w:type="pc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电话</w:t>
            </w:r>
          </w:p>
        </w:tc>
        <w:tc>
          <w:tcPr>
            <w:tcW w:w="1830" w:type="pct"/>
            <w:gridSpan w:val="2"/>
            <w:vAlign w:val="center"/>
          </w:tcPr>
          <w:p w:rsidR="00A174B0" w:rsidRPr="00743B1E" w:rsidRDefault="00A174B0" w:rsidP="00DE4E56">
            <w:pPr>
              <w:rPr>
                <w:rFonts w:ascii="仿宋" w:eastAsia="仿宋" w:hAnsi="仿宋"/>
                <w:b/>
                <w:bCs/>
                <w:sz w:val="24"/>
              </w:rPr>
            </w:pPr>
          </w:p>
        </w:tc>
        <w:tc>
          <w:tcPr>
            <w:tcW w:w="416" w:type="pc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邮箱</w:t>
            </w:r>
          </w:p>
        </w:tc>
        <w:tc>
          <w:tcPr>
            <w:tcW w:w="1277" w:type="pct"/>
          </w:tcPr>
          <w:p w:rsidR="00A174B0" w:rsidRPr="00743B1E" w:rsidRDefault="00A174B0" w:rsidP="00DE4E56">
            <w:pPr>
              <w:rPr>
                <w:rFonts w:ascii="仿宋" w:eastAsia="仿宋" w:hAnsi="仿宋"/>
                <w:b/>
                <w:bCs/>
                <w:sz w:val="24"/>
              </w:rPr>
            </w:pPr>
          </w:p>
        </w:tc>
      </w:tr>
      <w:tr w:rsidR="00A174B0" w:rsidRPr="000C356F" w:rsidTr="00DE4E56">
        <w:trPr>
          <w:trHeight w:val="454"/>
        </w:trPr>
        <w:tc>
          <w:tcPr>
            <w:tcW w:w="1061" w:type="pct"/>
            <w:vMerge w:val="restar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业务联系人</w:t>
            </w:r>
          </w:p>
        </w:tc>
        <w:tc>
          <w:tcPr>
            <w:tcW w:w="416" w:type="pc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姓名</w:t>
            </w:r>
          </w:p>
        </w:tc>
        <w:tc>
          <w:tcPr>
            <w:tcW w:w="1830" w:type="pct"/>
            <w:gridSpan w:val="2"/>
            <w:vAlign w:val="center"/>
          </w:tcPr>
          <w:p w:rsidR="00A174B0" w:rsidRPr="00743B1E" w:rsidRDefault="00A174B0" w:rsidP="00DE4E56">
            <w:pPr>
              <w:rPr>
                <w:rFonts w:ascii="仿宋" w:eastAsia="仿宋" w:hAnsi="仿宋"/>
                <w:b/>
                <w:bCs/>
                <w:sz w:val="24"/>
              </w:rPr>
            </w:pPr>
          </w:p>
        </w:tc>
        <w:tc>
          <w:tcPr>
            <w:tcW w:w="416" w:type="pct"/>
            <w:vAlign w:val="center"/>
          </w:tcPr>
          <w:p w:rsidR="00A174B0" w:rsidRPr="00743B1E" w:rsidRDefault="00A174B0" w:rsidP="00DE4E56">
            <w:pPr>
              <w:rPr>
                <w:rFonts w:ascii="仿宋" w:eastAsia="仿宋" w:hAnsi="仿宋"/>
                <w:sz w:val="24"/>
              </w:rPr>
            </w:pPr>
            <w:r>
              <w:rPr>
                <w:rFonts w:ascii="仿宋" w:eastAsia="仿宋" w:hAnsi="仿宋" w:hint="eastAsia"/>
                <w:sz w:val="24"/>
              </w:rPr>
              <w:t>职位</w:t>
            </w:r>
          </w:p>
        </w:tc>
        <w:tc>
          <w:tcPr>
            <w:tcW w:w="1277" w:type="pct"/>
          </w:tcPr>
          <w:p w:rsidR="00A174B0" w:rsidRPr="00743B1E" w:rsidRDefault="00A174B0" w:rsidP="00DE4E56">
            <w:pPr>
              <w:rPr>
                <w:rFonts w:ascii="仿宋" w:eastAsia="仿宋" w:hAnsi="仿宋"/>
                <w:b/>
                <w:bCs/>
                <w:sz w:val="24"/>
              </w:rPr>
            </w:pPr>
          </w:p>
        </w:tc>
      </w:tr>
      <w:tr w:rsidR="00A174B0" w:rsidRPr="000C356F" w:rsidTr="00DE4E56">
        <w:trPr>
          <w:trHeight w:val="454"/>
        </w:trPr>
        <w:tc>
          <w:tcPr>
            <w:tcW w:w="1061" w:type="pct"/>
            <w:vMerge/>
            <w:vAlign w:val="center"/>
          </w:tcPr>
          <w:p w:rsidR="00A174B0" w:rsidRPr="00743B1E" w:rsidRDefault="00A174B0" w:rsidP="00DE4E56">
            <w:pPr>
              <w:rPr>
                <w:rFonts w:ascii="仿宋" w:eastAsia="仿宋" w:hAnsi="仿宋"/>
                <w:b/>
                <w:bCs/>
                <w:sz w:val="24"/>
              </w:rPr>
            </w:pPr>
          </w:p>
        </w:tc>
        <w:tc>
          <w:tcPr>
            <w:tcW w:w="416" w:type="pc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电话</w:t>
            </w:r>
          </w:p>
        </w:tc>
        <w:tc>
          <w:tcPr>
            <w:tcW w:w="1830" w:type="pct"/>
            <w:gridSpan w:val="2"/>
            <w:vAlign w:val="center"/>
          </w:tcPr>
          <w:p w:rsidR="00A174B0" w:rsidRPr="00743B1E" w:rsidRDefault="00A174B0" w:rsidP="00DE4E56">
            <w:pPr>
              <w:rPr>
                <w:rFonts w:ascii="仿宋" w:eastAsia="仿宋" w:hAnsi="仿宋"/>
                <w:b/>
                <w:bCs/>
                <w:sz w:val="24"/>
              </w:rPr>
            </w:pPr>
          </w:p>
        </w:tc>
        <w:tc>
          <w:tcPr>
            <w:tcW w:w="416" w:type="pct"/>
            <w:vAlign w:val="center"/>
          </w:tcPr>
          <w:p w:rsidR="00A174B0" w:rsidRPr="00743B1E" w:rsidRDefault="00A174B0" w:rsidP="00DE4E56">
            <w:pPr>
              <w:rPr>
                <w:rFonts w:ascii="仿宋" w:eastAsia="仿宋" w:hAnsi="仿宋"/>
                <w:sz w:val="24"/>
              </w:rPr>
            </w:pPr>
            <w:r w:rsidRPr="00743B1E">
              <w:rPr>
                <w:rFonts w:ascii="仿宋" w:eastAsia="仿宋" w:hAnsi="仿宋" w:hint="eastAsia"/>
                <w:sz w:val="24"/>
              </w:rPr>
              <w:t>邮箱</w:t>
            </w:r>
          </w:p>
        </w:tc>
        <w:tc>
          <w:tcPr>
            <w:tcW w:w="1277" w:type="pct"/>
          </w:tcPr>
          <w:p w:rsidR="00A174B0" w:rsidRPr="00743B1E" w:rsidRDefault="00A174B0" w:rsidP="00DE4E56">
            <w:pPr>
              <w:rPr>
                <w:rFonts w:ascii="仿宋" w:eastAsia="仿宋" w:hAnsi="仿宋"/>
                <w:b/>
                <w:bCs/>
                <w:sz w:val="24"/>
              </w:rPr>
            </w:pPr>
          </w:p>
        </w:tc>
      </w:tr>
      <w:tr w:rsidR="00A174B0" w:rsidRPr="000C356F" w:rsidTr="00DE4E56">
        <w:trPr>
          <w:trHeight w:val="2891"/>
        </w:trPr>
        <w:tc>
          <w:tcPr>
            <w:tcW w:w="5000" w:type="pct"/>
            <w:gridSpan w:val="6"/>
          </w:tcPr>
          <w:p w:rsidR="00A174B0" w:rsidRDefault="00A174B0" w:rsidP="00185028">
            <w:pPr>
              <w:spacing w:beforeLines="100" w:line="360" w:lineRule="auto"/>
              <w:ind w:firstLineChars="200" w:firstLine="480"/>
              <w:rPr>
                <w:rFonts w:ascii="仿宋" w:eastAsia="仿宋" w:hAnsi="仿宋"/>
                <w:sz w:val="24"/>
              </w:rPr>
            </w:pPr>
          </w:p>
          <w:p w:rsidR="00A174B0" w:rsidRPr="00743B1E" w:rsidRDefault="00A174B0" w:rsidP="00185028">
            <w:pPr>
              <w:spacing w:beforeLines="100" w:line="360" w:lineRule="auto"/>
              <w:ind w:firstLineChars="200" w:firstLine="480"/>
              <w:rPr>
                <w:rFonts w:ascii="仿宋" w:eastAsia="仿宋" w:hAnsi="仿宋"/>
                <w:sz w:val="24"/>
              </w:rPr>
            </w:pPr>
            <w:r w:rsidRPr="00743B1E">
              <w:rPr>
                <w:rFonts w:ascii="仿宋" w:eastAsia="仿宋" w:hAnsi="仿宋" w:hint="eastAsia"/>
                <w:sz w:val="24"/>
              </w:rPr>
              <w:t>本单位承诺提供信息真实有效，能够按照交易所相关要求在仿真环境上全面测试技术系统功能及其稳健性。</w:t>
            </w:r>
          </w:p>
          <w:p w:rsidR="00A174B0" w:rsidRPr="00743B1E" w:rsidRDefault="00A174B0" w:rsidP="00185028">
            <w:pPr>
              <w:spacing w:beforeLines="100"/>
              <w:ind w:firstLineChars="150" w:firstLine="361"/>
              <w:rPr>
                <w:rFonts w:ascii="仿宋" w:eastAsia="仿宋" w:hAnsi="仿宋"/>
                <w:b/>
                <w:bCs/>
                <w:sz w:val="24"/>
                <w:szCs w:val="32"/>
              </w:rPr>
            </w:pPr>
          </w:p>
          <w:p w:rsidR="00A174B0" w:rsidRPr="00743B1E" w:rsidRDefault="00A174B0" w:rsidP="00DE4E56">
            <w:pPr>
              <w:spacing w:line="360" w:lineRule="auto"/>
              <w:rPr>
                <w:rFonts w:ascii="仿宋" w:eastAsia="仿宋" w:hAnsi="仿宋"/>
                <w:b/>
                <w:bCs/>
                <w:sz w:val="24"/>
              </w:rPr>
            </w:pPr>
          </w:p>
          <w:p w:rsidR="00A174B0" w:rsidRPr="00743B1E" w:rsidRDefault="00A174B0" w:rsidP="00DE4E56">
            <w:pPr>
              <w:spacing w:line="360" w:lineRule="auto"/>
              <w:rPr>
                <w:rFonts w:ascii="仿宋" w:eastAsia="仿宋" w:hAnsi="仿宋"/>
                <w:b/>
                <w:bCs/>
                <w:sz w:val="24"/>
              </w:rPr>
            </w:pPr>
          </w:p>
          <w:p w:rsidR="00A174B0" w:rsidRPr="00743B1E" w:rsidRDefault="00A174B0" w:rsidP="00DE4E56">
            <w:pPr>
              <w:spacing w:line="360" w:lineRule="auto"/>
              <w:rPr>
                <w:rFonts w:ascii="仿宋" w:eastAsia="仿宋" w:hAnsi="仿宋"/>
                <w:b/>
                <w:bCs/>
                <w:sz w:val="24"/>
              </w:rPr>
            </w:pPr>
          </w:p>
          <w:p w:rsidR="00A174B0" w:rsidRPr="00743B1E" w:rsidRDefault="00A174B0" w:rsidP="00DE4E56">
            <w:pPr>
              <w:spacing w:line="360" w:lineRule="auto"/>
              <w:ind w:firstLineChars="112" w:firstLine="269"/>
              <w:jc w:val="center"/>
              <w:rPr>
                <w:rFonts w:ascii="仿宋" w:eastAsia="仿宋" w:hAnsi="仿宋"/>
                <w:sz w:val="24"/>
              </w:rPr>
            </w:pPr>
            <w:r w:rsidRPr="00743B1E">
              <w:rPr>
                <w:rFonts w:ascii="仿宋" w:eastAsia="仿宋" w:hAnsi="仿宋" w:hint="eastAsia"/>
                <w:sz w:val="24"/>
              </w:rPr>
              <w:t xml:space="preserve">                        单位盖章：</w:t>
            </w:r>
          </w:p>
          <w:p w:rsidR="00A174B0" w:rsidRDefault="00A174B0" w:rsidP="00DE4E56">
            <w:pPr>
              <w:spacing w:line="360" w:lineRule="auto"/>
              <w:ind w:firstLineChars="210" w:firstLine="504"/>
              <w:jc w:val="center"/>
              <w:rPr>
                <w:rFonts w:ascii="仿宋" w:eastAsia="仿宋" w:hAnsi="仿宋"/>
                <w:sz w:val="24"/>
              </w:rPr>
            </w:pPr>
            <w:r w:rsidRPr="00743B1E">
              <w:rPr>
                <w:rFonts w:ascii="仿宋" w:eastAsia="仿宋" w:hAnsi="仿宋" w:hint="eastAsia"/>
                <w:sz w:val="24"/>
              </w:rPr>
              <w:t xml:space="preserve">                       年   月    日</w:t>
            </w:r>
          </w:p>
          <w:p w:rsidR="00A174B0" w:rsidRDefault="00A174B0" w:rsidP="00DE4E56">
            <w:pPr>
              <w:spacing w:line="360" w:lineRule="auto"/>
              <w:ind w:firstLineChars="210" w:firstLine="504"/>
              <w:jc w:val="center"/>
              <w:rPr>
                <w:rFonts w:ascii="仿宋" w:eastAsia="仿宋" w:hAnsi="仿宋"/>
                <w:sz w:val="24"/>
              </w:rPr>
            </w:pPr>
          </w:p>
          <w:p w:rsidR="00A174B0" w:rsidRPr="00743B1E" w:rsidRDefault="00A174B0" w:rsidP="00DE4E56">
            <w:pPr>
              <w:spacing w:line="360" w:lineRule="auto"/>
              <w:ind w:firstLineChars="210" w:firstLine="504"/>
              <w:jc w:val="center"/>
              <w:rPr>
                <w:rFonts w:ascii="仿宋" w:eastAsia="仿宋" w:hAnsi="仿宋"/>
                <w:sz w:val="24"/>
              </w:rPr>
            </w:pPr>
          </w:p>
        </w:tc>
      </w:tr>
    </w:tbl>
    <w:p w:rsidR="00A174B0" w:rsidRPr="00ED4E31" w:rsidRDefault="00A174B0" w:rsidP="00A174B0">
      <w:pPr>
        <w:rPr>
          <w:rFonts w:ascii="仿宋" w:eastAsia="仿宋" w:hAnsi="仿宋"/>
          <w:b/>
          <w:sz w:val="24"/>
          <w:szCs w:val="32"/>
        </w:rPr>
      </w:pPr>
      <w:r w:rsidRPr="00ED4E31">
        <w:rPr>
          <w:rFonts w:ascii="仿宋" w:eastAsia="仿宋" w:hAnsi="仿宋" w:hint="eastAsia"/>
          <w:b/>
          <w:sz w:val="24"/>
          <w:szCs w:val="32"/>
        </w:rPr>
        <w:t>注：期权</w:t>
      </w:r>
      <w:r>
        <w:rPr>
          <w:rFonts w:ascii="仿宋" w:eastAsia="仿宋" w:hAnsi="仿宋" w:hint="eastAsia"/>
          <w:b/>
          <w:sz w:val="24"/>
          <w:szCs w:val="32"/>
        </w:rPr>
        <w:t>与</w:t>
      </w:r>
      <w:r w:rsidRPr="00ED4E31">
        <w:rPr>
          <w:rFonts w:ascii="仿宋" w:eastAsia="仿宋" w:hAnsi="仿宋" w:hint="eastAsia"/>
          <w:b/>
          <w:sz w:val="24"/>
          <w:szCs w:val="32"/>
        </w:rPr>
        <w:t>期货仿真做市</w:t>
      </w:r>
      <w:r>
        <w:rPr>
          <w:rFonts w:ascii="仿宋" w:eastAsia="仿宋" w:hAnsi="仿宋" w:hint="eastAsia"/>
          <w:b/>
          <w:sz w:val="24"/>
          <w:szCs w:val="32"/>
        </w:rPr>
        <w:t>交易</w:t>
      </w:r>
      <w:r w:rsidRPr="00ED4E31">
        <w:rPr>
          <w:rFonts w:ascii="仿宋" w:eastAsia="仿宋" w:hAnsi="仿宋" w:hint="eastAsia"/>
          <w:b/>
          <w:sz w:val="24"/>
          <w:szCs w:val="32"/>
        </w:rPr>
        <w:t>编码不能为同一个。</w:t>
      </w:r>
    </w:p>
    <w:p w:rsidR="00A174B0" w:rsidRPr="00B74DCA" w:rsidRDefault="00A174B0" w:rsidP="00A174B0"/>
    <w:p w:rsidR="00D71A04" w:rsidRDefault="00D71A04"/>
    <w:sectPr w:rsidR="00D71A04" w:rsidSect="00B74DCA">
      <w:footerReference w:type="even" r:id="rId6"/>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AE0" w:rsidRDefault="00E60AE0" w:rsidP="009F1714">
      <w:r>
        <w:separator/>
      </w:r>
    </w:p>
  </w:endnote>
  <w:endnote w:type="continuationSeparator" w:id="1">
    <w:p w:rsidR="00E60AE0" w:rsidRDefault="00E60AE0" w:rsidP="009F17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CF" w:rsidRDefault="00A174B0">
    <w:pPr>
      <w:pStyle w:val="a3"/>
      <w:rPr>
        <w:sz w:val="28"/>
      </w:rPr>
    </w:pPr>
    <w:r>
      <w:rPr>
        <w:rFonts w:hint="eastAsia"/>
        <w:sz w:val="28"/>
      </w:rPr>
      <w:t>—</w:t>
    </w:r>
    <w:r>
      <w:rPr>
        <w:rFonts w:hint="eastAsia"/>
        <w:sz w:val="28"/>
      </w:rPr>
      <w:t xml:space="preserve"> </w:t>
    </w:r>
    <w:r w:rsidR="009F1714">
      <w:rPr>
        <w:rStyle w:val="a4"/>
        <w:sz w:val="28"/>
      </w:rPr>
      <w:fldChar w:fldCharType="begin"/>
    </w:r>
    <w:r>
      <w:rPr>
        <w:rStyle w:val="a4"/>
        <w:sz w:val="28"/>
      </w:rPr>
      <w:instrText xml:space="preserve"> PAGE </w:instrText>
    </w:r>
    <w:r w:rsidR="009F1714">
      <w:rPr>
        <w:rStyle w:val="a4"/>
        <w:sz w:val="28"/>
      </w:rPr>
      <w:fldChar w:fldCharType="separate"/>
    </w:r>
    <w:r>
      <w:rPr>
        <w:rStyle w:val="a4"/>
        <w:noProof/>
        <w:sz w:val="28"/>
      </w:rPr>
      <w:t>8</w:t>
    </w:r>
    <w:r w:rsidR="009F1714">
      <w:rPr>
        <w:rStyle w:val="a4"/>
        <w:sz w:val="28"/>
      </w:rPr>
      <w:fldChar w:fldCharType="end"/>
    </w:r>
    <w:r>
      <w:rPr>
        <w:rFonts w:hint="eastAsia"/>
        <w:sz w:val="28"/>
      </w:rPr>
      <w:t xml:space="preserve"> </w:t>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CF" w:rsidRDefault="00A174B0">
    <w:pPr>
      <w:pStyle w:val="a3"/>
      <w:wordWrap w:val="0"/>
      <w:jc w:val="right"/>
      <w:rPr>
        <w:sz w:val="28"/>
      </w:rPr>
    </w:pPr>
    <w:r>
      <w:rPr>
        <w:rFonts w:hint="eastAsia"/>
        <w:sz w:val="28"/>
      </w:rPr>
      <w:t>—</w:t>
    </w:r>
    <w:r>
      <w:rPr>
        <w:rFonts w:hint="eastAsia"/>
        <w:sz w:val="28"/>
      </w:rPr>
      <w:t xml:space="preserve"> </w:t>
    </w:r>
    <w:r w:rsidR="009F1714">
      <w:rPr>
        <w:rStyle w:val="a4"/>
        <w:sz w:val="28"/>
      </w:rPr>
      <w:fldChar w:fldCharType="begin"/>
    </w:r>
    <w:r>
      <w:rPr>
        <w:rStyle w:val="a4"/>
        <w:sz w:val="28"/>
      </w:rPr>
      <w:instrText xml:space="preserve"> PAGE </w:instrText>
    </w:r>
    <w:r w:rsidR="009F1714">
      <w:rPr>
        <w:rStyle w:val="a4"/>
        <w:sz w:val="28"/>
      </w:rPr>
      <w:fldChar w:fldCharType="separate"/>
    </w:r>
    <w:r w:rsidR="00185028">
      <w:rPr>
        <w:rStyle w:val="a4"/>
        <w:noProof/>
        <w:sz w:val="28"/>
      </w:rPr>
      <w:t>4</w:t>
    </w:r>
    <w:r w:rsidR="009F1714">
      <w:rPr>
        <w:rStyle w:val="a4"/>
        <w:sz w:val="28"/>
      </w:rPr>
      <w:fldChar w:fldCharType="end"/>
    </w:r>
    <w:r>
      <w:rPr>
        <w:rFonts w:hint="eastAsia"/>
        <w:sz w:val="28"/>
      </w:rPr>
      <w:t xml:space="preserve"> </w:t>
    </w:r>
    <w:r>
      <w:rPr>
        <w:rFonts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AE0" w:rsidRDefault="00E60AE0" w:rsidP="009F1714">
      <w:r>
        <w:separator/>
      </w:r>
    </w:p>
  </w:footnote>
  <w:footnote w:type="continuationSeparator" w:id="1">
    <w:p w:rsidR="00E60AE0" w:rsidRDefault="00E60AE0" w:rsidP="009F17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74B0"/>
    <w:rsid w:val="00000274"/>
    <w:rsid w:val="000009D9"/>
    <w:rsid w:val="000011FD"/>
    <w:rsid w:val="00002C67"/>
    <w:rsid w:val="0000355C"/>
    <w:rsid w:val="00005541"/>
    <w:rsid w:val="00005B6D"/>
    <w:rsid w:val="00005EC2"/>
    <w:rsid w:val="00005FAF"/>
    <w:rsid w:val="000068B6"/>
    <w:rsid w:val="000075B7"/>
    <w:rsid w:val="00010A7D"/>
    <w:rsid w:val="00012C14"/>
    <w:rsid w:val="0001324F"/>
    <w:rsid w:val="0001459E"/>
    <w:rsid w:val="00014C98"/>
    <w:rsid w:val="00015471"/>
    <w:rsid w:val="00017385"/>
    <w:rsid w:val="00020543"/>
    <w:rsid w:val="000233C1"/>
    <w:rsid w:val="000244A1"/>
    <w:rsid w:val="000255D9"/>
    <w:rsid w:val="00025703"/>
    <w:rsid w:val="000279E8"/>
    <w:rsid w:val="00027EFF"/>
    <w:rsid w:val="00030860"/>
    <w:rsid w:val="0003210D"/>
    <w:rsid w:val="00032900"/>
    <w:rsid w:val="00034403"/>
    <w:rsid w:val="00037E80"/>
    <w:rsid w:val="00041227"/>
    <w:rsid w:val="0004722E"/>
    <w:rsid w:val="0005088E"/>
    <w:rsid w:val="0005578A"/>
    <w:rsid w:val="00056474"/>
    <w:rsid w:val="00056749"/>
    <w:rsid w:val="00061F9A"/>
    <w:rsid w:val="00062BAE"/>
    <w:rsid w:val="000650D9"/>
    <w:rsid w:val="0006546E"/>
    <w:rsid w:val="0006671E"/>
    <w:rsid w:val="0006742C"/>
    <w:rsid w:val="00067BFC"/>
    <w:rsid w:val="000723FD"/>
    <w:rsid w:val="0007289C"/>
    <w:rsid w:val="0007298C"/>
    <w:rsid w:val="00072D76"/>
    <w:rsid w:val="000730A3"/>
    <w:rsid w:val="0007382D"/>
    <w:rsid w:val="00076707"/>
    <w:rsid w:val="00084B23"/>
    <w:rsid w:val="00086320"/>
    <w:rsid w:val="00086E7C"/>
    <w:rsid w:val="000877C2"/>
    <w:rsid w:val="000877FE"/>
    <w:rsid w:val="000911AD"/>
    <w:rsid w:val="00092C58"/>
    <w:rsid w:val="000930F4"/>
    <w:rsid w:val="0009340F"/>
    <w:rsid w:val="0009379D"/>
    <w:rsid w:val="00093F61"/>
    <w:rsid w:val="000947F4"/>
    <w:rsid w:val="000974D4"/>
    <w:rsid w:val="000A2637"/>
    <w:rsid w:val="000A2891"/>
    <w:rsid w:val="000A4695"/>
    <w:rsid w:val="000A7351"/>
    <w:rsid w:val="000B1475"/>
    <w:rsid w:val="000B74F1"/>
    <w:rsid w:val="000C2819"/>
    <w:rsid w:val="000C2BD7"/>
    <w:rsid w:val="000C30BF"/>
    <w:rsid w:val="000C59F6"/>
    <w:rsid w:val="000C7BFA"/>
    <w:rsid w:val="000D0AB5"/>
    <w:rsid w:val="000D1782"/>
    <w:rsid w:val="000D238C"/>
    <w:rsid w:val="000D3FED"/>
    <w:rsid w:val="000D551F"/>
    <w:rsid w:val="000D6BCC"/>
    <w:rsid w:val="000D6F8C"/>
    <w:rsid w:val="000D7C84"/>
    <w:rsid w:val="000D7D3D"/>
    <w:rsid w:val="000E4309"/>
    <w:rsid w:val="000E537D"/>
    <w:rsid w:val="000E5517"/>
    <w:rsid w:val="000E588C"/>
    <w:rsid w:val="000E756B"/>
    <w:rsid w:val="000F031B"/>
    <w:rsid w:val="000F0C1A"/>
    <w:rsid w:val="000F35E5"/>
    <w:rsid w:val="000F58FC"/>
    <w:rsid w:val="001000BD"/>
    <w:rsid w:val="001002F6"/>
    <w:rsid w:val="001057A0"/>
    <w:rsid w:val="00107699"/>
    <w:rsid w:val="00111AB2"/>
    <w:rsid w:val="00113200"/>
    <w:rsid w:val="0011324E"/>
    <w:rsid w:val="001136F7"/>
    <w:rsid w:val="001166BE"/>
    <w:rsid w:val="00116EFE"/>
    <w:rsid w:val="00121A60"/>
    <w:rsid w:val="001221B1"/>
    <w:rsid w:val="00122601"/>
    <w:rsid w:val="00125B89"/>
    <w:rsid w:val="0012650C"/>
    <w:rsid w:val="00126873"/>
    <w:rsid w:val="001274C7"/>
    <w:rsid w:val="00127509"/>
    <w:rsid w:val="00127F60"/>
    <w:rsid w:val="00133719"/>
    <w:rsid w:val="00133838"/>
    <w:rsid w:val="00133A6B"/>
    <w:rsid w:val="001344D7"/>
    <w:rsid w:val="00141399"/>
    <w:rsid w:val="00143E57"/>
    <w:rsid w:val="00147004"/>
    <w:rsid w:val="0014737B"/>
    <w:rsid w:val="0014739F"/>
    <w:rsid w:val="00151234"/>
    <w:rsid w:val="001514F4"/>
    <w:rsid w:val="00154D58"/>
    <w:rsid w:val="00155534"/>
    <w:rsid w:val="001561EE"/>
    <w:rsid w:val="00157092"/>
    <w:rsid w:val="0016382C"/>
    <w:rsid w:val="00164A55"/>
    <w:rsid w:val="001656E9"/>
    <w:rsid w:val="00166940"/>
    <w:rsid w:val="001708BF"/>
    <w:rsid w:val="0017144B"/>
    <w:rsid w:val="001727A4"/>
    <w:rsid w:val="001728BD"/>
    <w:rsid w:val="001744CC"/>
    <w:rsid w:val="0017762A"/>
    <w:rsid w:val="00177959"/>
    <w:rsid w:val="00177B95"/>
    <w:rsid w:val="001843F2"/>
    <w:rsid w:val="00185028"/>
    <w:rsid w:val="001929EC"/>
    <w:rsid w:val="0019313C"/>
    <w:rsid w:val="0019367C"/>
    <w:rsid w:val="00194AA2"/>
    <w:rsid w:val="00196FE6"/>
    <w:rsid w:val="001A1517"/>
    <w:rsid w:val="001A1FD6"/>
    <w:rsid w:val="001A2B1C"/>
    <w:rsid w:val="001A2BE0"/>
    <w:rsid w:val="001A42D5"/>
    <w:rsid w:val="001A57FF"/>
    <w:rsid w:val="001A722D"/>
    <w:rsid w:val="001B201B"/>
    <w:rsid w:val="001B270B"/>
    <w:rsid w:val="001B5523"/>
    <w:rsid w:val="001B5D24"/>
    <w:rsid w:val="001B6221"/>
    <w:rsid w:val="001B7128"/>
    <w:rsid w:val="001C01A9"/>
    <w:rsid w:val="001C01F6"/>
    <w:rsid w:val="001C241B"/>
    <w:rsid w:val="001C2524"/>
    <w:rsid w:val="001C3369"/>
    <w:rsid w:val="001C59C9"/>
    <w:rsid w:val="001C6139"/>
    <w:rsid w:val="001C6570"/>
    <w:rsid w:val="001D0290"/>
    <w:rsid w:val="001D1EBD"/>
    <w:rsid w:val="001D27B2"/>
    <w:rsid w:val="001D4452"/>
    <w:rsid w:val="001D5B20"/>
    <w:rsid w:val="001D655F"/>
    <w:rsid w:val="001E117C"/>
    <w:rsid w:val="001E1C1A"/>
    <w:rsid w:val="001E201D"/>
    <w:rsid w:val="001E3564"/>
    <w:rsid w:val="001E37CB"/>
    <w:rsid w:val="001F1196"/>
    <w:rsid w:val="001F12A7"/>
    <w:rsid w:val="001F235D"/>
    <w:rsid w:val="001F2892"/>
    <w:rsid w:val="001F347A"/>
    <w:rsid w:val="001F3D64"/>
    <w:rsid w:val="001F4833"/>
    <w:rsid w:val="001F487E"/>
    <w:rsid w:val="001F4A62"/>
    <w:rsid w:val="001F51A7"/>
    <w:rsid w:val="001F5754"/>
    <w:rsid w:val="001F7B04"/>
    <w:rsid w:val="002000A7"/>
    <w:rsid w:val="00204B41"/>
    <w:rsid w:val="0020590F"/>
    <w:rsid w:val="002066AE"/>
    <w:rsid w:val="00207E11"/>
    <w:rsid w:val="00210F9E"/>
    <w:rsid w:val="00211FDC"/>
    <w:rsid w:val="00212A11"/>
    <w:rsid w:val="00214C20"/>
    <w:rsid w:val="00222353"/>
    <w:rsid w:val="00222EE3"/>
    <w:rsid w:val="00224167"/>
    <w:rsid w:val="00224469"/>
    <w:rsid w:val="0022564D"/>
    <w:rsid w:val="002278D0"/>
    <w:rsid w:val="00227F68"/>
    <w:rsid w:val="002337A8"/>
    <w:rsid w:val="002343DC"/>
    <w:rsid w:val="00235D3D"/>
    <w:rsid w:val="00237F2D"/>
    <w:rsid w:val="00237F49"/>
    <w:rsid w:val="0024130E"/>
    <w:rsid w:val="00241933"/>
    <w:rsid w:val="00242351"/>
    <w:rsid w:val="00242B78"/>
    <w:rsid w:val="00245F6D"/>
    <w:rsid w:val="0024685B"/>
    <w:rsid w:val="00246B01"/>
    <w:rsid w:val="002471B9"/>
    <w:rsid w:val="00247E28"/>
    <w:rsid w:val="00250825"/>
    <w:rsid w:val="00251D52"/>
    <w:rsid w:val="00254DB1"/>
    <w:rsid w:val="00255A6C"/>
    <w:rsid w:val="00256585"/>
    <w:rsid w:val="00260D68"/>
    <w:rsid w:val="00262093"/>
    <w:rsid w:val="0026319F"/>
    <w:rsid w:val="00263E41"/>
    <w:rsid w:val="00265C8B"/>
    <w:rsid w:val="00267A3B"/>
    <w:rsid w:val="002707DF"/>
    <w:rsid w:val="002732EE"/>
    <w:rsid w:val="002735B0"/>
    <w:rsid w:val="00273FB1"/>
    <w:rsid w:val="00276C8D"/>
    <w:rsid w:val="0028032B"/>
    <w:rsid w:val="002809B7"/>
    <w:rsid w:val="00282A9C"/>
    <w:rsid w:val="0028319B"/>
    <w:rsid w:val="002849CC"/>
    <w:rsid w:val="00284F7D"/>
    <w:rsid w:val="00285621"/>
    <w:rsid w:val="00286004"/>
    <w:rsid w:val="002860D4"/>
    <w:rsid w:val="00292267"/>
    <w:rsid w:val="0029242C"/>
    <w:rsid w:val="0029271B"/>
    <w:rsid w:val="00293EBE"/>
    <w:rsid w:val="002A0623"/>
    <w:rsid w:val="002A0680"/>
    <w:rsid w:val="002A10D9"/>
    <w:rsid w:val="002A1FC9"/>
    <w:rsid w:val="002A61E0"/>
    <w:rsid w:val="002A6928"/>
    <w:rsid w:val="002A71E5"/>
    <w:rsid w:val="002B02D4"/>
    <w:rsid w:val="002B0554"/>
    <w:rsid w:val="002B62B1"/>
    <w:rsid w:val="002B6530"/>
    <w:rsid w:val="002B7B92"/>
    <w:rsid w:val="002B7BF3"/>
    <w:rsid w:val="002C05C3"/>
    <w:rsid w:val="002C36FA"/>
    <w:rsid w:val="002C44DE"/>
    <w:rsid w:val="002D19ED"/>
    <w:rsid w:val="002D4D7C"/>
    <w:rsid w:val="002E0A33"/>
    <w:rsid w:val="002E0EA0"/>
    <w:rsid w:val="002E3DD0"/>
    <w:rsid w:val="002F06B4"/>
    <w:rsid w:val="002F0BF5"/>
    <w:rsid w:val="002F579D"/>
    <w:rsid w:val="002F5D40"/>
    <w:rsid w:val="002F6B96"/>
    <w:rsid w:val="003008B3"/>
    <w:rsid w:val="00300EE8"/>
    <w:rsid w:val="003036C9"/>
    <w:rsid w:val="00304A4B"/>
    <w:rsid w:val="00305D77"/>
    <w:rsid w:val="00305E3C"/>
    <w:rsid w:val="00307237"/>
    <w:rsid w:val="003102CF"/>
    <w:rsid w:val="00312BA4"/>
    <w:rsid w:val="00314DC8"/>
    <w:rsid w:val="003151EE"/>
    <w:rsid w:val="003173F0"/>
    <w:rsid w:val="0032184E"/>
    <w:rsid w:val="00322048"/>
    <w:rsid w:val="003224BC"/>
    <w:rsid w:val="003232E2"/>
    <w:rsid w:val="00324DFC"/>
    <w:rsid w:val="00330666"/>
    <w:rsid w:val="00333C7B"/>
    <w:rsid w:val="00336163"/>
    <w:rsid w:val="00336493"/>
    <w:rsid w:val="00336692"/>
    <w:rsid w:val="00336E5F"/>
    <w:rsid w:val="00344575"/>
    <w:rsid w:val="00344E38"/>
    <w:rsid w:val="00344F5C"/>
    <w:rsid w:val="0034531F"/>
    <w:rsid w:val="00345CF6"/>
    <w:rsid w:val="00346BAA"/>
    <w:rsid w:val="00347FDB"/>
    <w:rsid w:val="00351EFB"/>
    <w:rsid w:val="0035470A"/>
    <w:rsid w:val="00361192"/>
    <w:rsid w:val="0036412E"/>
    <w:rsid w:val="003652C9"/>
    <w:rsid w:val="00366AC5"/>
    <w:rsid w:val="00367510"/>
    <w:rsid w:val="003703F7"/>
    <w:rsid w:val="00371B63"/>
    <w:rsid w:val="00371C2B"/>
    <w:rsid w:val="003732E6"/>
    <w:rsid w:val="00373523"/>
    <w:rsid w:val="00373B51"/>
    <w:rsid w:val="0037493D"/>
    <w:rsid w:val="00374AA4"/>
    <w:rsid w:val="00375164"/>
    <w:rsid w:val="00376976"/>
    <w:rsid w:val="00376D40"/>
    <w:rsid w:val="00383EEC"/>
    <w:rsid w:val="00385C37"/>
    <w:rsid w:val="00385CF8"/>
    <w:rsid w:val="00387198"/>
    <w:rsid w:val="003915BF"/>
    <w:rsid w:val="003920B2"/>
    <w:rsid w:val="003924D4"/>
    <w:rsid w:val="0039402F"/>
    <w:rsid w:val="00395C4B"/>
    <w:rsid w:val="00397EB7"/>
    <w:rsid w:val="003A0E3A"/>
    <w:rsid w:val="003A22DF"/>
    <w:rsid w:val="003A41BF"/>
    <w:rsid w:val="003A4AB0"/>
    <w:rsid w:val="003A6ADE"/>
    <w:rsid w:val="003B34EE"/>
    <w:rsid w:val="003B48FA"/>
    <w:rsid w:val="003C2A54"/>
    <w:rsid w:val="003C5168"/>
    <w:rsid w:val="003C5A6C"/>
    <w:rsid w:val="003C6AB2"/>
    <w:rsid w:val="003C7B63"/>
    <w:rsid w:val="003D4179"/>
    <w:rsid w:val="003D41FF"/>
    <w:rsid w:val="003D5532"/>
    <w:rsid w:val="003D57DE"/>
    <w:rsid w:val="003D5EF7"/>
    <w:rsid w:val="003D6F00"/>
    <w:rsid w:val="003D7D77"/>
    <w:rsid w:val="003E119B"/>
    <w:rsid w:val="003E3259"/>
    <w:rsid w:val="003E39D6"/>
    <w:rsid w:val="003F0595"/>
    <w:rsid w:val="003F0ED4"/>
    <w:rsid w:val="003F24D2"/>
    <w:rsid w:val="003F321F"/>
    <w:rsid w:val="003F3447"/>
    <w:rsid w:val="003F5B82"/>
    <w:rsid w:val="003F610A"/>
    <w:rsid w:val="0040084B"/>
    <w:rsid w:val="004019EC"/>
    <w:rsid w:val="00401C49"/>
    <w:rsid w:val="004031DB"/>
    <w:rsid w:val="00404786"/>
    <w:rsid w:val="00404A6E"/>
    <w:rsid w:val="00405278"/>
    <w:rsid w:val="00405821"/>
    <w:rsid w:val="00405E4A"/>
    <w:rsid w:val="00406177"/>
    <w:rsid w:val="0040740A"/>
    <w:rsid w:val="0041000B"/>
    <w:rsid w:val="004104A6"/>
    <w:rsid w:val="004107B3"/>
    <w:rsid w:val="00413F3E"/>
    <w:rsid w:val="00417AEB"/>
    <w:rsid w:val="00420DA2"/>
    <w:rsid w:val="0042231C"/>
    <w:rsid w:val="004239A0"/>
    <w:rsid w:val="00423A53"/>
    <w:rsid w:val="00424E01"/>
    <w:rsid w:val="00426329"/>
    <w:rsid w:val="0042659E"/>
    <w:rsid w:val="0042663D"/>
    <w:rsid w:val="0042766C"/>
    <w:rsid w:val="00431EC8"/>
    <w:rsid w:val="0043341C"/>
    <w:rsid w:val="004339A7"/>
    <w:rsid w:val="00434618"/>
    <w:rsid w:val="00435970"/>
    <w:rsid w:val="00435A67"/>
    <w:rsid w:val="00436BD1"/>
    <w:rsid w:val="00442DF7"/>
    <w:rsid w:val="0044463D"/>
    <w:rsid w:val="0044709F"/>
    <w:rsid w:val="00453639"/>
    <w:rsid w:val="00454749"/>
    <w:rsid w:val="00455E69"/>
    <w:rsid w:val="004561FD"/>
    <w:rsid w:val="00457385"/>
    <w:rsid w:val="004621A9"/>
    <w:rsid w:val="00465E38"/>
    <w:rsid w:val="00466A04"/>
    <w:rsid w:val="00466C03"/>
    <w:rsid w:val="00467A33"/>
    <w:rsid w:val="00467BCE"/>
    <w:rsid w:val="00470DD5"/>
    <w:rsid w:val="00474C3A"/>
    <w:rsid w:val="00475DAB"/>
    <w:rsid w:val="00476F5B"/>
    <w:rsid w:val="0048026F"/>
    <w:rsid w:val="004820CA"/>
    <w:rsid w:val="00482D1C"/>
    <w:rsid w:val="0048326F"/>
    <w:rsid w:val="00485B09"/>
    <w:rsid w:val="0048795F"/>
    <w:rsid w:val="0049133C"/>
    <w:rsid w:val="004914B3"/>
    <w:rsid w:val="004920D8"/>
    <w:rsid w:val="00492213"/>
    <w:rsid w:val="004935A9"/>
    <w:rsid w:val="0049456C"/>
    <w:rsid w:val="00494ED2"/>
    <w:rsid w:val="0049683B"/>
    <w:rsid w:val="0049730F"/>
    <w:rsid w:val="004A2D36"/>
    <w:rsid w:val="004A3C73"/>
    <w:rsid w:val="004B175B"/>
    <w:rsid w:val="004B2C3A"/>
    <w:rsid w:val="004B636E"/>
    <w:rsid w:val="004B63CE"/>
    <w:rsid w:val="004C1020"/>
    <w:rsid w:val="004C50DA"/>
    <w:rsid w:val="004C59B2"/>
    <w:rsid w:val="004C6D30"/>
    <w:rsid w:val="004C6FF9"/>
    <w:rsid w:val="004D1231"/>
    <w:rsid w:val="004D5C2F"/>
    <w:rsid w:val="004D78BC"/>
    <w:rsid w:val="004E061D"/>
    <w:rsid w:val="004E1638"/>
    <w:rsid w:val="004E2EFD"/>
    <w:rsid w:val="004E4172"/>
    <w:rsid w:val="004E6CEB"/>
    <w:rsid w:val="004E6F0F"/>
    <w:rsid w:val="004F01C2"/>
    <w:rsid w:val="004F1587"/>
    <w:rsid w:val="004F1CBF"/>
    <w:rsid w:val="004F5375"/>
    <w:rsid w:val="004F561B"/>
    <w:rsid w:val="004F644C"/>
    <w:rsid w:val="004F7319"/>
    <w:rsid w:val="005019E4"/>
    <w:rsid w:val="00501D1A"/>
    <w:rsid w:val="005028A0"/>
    <w:rsid w:val="005037E2"/>
    <w:rsid w:val="00504E17"/>
    <w:rsid w:val="005052F3"/>
    <w:rsid w:val="005070C9"/>
    <w:rsid w:val="00511AE2"/>
    <w:rsid w:val="0051201C"/>
    <w:rsid w:val="005142C4"/>
    <w:rsid w:val="00515977"/>
    <w:rsid w:val="00520529"/>
    <w:rsid w:val="00520CAD"/>
    <w:rsid w:val="005212D3"/>
    <w:rsid w:val="00522062"/>
    <w:rsid w:val="00523D6D"/>
    <w:rsid w:val="00524323"/>
    <w:rsid w:val="00525C49"/>
    <w:rsid w:val="0052607A"/>
    <w:rsid w:val="00527CEB"/>
    <w:rsid w:val="00531B08"/>
    <w:rsid w:val="00533088"/>
    <w:rsid w:val="0053310D"/>
    <w:rsid w:val="00533A6B"/>
    <w:rsid w:val="00537819"/>
    <w:rsid w:val="0053794B"/>
    <w:rsid w:val="00537AED"/>
    <w:rsid w:val="0054186B"/>
    <w:rsid w:val="005423F6"/>
    <w:rsid w:val="00542DB9"/>
    <w:rsid w:val="00543BD4"/>
    <w:rsid w:val="005448F8"/>
    <w:rsid w:val="00544966"/>
    <w:rsid w:val="00544C04"/>
    <w:rsid w:val="005476C4"/>
    <w:rsid w:val="00551763"/>
    <w:rsid w:val="005525FD"/>
    <w:rsid w:val="0055288A"/>
    <w:rsid w:val="00552D85"/>
    <w:rsid w:val="0055546C"/>
    <w:rsid w:val="00555719"/>
    <w:rsid w:val="005566F0"/>
    <w:rsid w:val="00562EE1"/>
    <w:rsid w:val="00566102"/>
    <w:rsid w:val="0056687D"/>
    <w:rsid w:val="00566CB2"/>
    <w:rsid w:val="005702DF"/>
    <w:rsid w:val="00570411"/>
    <w:rsid w:val="00572888"/>
    <w:rsid w:val="00572DB5"/>
    <w:rsid w:val="00572F3A"/>
    <w:rsid w:val="0057329F"/>
    <w:rsid w:val="0057365D"/>
    <w:rsid w:val="00573733"/>
    <w:rsid w:val="00574FF2"/>
    <w:rsid w:val="0057574A"/>
    <w:rsid w:val="00576E2A"/>
    <w:rsid w:val="005776BC"/>
    <w:rsid w:val="00581D7E"/>
    <w:rsid w:val="00582E92"/>
    <w:rsid w:val="00583632"/>
    <w:rsid w:val="00584D9A"/>
    <w:rsid w:val="00586728"/>
    <w:rsid w:val="00593B97"/>
    <w:rsid w:val="005A077C"/>
    <w:rsid w:val="005A3455"/>
    <w:rsid w:val="005A659E"/>
    <w:rsid w:val="005A6B6F"/>
    <w:rsid w:val="005A7716"/>
    <w:rsid w:val="005B0983"/>
    <w:rsid w:val="005B427C"/>
    <w:rsid w:val="005B4478"/>
    <w:rsid w:val="005B545F"/>
    <w:rsid w:val="005B5E04"/>
    <w:rsid w:val="005B7C21"/>
    <w:rsid w:val="005C187F"/>
    <w:rsid w:val="005C4B2F"/>
    <w:rsid w:val="005C4C4E"/>
    <w:rsid w:val="005C58B7"/>
    <w:rsid w:val="005C7AE3"/>
    <w:rsid w:val="005D0E82"/>
    <w:rsid w:val="005D1705"/>
    <w:rsid w:val="005D173A"/>
    <w:rsid w:val="005D27CF"/>
    <w:rsid w:val="005D4F2A"/>
    <w:rsid w:val="005E142D"/>
    <w:rsid w:val="005E1880"/>
    <w:rsid w:val="005E3101"/>
    <w:rsid w:val="005E4327"/>
    <w:rsid w:val="005E790A"/>
    <w:rsid w:val="005E7F0C"/>
    <w:rsid w:val="005F0727"/>
    <w:rsid w:val="005F1331"/>
    <w:rsid w:val="005F1FA0"/>
    <w:rsid w:val="005F4A50"/>
    <w:rsid w:val="00601561"/>
    <w:rsid w:val="00603372"/>
    <w:rsid w:val="006038B8"/>
    <w:rsid w:val="00607A3B"/>
    <w:rsid w:val="00610DE9"/>
    <w:rsid w:val="00610FED"/>
    <w:rsid w:val="00614254"/>
    <w:rsid w:val="0061447F"/>
    <w:rsid w:val="00617B78"/>
    <w:rsid w:val="0062290E"/>
    <w:rsid w:val="0062336D"/>
    <w:rsid w:val="00623566"/>
    <w:rsid w:val="00627508"/>
    <w:rsid w:val="00627DD6"/>
    <w:rsid w:val="006304DC"/>
    <w:rsid w:val="006329A6"/>
    <w:rsid w:val="00633FDC"/>
    <w:rsid w:val="006350B3"/>
    <w:rsid w:val="006351AB"/>
    <w:rsid w:val="006357B7"/>
    <w:rsid w:val="00641465"/>
    <w:rsid w:val="0064213D"/>
    <w:rsid w:val="006436B3"/>
    <w:rsid w:val="00643B12"/>
    <w:rsid w:val="00644698"/>
    <w:rsid w:val="00651B4D"/>
    <w:rsid w:val="006535B3"/>
    <w:rsid w:val="00654231"/>
    <w:rsid w:val="006550A8"/>
    <w:rsid w:val="006553AF"/>
    <w:rsid w:val="006556BE"/>
    <w:rsid w:val="00655B6B"/>
    <w:rsid w:val="00660D83"/>
    <w:rsid w:val="00664D5A"/>
    <w:rsid w:val="006659DA"/>
    <w:rsid w:val="0066712E"/>
    <w:rsid w:val="00670E14"/>
    <w:rsid w:val="006728B0"/>
    <w:rsid w:val="00673C51"/>
    <w:rsid w:val="006753E8"/>
    <w:rsid w:val="00675D37"/>
    <w:rsid w:val="00677C58"/>
    <w:rsid w:val="0068033C"/>
    <w:rsid w:val="00682925"/>
    <w:rsid w:val="00682C99"/>
    <w:rsid w:val="00682E85"/>
    <w:rsid w:val="0068471A"/>
    <w:rsid w:val="00684B1A"/>
    <w:rsid w:val="00684E4D"/>
    <w:rsid w:val="00686EF0"/>
    <w:rsid w:val="00690ACC"/>
    <w:rsid w:val="00690E5E"/>
    <w:rsid w:val="0069296C"/>
    <w:rsid w:val="0069678E"/>
    <w:rsid w:val="00697ABC"/>
    <w:rsid w:val="006A1F3C"/>
    <w:rsid w:val="006A34A2"/>
    <w:rsid w:val="006A3562"/>
    <w:rsid w:val="006A37D3"/>
    <w:rsid w:val="006A3C58"/>
    <w:rsid w:val="006A40FE"/>
    <w:rsid w:val="006A4A45"/>
    <w:rsid w:val="006B3965"/>
    <w:rsid w:val="006B732A"/>
    <w:rsid w:val="006C7EBE"/>
    <w:rsid w:val="006D26CD"/>
    <w:rsid w:val="006D3A1A"/>
    <w:rsid w:val="006D3F35"/>
    <w:rsid w:val="006D4767"/>
    <w:rsid w:val="006D7BC0"/>
    <w:rsid w:val="006E0303"/>
    <w:rsid w:val="006E2069"/>
    <w:rsid w:val="006E43FF"/>
    <w:rsid w:val="006E4A19"/>
    <w:rsid w:val="006E7FAA"/>
    <w:rsid w:val="006F013E"/>
    <w:rsid w:val="006F0461"/>
    <w:rsid w:val="006F20D3"/>
    <w:rsid w:val="006F2A2D"/>
    <w:rsid w:val="006F59C2"/>
    <w:rsid w:val="00704416"/>
    <w:rsid w:val="00711B47"/>
    <w:rsid w:val="0071537C"/>
    <w:rsid w:val="00717466"/>
    <w:rsid w:val="0072092D"/>
    <w:rsid w:val="00720C02"/>
    <w:rsid w:val="00720EC6"/>
    <w:rsid w:val="007215A1"/>
    <w:rsid w:val="00723BB0"/>
    <w:rsid w:val="007312E5"/>
    <w:rsid w:val="007342B7"/>
    <w:rsid w:val="00735CA7"/>
    <w:rsid w:val="0074079D"/>
    <w:rsid w:val="0074264F"/>
    <w:rsid w:val="007462E8"/>
    <w:rsid w:val="00746FE0"/>
    <w:rsid w:val="00747695"/>
    <w:rsid w:val="0074777D"/>
    <w:rsid w:val="007518B2"/>
    <w:rsid w:val="007519A4"/>
    <w:rsid w:val="00751C3A"/>
    <w:rsid w:val="00753BB4"/>
    <w:rsid w:val="00755634"/>
    <w:rsid w:val="0075744A"/>
    <w:rsid w:val="00760167"/>
    <w:rsid w:val="00760439"/>
    <w:rsid w:val="007652D3"/>
    <w:rsid w:val="007653E1"/>
    <w:rsid w:val="007654BE"/>
    <w:rsid w:val="00765D23"/>
    <w:rsid w:val="007705A1"/>
    <w:rsid w:val="007706D1"/>
    <w:rsid w:val="00772245"/>
    <w:rsid w:val="00773C32"/>
    <w:rsid w:val="007761BB"/>
    <w:rsid w:val="00777B44"/>
    <w:rsid w:val="00781EB2"/>
    <w:rsid w:val="00782307"/>
    <w:rsid w:val="00782A3A"/>
    <w:rsid w:val="00783585"/>
    <w:rsid w:val="007858BF"/>
    <w:rsid w:val="0078653E"/>
    <w:rsid w:val="0078710C"/>
    <w:rsid w:val="0079038F"/>
    <w:rsid w:val="007907BF"/>
    <w:rsid w:val="0079095A"/>
    <w:rsid w:val="00791289"/>
    <w:rsid w:val="00793B1C"/>
    <w:rsid w:val="00793DB6"/>
    <w:rsid w:val="0079653C"/>
    <w:rsid w:val="00796C79"/>
    <w:rsid w:val="00796D17"/>
    <w:rsid w:val="00796D79"/>
    <w:rsid w:val="007A037D"/>
    <w:rsid w:val="007A05EF"/>
    <w:rsid w:val="007A3042"/>
    <w:rsid w:val="007A48C4"/>
    <w:rsid w:val="007A5A25"/>
    <w:rsid w:val="007B2888"/>
    <w:rsid w:val="007B2DDE"/>
    <w:rsid w:val="007B4E55"/>
    <w:rsid w:val="007B561A"/>
    <w:rsid w:val="007B7337"/>
    <w:rsid w:val="007C0561"/>
    <w:rsid w:val="007C3835"/>
    <w:rsid w:val="007C6D2F"/>
    <w:rsid w:val="007C704E"/>
    <w:rsid w:val="007C7555"/>
    <w:rsid w:val="007C758A"/>
    <w:rsid w:val="007C7921"/>
    <w:rsid w:val="007D0F48"/>
    <w:rsid w:val="007D4E9B"/>
    <w:rsid w:val="007D5E1A"/>
    <w:rsid w:val="007D7881"/>
    <w:rsid w:val="007E1094"/>
    <w:rsid w:val="007E1A00"/>
    <w:rsid w:val="007E3B10"/>
    <w:rsid w:val="007E407D"/>
    <w:rsid w:val="007E43D3"/>
    <w:rsid w:val="007E48F0"/>
    <w:rsid w:val="007E4B79"/>
    <w:rsid w:val="007E53DB"/>
    <w:rsid w:val="007F1FB4"/>
    <w:rsid w:val="007F25DB"/>
    <w:rsid w:val="007F2BFF"/>
    <w:rsid w:val="007F2D9A"/>
    <w:rsid w:val="007F5622"/>
    <w:rsid w:val="007F5A44"/>
    <w:rsid w:val="007F64DA"/>
    <w:rsid w:val="007F6CBE"/>
    <w:rsid w:val="0080142B"/>
    <w:rsid w:val="00802500"/>
    <w:rsid w:val="00804141"/>
    <w:rsid w:val="0080596B"/>
    <w:rsid w:val="008075D0"/>
    <w:rsid w:val="00813FFC"/>
    <w:rsid w:val="008179E3"/>
    <w:rsid w:val="00817CDD"/>
    <w:rsid w:val="0082029B"/>
    <w:rsid w:val="0082047D"/>
    <w:rsid w:val="00821C49"/>
    <w:rsid w:val="00822DF7"/>
    <w:rsid w:val="00822E89"/>
    <w:rsid w:val="008239EA"/>
    <w:rsid w:val="0082598B"/>
    <w:rsid w:val="00825E60"/>
    <w:rsid w:val="008269B9"/>
    <w:rsid w:val="00827022"/>
    <w:rsid w:val="008274F1"/>
    <w:rsid w:val="00827C60"/>
    <w:rsid w:val="008330A9"/>
    <w:rsid w:val="008338EE"/>
    <w:rsid w:val="008414DB"/>
    <w:rsid w:val="0084321F"/>
    <w:rsid w:val="00843712"/>
    <w:rsid w:val="00844E73"/>
    <w:rsid w:val="00845A8C"/>
    <w:rsid w:val="00850776"/>
    <w:rsid w:val="00853304"/>
    <w:rsid w:val="00854800"/>
    <w:rsid w:val="00856DA2"/>
    <w:rsid w:val="00860528"/>
    <w:rsid w:val="0086097C"/>
    <w:rsid w:val="00861A34"/>
    <w:rsid w:val="00863722"/>
    <w:rsid w:val="00864B72"/>
    <w:rsid w:val="0086529A"/>
    <w:rsid w:val="008700E1"/>
    <w:rsid w:val="00870A8A"/>
    <w:rsid w:val="00875C78"/>
    <w:rsid w:val="0087683D"/>
    <w:rsid w:val="00877820"/>
    <w:rsid w:val="008815D1"/>
    <w:rsid w:val="0088243F"/>
    <w:rsid w:val="00882CC6"/>
    <w:rsid w:val="008839C7"/>
    <w:rsid w:val="00883BBF"/>
    <w:rsid w:val="0088511A"/>
    <w:rsid w:val="0088519F"/>
    <w:rsid w:val="00890003"/>
    <w:rsid w:val="00890350"/>
    <w:rsid w:val="00890674"/>
    <w:rsid w:val="00891587"/>
    <w:rsid w:val="00893FC2"/>
    <w:rsid w:val="00894E31"/>
    <w:rsid w:val="00896980"/>
    <w:rsid w:val="008A09AE"/>
    <w:rsid w:val="008A1281"/>
    <w:rsid w:val="008A2A52"/>
    <w:rsid w:val="008A483C"/>
    <w:rsid w:val="008A5D95"/>
    <w:rsid w:val="008A6251"/>
    <w:rsid w:val="008A6A24"/>
    <w:rsid w:val="008B201E"/>
    <w:rsid w:val="008B3684"/>
    <w:rsid w:val="008B4749"/>
    <w:rsid w:val="008B739B"/>
    <w:rsid w:val="008C00E4"/>
    <w:rsid w:val="008C019E"/>
    <w:rsid w:val="008C0F23"/>
    <w:rsid w:val="008C2B47"/>
    <w:rsid w:val="008C421B"/>
    <w:rsid w:val="008C443B"/>
    <w:rsid w:val="008C4575"/>
    <w:rsid w:val="008C489F"/>
    <w:rsid w:val="008C4C09"/>
    <w:rsid w:val="008D1B98"/>
    <w:rsid w:val="008D2E14"/>
    <w:rsid w:val="008D39A3"/>
    <w:rsid w:val="008D4197"/>
    <w:rsid w:val="008D5F0A"/>
    <w:rsid w:val="008E1789"/>
    <w:rsid w:val="008E2572"/>
    <w:rsid w:val="008E3272"/>
    <w:rsid w:val="008E45E8"/>
    <w:rsid w:val="008E4E92"/>
    <w:rsid w:val="008E51EA"/>
    <w:rsid w:val="008E6080"/>
    <w:rsid w:val="008E62CE"/>
    <w:rsid w:val="008F1BEB"/>
    <w:rsid w:val="008F2051"/>
    <w:rsid w:val="008F2831"/>
    <w:rsid w:val="008F2E94"/>
    <w:rsid w:val="008F3004"/>
    <w:rsid w:val="008F3DB8"/>
    <w:rsid w:val="008F639A"/>
    <w:rsid w:val="009001FD"/>
    <w:rsid w:val="00900E9A"/>
    <w:rsid w:val="00901BE2"/>
    <w:rsid w:val="009029A0"/>
    <w:rsid w:val="009032A4"/>
    <w:rsid w:val="009066F2"/>
    <w:rsid w:val="00912CCB"/>
    <w:rsid w:val="00917437"/>
    <w:rsid w:val="009174A1"/>
    <w:rsid w:val="009217C3"/>
    <w:rsid w:val="0093060F"/>
    <w:rsid w:val="009308C8"/>
    <w:rsid w:val="009309D4"/>
    <w:rsid w:val="00930C3F"/>
    <w:rsid w:val="00931C10"/>
    <w:rsid w:val="00932609"/>
    <w:rsid w:val="00933821"/>
    <w:rsid w:val="00933CBF"/>
    <w:rsid w:val="0093509A"/>
    <w:rsid w:val="00937E47"/>
    <w:rsid w:val="00940E73"/>
    <w:rsid w:val="00941F67"/>
    <w:rsid w:val="00944891"/>
    <w:rsid w:val="00945691"/>
    <w:rsid w:val="00946668"/>
    <w:rsid w:val="00946F6A"/>
    <w:rsid w:val="00947297"/>
    <w:rsid w:val="009476AD"/>
    <w:rsid w:val="00957773"/>
    <w:rsid w:val="00960592"/>
    <w:rsid w:val="0096094A"/>
    <w:rsid w:val="009636ED"/>
    <w:rsid w:val="00971A09"/>
    <w:rsid w:val="00973686"/>
    <w:rsid w:val="00975C83"/>
    <w:rsid w:val="0098048A"/>
    <w:rsid w:val="00981312"/>
    <w:rsid w:val="00981AFA"/>
    <w:rsid w:val="009821D1"/>
    <w:rsid w:val="00982A34"/>
    <w:rsid w:val="00984B67"/>
    <w:rsid w:val="00987F9E"/>
    <w:rsid w:val="00990AB7"/>
    <w:rsid w:val="009911C4"/>
    <w:rsid w:val="00991FFF"/>
    <w:rsid w:val="009933E8"/>
    <w:rsid w:val="009944AF"/>
    <w:rsid w:val="0099460D"/>
    <w:rsid w:val="009946B9"/>
    <w:rsid w:val="00995E3A"/>
    <w:rsid w:val="009A4C94"/>
    <w:rsid w:val="009A71A9"/>
    <w:rsid w:val="009B056E"/>
    <w:rsid w:val="009B129C"/>
    <w:rsid w:val="009B23E7"/>
    <w:rsid w:val="009B2910"/>
    <w:rsid w:val="009B3136"/>
    <w:rsid w:val="009B38CF"/>
    <w:rsid w:val="009B5CA2"/>
    <w:rsid w:val="009B7A59"/>
    <w:rsid w:val="009B7E06"/>
    <w:rsid w:val="009B7E19"/>
    <w:rsid w:val="009C1900"/>
    <w:rsid w:val="009C5BFD"/>
    <w:rsid w:val="009C6508"/>
    <w:rsid w:val="009C74B1"/>
    <w:rsid w:val="009D05E4"/>
    <w:rsid w:val="009D1B1E"/>
    <w:rsid w:val="009D2AFD"/>
    <w:rsid w:val="009D48A4"/>
    <w:rsid w:val="009D4C66"/>
    <w:rsid w:val="009D4E71"/>
    <w:rsid w:val="009D52A7"/>
    <w:rsid w:val="009E05B9"/>
    <w:rsid w:val="009E2594"/>
    <w:rsid w:val="009E3BDB"/>
    <w:rsid w:val="009F1714"/>
    <w:rsid w:val="009F2B44"/>
    <w:rsid w:val="009F5968"/>
    <w:rsid w:val="009F7BA6"/>
    <w:rsid w:val="00A0361C"/>
    <w:rsid w:val="00A0414C"/>
    <w:rsid w:val="00A0636D"/>
    <w:rsid w:val="00A06957"/>
    <w:rsid w:val="00A07454"/>
    <w:rsid w:val="00A0786E"/>
    <w:rsid w:val="00A12AEE"/>
    <w:rsid w:val="00A12E22"/>
    <w:rsid w:val="00A1419B"/>
    <w:rsid w:val="00A1549E"/>
    <w:rsid w:val="00A15707"/>
    <w:rsid w:val="00A1635A"/>
    <w:rsid w:val="00A17010"/>
    <w:rsid w:val="00A174B0"/>
    <w:rsid w:val="00A21C8E"/>
    <w:rsid w:val="00A2296D"/>
    <w:rsid w:val="00A234F6"/>
    <w:rsid w:val="00A25253"/>
    <w:rsid w:val="00A263CE"/>
    <w:rsid w:val="00A30C25"/>
    <w:rsid w:val="00A31629"/>
    <w:rsid w:val="00A31690"/>
    <w:rsid w:val="00A3174E"/>
    <w:rsid w:val="00A35CD0"/>
    <w:rsid w:val="00A35DD5"/>
    <w:rsid w:val="00A439E5"/>
    <w:rsid w:val="00A45E5D"/>
    <w:rsid w:val="00A476A0"/>
    <w:rsid w:val="00A47EE4"/>
    <w:rsid w:val="00A50ADA"/>
    <w:rsid w:val="00A50B73"/>
    <w:rsid w:val="00A513BA"/>
    <w:rsid w:val="00A52818"/>
    <w:rsid w:val="00A52BF4"/>
    <w:rsid w:val="00A5359C"/>
    <w:rsid w:val="00A53CD5"/>
    <w:rsid w:val="00A54773"/>
    <w:rsid w:val="00A55727"/>
    <w:rsid w:val="00A55C1F"/>
    <w:rsid w:val="00A563E0"/>
    <w:rsid w:val="00A56630"/>
    <w:rsid w:val="00A575AD"/>
    <w:rsid w:val="00A57A10"/>
    <w:rsid w:val="00A625CC"/>
    <w:rsid w:val="00A626A9"/>
    <w:rsid w:val="00A64C72"/>
    <w:rsid w:val="00A64E8B"/>
    <w:rsid w:val="00A65160"/>
    <w:rsid w:val="00A651F5"/>
    <w:rsid w:val="00A65C52"/>
    <w:rsid w:val="00A6627E"/>
    <w:rsid w:val="00A67316"/>
    <w:rsid w:val="00A73706"/>
    <w:rsid w:val="00A74BB4"/>
    <w:rsid w:val="00A74D00"/>
    <w:rsid w:val="00A75BE9"/>
    <w:rsid w:val="00A75D0D"/>
    <w:rsid w:val="00A82941"/>
    <w:rsid w:val="00A8400C"/>
    <w:rsid w:val="00A84BE1"/>
    <w:rsid w:val="00A86B26"/>
    <w:rsid w:val="00A92403"/>
    <w:rsid w:val="00A92745"/>
    <w:rsid w:val="00A92D14"/>
    <w:rsid w:val="00A93CFA"/>
    <w:rsid w:val="00A941EB"/>
    <w:rsid w:val="00A9531C"/>
    <w:rsid w:val="00A96F00"/>
    <w:rsid w:val="00A9783C"/>
    <w:rsid w:val="00AA3D99"/>
    <w:rsid w:val="00AB1A81"/>
    <w:rsid w:val="00AB27D4"/>
    <w:rsid w:val="00AB5F79"/>
    <w:rsid w:val="00AB6F03"/>
    <w:rsid w:val="00AB77F7"/>
    <w:rsid w:val="00AC0032"/>
    <w:rsid w:val="00AC0156"/>
    <w:rsid w:val="00AC0A03"/>
    <w:rsid w:val="00AC446D"/>
    <w:rsid w:val="00AC5529"/>
    <w:rsid w:val="00AC5727"/>
    <w:rsid w:val="00AC59C9"/>
    <w:rsid w:val="00AC5C3D"/>
    <w:rsid w:val="00AC7985"/>
    <w:rsid w:val="00AD2F1A"/>
    <w:rsid w:val="00AD3BC3"/>
    <w:rsid w:val="00AD4452"/>
    <w:rsid w:val="00AD47BF"/>
    <w:rsid w:val="00AD5384"/>
    <w:rsid w:val="00AF0174"/>
    <w:rsid w:val="00AF048D"/>
    <w:rsid w:val="00AF2F3F"/>
    <w:rsid w:val="00AF407E"/>
    <w:rsid w:val="00AF616D"/>
    <w:rsid w:val="00AF65F5"/>
    <w:rsid w:val="00AF6995"/>
    <w:rsid w:val="00AF7BED"/>
    <w:rsid w:val="00B01042"/>
    <w:rsid w:val="00B07A5F"/>
    <w:rsid w:val="00B13158"/>
    <w:rsid w:val="00B1479A"/>
    <w:rsid w:val="00B154AF"/>
    <w:rsid w:val="00B15EEA"/>
    <w:rsid w:val="00B179F3"/>
    <w:rsid w:val="00B17B24"/>
    <w:rsid w:val="00B23CBC"/>
    <w:rsid w:val="00B2522D"/>
    <w:rsid w:val="00B25697"/>
    <w:rsid w:val="00B30D62"/>
    <w:rsid w:val="00B31777"/>
    <w:rsid w:val="00B32B29"/>
    <w:rsid w:val="00B331BF"/>
    <w:rsid w:val="00B35773"/>
    <w:rsid w:val="00B40CC7"/>
    <w:rsid w:val="00B412DE"/>
    <w:rsid w:val="00B43544"/>
    <w:rsid w:val="00B44C74"/>
    <w:rsid w:val="00B45653"/>
    <w:rsid w:val="00B46007"/>
    <w:rsid w:val="00B51B5B"/>
    <w:rsid w:val="00B57A83"/>
    <w:rsid w:val="00B61068"/>
    <w:rsid w:val="00B6115C"/>
    <w:rsid w:val="00B6194C"/>
    <w:rsid w:val="00B620D9"/>
    <w:rsid w:val="00B621B4"/>
    <w:rsid w:val="00B62291"/>
    <w:rsid w:val="00B62A7E"/>
    <w:rsid w:val="00B64BAE"/>
    <w:rsid w:val="00B64C06"/>
    <w:rsid w:val="00B65E90"/>
    <w:rsid w:val="00B66CE2"/>
    <w:rsid w:val="00B73F47"/>
    <w:rsid w:val="00B75010"/>
    <w:rsid w:val="00B765D2"/>
    <w:rsid w:val="00B7661B"/>
    <w:rsid w:val="00B76FFE"/>
    <w:rsid w:val="00B776D6"/>
    <w:rsid w:val="00B810D9"/>
    <w:rsid w:val="00B81D6C"/>
    <w:rsid w:val="00B83D44"/>
    <w:rsid w:val="00B8600D"/>
    <w:rsid w:val="00B8603F"/>
    <w:rsid w:val="00B86831"/>
    <w:rsid w:val="00B87ECC"/>
    <w:rsid w:val="00B9022C"/>
    <w:rsid w:val="00B91A5E"/>
    <w:rsid w:val="00B91F06"/>
    <w:rsid w:val="00B9375C"/>
    <w:rsid w:val="00B942FF"/>
    <w:rsid w:val="00B94B11"/>
    <w:rsid w:val="00BA092A"/>
    <w:rsid w:val="00BA1E58"/>
    <w:rsid w:val="00BA4574"/>
    <w:rsid w:val="00BB0CA0"/>
    <w:rsid w:val="00BB2E08"/>
    <w:rsid w:val="00BB4123"/>
    <w:rsid w:val="00BB4685"/>
    <w:rsid w:val="00BB474D"/>
    <w:rsid w:val="00BB67B6"/>
    <w:rsid w:val="00BB69A9"/>
    <w:rsid w:val="00BB70C0"/>
    <w:rsid w:val="00BC36D5"/>
    <w:rsid w:val="00BC4865"/>
    <w:rsid w:val="00BC53FC"/>
    <w:rsid w:val="00BC70DD"/>
    <w:rsid w:val="00BD056B"/>
    <w:rsid w:val="00BD24BF"/>
    <w:rsid w:val="00BD3EBA"/>
    <w:rsid w:val="00BD497E"/>
    <w:rsid w:val="00BD4DB3"/>
    <w:rsid w:val="00BD64DA"/>
    <w:rsid w:val="00BE215D"/>
    <w:rsid w:val="00BE4359"/>
    <w:rsid w:val="00BE7396"/>
    <w:rsid w:val="00BE7E9B"/>
    <w:rsid w:val="00BF2A0C"/>
    <w:rsid w:val="00BF2DCF"/>
    <w:rsid w:val="00BF3144"/>
    <w:rsid w:val="00BF367F"/>
    <w:rsid w:val="00BF5471"/>
    <w:rsid w:val="00BF66C6"/>
    <w:rsid w:val="00BF77C8"/>
    <w:rsid w:val="00C017AA"/>
    <w:rsid w:val="00C01BC3"/>
    <w:rsid w:val="00C02591"/>
    <w:rsid w:val="00C02A3E"/>
    <w:rsid w:val="00C03969"/>
    <w:rsid w:val="00C04F3C"/>
    <w:rsid w:val="00C07510"/>
    <w:rsid w:val="00C1155F"/>
    <w:rsid w:val="00C11A9F"/>
    <w:rsid w:val="00C11C98"/>
    <w:rsid w:val="00C14633"/>
    <w:rsid w:val="00C15B8A"/>
    <w:rsid w:val="00C202F4"/>
    <w:rsid w:val="00C211A2"/>
    <w:rsid w:val="00C238DB"/>
    <w:rsid w:val="00C23A04"/>
    <w:rsid w:val="00C244E0"/>
    <w:rsid w:val="00C25BC2"/>
    <w:rsid w:val="00C27E6A"/>
    <w:rsid w:val="00C35287"/>
    <w:rsid w:val="00C372D9"/>
    <w:rsid w:val="00C41657"/>
    <w:rsid w:val="00C41FD5"/>
    <w:rsid w:val="00C42BE7"/>
    <w:rsid w:val="00C43669"/>
    <w:rsid w:val="00C44FA3"/>
    <w:rsid w:val="00C45315"/>
    <w:rsid w:val="00C47CF2"/>
    <w:rsid w:val="00C52C77"/>
    <w:rsid w:val="00C535FA"/>
    <w:rsid w:val="00C53FC1"/>
    <w:rsid w:val="00C54209"/>
    <w:rsid w:val="00C57515"/>
    <w:rsid w:val="00C600A5"/>
    <w:rsid w:val="00C60665"/>
    <w:rsid w:val="00C60ECB"/>
    <w:rsid w:val="00C61575"/>
    <w:rsid w:val="00C6291B"/>
    <w:rsid w:val="00C62C39"/>
    <w:rsid w:val="00C630D5"/>
    <w:rsid w:val="00C6387F"/>
    <w:rsid w:val="00C63E0C"/>
    <w:rsid w:val="00C71DDA"/>
    <w:rsid w:val="00C727CE"/>
    <w:rsid w:val="00C742CC"/>
    <w:rsid w:val="00C75FF6"/>
    <w:rsid w:val="00C769A0"/>
    <w:rsid w:val="00C76F61"/>
    <w:rsid w:val="00C774F1"/>
    <w:rsid w:val="00C82F4B"/>
    <w:rsid w:val="00C832F7"/>
    <w:rsid w:val="00C85731"/>
    <w:rsid w:val="00C86A3F"/>
    <w:rsid w:val="00C874AB"/>
    <w:rsid w:val="00C8765D"/>
    <w:rsid w:val="00C87E7D"/>
    <w:rsid w:val="00C908C9"/>
    <w:rsid w:val="00C936D0"/>
    <w:rsid w:val="00C93E5F"/>
    <w:rsid w:val="00C960D8"/>
    <w:rsid w:val="00C96382"/>
    <w:rsid w:val="00CA0137"/>
    <w:rsid w:val="00CA0C64"/>
    <w:rsid w:val="00CA115D"/>
    <w:rsid w:val="00CA1BE8"/>
    <w:rsid w:val="00CA3796"/>
    <w:rsid w:val="00CB0B34"/>
    <w:rsid w:val="00CB13CA"/>
    <w:rsid w:val="00CB17D7"/>
    <w:rsid w:val="00CB19A3"/>
    <w:rsid w:val="00CB523D"/>
    <w:rsid w:val="00CB5998"/>
    <w:rsid w:val="00CC04F8"/>
    <w:rsid w:val="00CC142B"/>
    <w:rsid w:val="00CC1DCC"/>
    <w:rsid w:val="00CC3E24"/>
    <w:rsid w:val="00CC53D6"/>
    <w:rsid w:val="00CC6CB2"/>
    <w:rsid w:val="00CC6FD4"/>
    <w:rsid w:val="00CC7AC2"/>
    <w:rsid w:val="00CC7AE0"/>
    <w:rsid w:val="00CC7C25"/>
    <w:rsid w:val="00CD0398"/>
    <w:rsid w:val="00CD2D23"/>
    <w:rsid w:val="00CD2DA0"/>
    <w:rsid w:val="00CD2EF8"/>
    <w:rsid w:val="00CD376B"/>
    <w:rsid w:val="00CD7141"/>
    <w:rsid w:val="00CE0909"/>
    <w:rsid w:val="00CE1C86"/>
    <w:rsid w:val="00CE29C7"/>
    <w:rsid w:val="00CE2B19"/>
    <w:rsid w:val="00CE630D"/>
    <w:rsid w:val="00CE66DD"/>
    <w:rsid w:val="00CE683F"/>
    <w:rsid w:val="00CE7963"/>
    <w:rsid w:val="00CF0114"/>
    <w:rsid w:val="00CF0897"/>
    <w:rsid w:val="00CF0CAD"/>
    <w:rsid w:val="00CF13F0"/>
    <w:rsid w:val="00CF2AF4"/>
    <w:rsid w:val="00CF2E22"/>
    <w:rsid w:val="00CF490F"/>
    <w:rsid w:val="00CF524C"/>
    <w:rsid w:val="00D01865"/>
    <w:rsid w:val="00D03E0A"/>
    <w:rsid w:val="00D04218"/>
    <w:rsid w:val="00D045C2"/>
    <w:rsid w:val="00D046FB"/>
    <w:rsid w:val="00D05AE8"/>
    <w:rsid w:val="00D0788C"/>
    <w:rsid w:val="00D07FF8"/>
    <w:rsid w:val="00D115A7"/>
    <w:rsid w:val="00D138EB"/>
    <w:rsid w:val="00D17347"/>
    <w:rsid w:val="00D20459"/>
    <w:rsid w:val="00D22955"/>
    <w:rsid w:val="00D24D4E"/>
    <w:rsid w:val="00D24DAB"/>
    <w:rsid w:val="00D256C0"/>
    <w:rsid w:val="00D26A77"/>
    <w:rsid w:val="00D332F1"/>
    <w:rsid w:val="00D3486B"/>
    <w:rsid w:val="00D35631"/>
    <w:rsid w:val="00D3757B"/>
    <w:rsid w:val="00D37F98"/>
    <w:rsid w:val="00D37FC3"/>
    <w:rsid w:val="00D43856"/>
    <w:rsid w:val="00D43FA1"/>
    <w:rsid w:val="00D44181"/>
    <w:rsid w:val="00D44BC7"/>
    <w:rsid w:val="00D46CDA"/>
    <w:rsid w:val="00D47F80"/>
    <w:rsid w:val="00D52818"/>
    <w:rsid w:val="00D537B4"/>
    <w:rsid w:val="00D54C5E"/>
    <w:rsid w:val="00D615FF"/>
    <w:rsid w:val="00D61AD6"/>
    <w:rsid w:val="00D6201D"/>
    <w:rsid w:val="00D64775"/>
    <w:rsid w:val="00D6742D"/>
    <w:rsid w:val="00D679D4"/>
    <w:rsid w:val="00D704A1"/>
    <w:rsid w:val="00D70863"/>
    <w:rsid w:val="00D71A04"/>
    <w:rsid w:val="00D73ADD"/>
    <w:rsid w:val="00D81257"/>
    <w:rsid w:val="00D8172D"/>
    <w:rsid w:val="00D840C7"/>
    <w:rsid w:val="00D8473A"/>
    <w:rsid w:val="00D9134C"/>
    <w:rsid w:val="00D9293B"/>
    <w:rsid w:val="00D94868"/>
    <w:rsid w:val="00D95EE4"/>
    <w:rsid w:val="00D9771F"/>
    <w:rsid w:val="00DA0DE5"/>
    <w:rsid w:val="00DA169F"/>
    <w:rsid w:val="00DA6BC9"/>
    <w:rsid w:val="00DB0559"/>
    <w:rsid w:val="00DB48A7"/>
    <w:rsid w:val="00DB6F6D"/>
    <w:rsid w:val="00DB7882"/>
    <w:rsid w:val="00DC5F0F"/>
    <w:rsid w:val="00DC6927"/>
    <w:rsid w:val="00DC6D49"/>
    <w:rsid w:val="00DC6EAE"/>
    <w:rsid w:val="00DC7C69"/>
    <w:rsid w:val="00DD18E1"/>
    <w:rsid w:val="00DD1FCC"/>
    <w:rsid w:val="00DD2012"/>
    <w:rsid w:val="00DD60E8"/>
    <w:rsid w:val="00DD6969"/>
    <w:rsid w:val="00DD7B52"/>
    <w:rsid w:val="00DE0036"/>
    <w:rsid w:val="00DE0ECF"/>
    <w:rsid w:val="00DE1BCF"/>
    <w:rsid w:val="00DE1CD3"/>
    <w:rsid w:val="00DE3CCD"/>
    <w:rsid w:val="00DE4505"/>
    <w:rsid w:val="00DE5331"/>
    <w:rsid w:val="00DE6420"/>
    <w:rsid w:val="00DE6684"/>
    <w:rsid w:val="00DE74F2"/>
    <w:rsid w:val="00DF1BB1"/>
    <w:rsid w:val="00DF2E77"/>
    <w:rsid w:val="00DF33EA"/>
    <w:rsid w:val="00DF3BDF"/>
    <w:rsid w:val="00E01EC5"/>
    <w:rsid w:val="00E02CE2"/>
    <w:rsid w:val="00E03C96"/>
    <w:rsid w:val="00E047F8"/>
    <w:rsid w:val="00E058A1"/>
    <w:rsid w:val="00E0763A"/>
    <w:rsid w:val="00E103AF"/>
    <w:rsid w:val="00E13814"/>
    <w:rsid w:val="00E15BB1"/>
    <w:rsid w:val="00E17967"/>
    <w:rsid w:val="00E2038F"/>
    <w:rsid w:val="00E2544D"/>
    <w:rsid w:val="00E26F00"/>
    <w:rsid w:val="00E27DBE"/>
    <w:rsid w:val="00E3027A"/>
    <w:rsid w:val="00E306F1"/>
    <w:rsid w:val="00E33FBC"/>
    <w:rsid w:val="00E35530"/>
    <w:rsid w:val="00E376BA"/>
    <w:rsid w:val="00E37815"/>
    <w:rsid w:val="00E44182"/>
    <w:rsid w:val="00E44B21"/>
    <w:rsid w:val="00E450BC"/>
    <w:rsid w:val="00E456DB"/>
    <w:rsid w:val="00E4648C"/>
    <w:rsid w:val="00E507FC"/>
    <w:rsid w:val="00E5095E"/>
    <w:rsid w:val="00E53410"/>
    <w:rsid w:val="00E53991"/>
    <w:rsid w:val="00E53C0D"/>
    <w:rsid w:val="00E5631D"/>
    <w:rsid w:val="00E572B2"/>
    <w:rsid w:val="00E573D5"/>
    <w:rsid w:val="00E60AE0"/>
    <w:rsid w:val="00E613F3"/>
    <w:rsid w:val="00E62C11"/>
    <w:rsid w:val="00E6372C"/>
    <w:rsid w:val="00E64144"/>
    <w:rsid w:val="00E6528F"/>
    <w:rsid w:val="00E666D8"/>
    <w:rsid w:val="00E674F0"/>
    <w:rsid w:val="00E71B72"/>
    <w:rsid w:val="00E723B9"/>
    <w:rsid w:val="00E72F31"/>
    <w:rsid w:val="00E7646B"/>
    <w:rsid w:val="00E77D2C"/>
    <w:rsid w:val="00E8028C"/>
    <w:rsid w:val="00E82107"/>
    <w:rsid w:val="00E830A9"/>
    <w:rsid w:val="00E86FB1"/>
    <w:rsid w:val="00E90F5B"/>
    <w:rsid w:val="00E9328F"/>
    <w:rsid w:val="00E94887"/>
    <w:rsid w:val="00EA03E2"/>
    <w:rsid w:val="00EA0B77"/>
    <w:rsid w:val="00EA7445"/>
    <w:rsid w:val="00EB1A83"/>
    <w:rsid w:val="00EB210D"/>
    <w:rsid w:val="00EB2FD9"/>
    <w:rsid w:val="00EB38AC"/>
    <w:rsid w:val="00EB6969"/>
    <w:rsid w:val="00EC0E22"/>
    <w:rsid w:val="00EC12F6"/>
    <w:rsid w:val="00EC2726"/>
    <w:rsid w:val="00EC33B0"/>
    <w:rsid w:val="00EC50AE"/>
    <w:rsid w:val="00EC7ABD"/>
    <w:rsid w:val="00ED0335"/>
    <w:rsid w:val="00ED37A5"/>
    <w:rsid w:val="00ED570F"/>
    <w:rsid w:val="00ED5CEC"/>
    <w:rsid w:val="00ED6458"/>
    <w:rsid w:val="00EE00BC"/>
    <w:rsid w:val="00EE06CD"/>
    <w:rsid w:val="00EE3BA1"/>
    <w:rsid w:val="00EE47D2"/>
    <w:rsid w:val="00EE4C49"/>
    <w:rsid w:val="00EE5C94"/>
    <w:rsid w:val="00EE7ED7"/>
    <w:rsid w:val="00EF0846"/>
    <w:rsid w:val="00EF0BC3"/>
    <w:rsid w:val="00EF2736"/>
    <w:rsid w:val="00EF3586"/>
    <w:rsid w:val="00EF403E"/>
    <w:rsid w:val="00EF4276"/>
    <w:rsid w:val="00EF5876"/>
    <w:rsid w:val="00F00DD7"/>
    <w:rsid w:val="00F01B11"/>
    <w:rsid w:val="00F057D5"/>
    <w:rsid w:val="00F06954"/>
    <w:rsid w:val="00F11063"/>
    <w:rsid w:val="00F13A87"/>
    <w:rsid w:val="00F154DC"/>
    <w:rsid w:val="00F208EE"/>
    <w:rsid w:val="00F2329E"/>
    <w:rsid w:val="00F250BF"/>
    <w:rsid w:val="00F26554"/>
    <w:rsid w:val="00F3100B"/>
    <w:rsid w:val="00F32E5A"/>
    <w:rsid w:val="00F33BA1"/>
    <w:rsid w:val="00F34C49"/>
    <w:rsid w:val="00F37670"/>
    <w:rsid w:val="00F40B61"/>
    <w:rsid w:val="00F44CF4"/>
    <w:rsid w:val="00F465BE"/>
    <w:rsid w:val="00F46B39"/>
    <w:rsid w:val="00F47EC5"/>
    <w:rsid w:val="00F50D28"/>
    <w:rsid w:val="00F510E1"/>
    <w:rsid w:val="00F51588"/>
    <w:rsid w:val="00F52A78"/>
    <w:rsid w:val="00F52DD8"/>
    <w:rsid w:val="00F53CE0"/>
    <w:rsid w:val="00F54316"/>
    <w:rsid w:val="00F5693A"/>
    <w:rsid w:val="00F64D12"/>
    <w:rsid w:val="00F657D6"/>
    <w:rsid w:val="00F6580B"/>
    <w:rsid w:val="00F673D4"/>
    <w:rsid w:val="00F71B9D"/>
    <w:rsid w:val="00F73113"/>
    <w:rsid w:val="00F7354F"/>
    <w:rsid w:val="00F73840"/>
    <w:rsid w:val="00F741A3"/>
    <w:rsid w:val="00F74FDC"/>
    <w:rsid w:val="00F77701"/>
    <w:rsid w:val="00F81A2D"/>
    <w:rsid w:val="00F83260"/>
    <w:rsid w:val="00F83FC9"/>
    <w:rsid w:val="00F84B3D"/>
    <w:rsid w:val="00F868BD"/>
    <w:rsid w:val="00F90780"/>
    <w:rsid w:val="00F90E01"/>
    <w:rsid w:val="00F93294"/>
    <w:rsid w:val="00F960E4"/>
    <w:rsid w:val="00F971AE"/>
    <w:rsid w:val="00FA08D5"/>
    <w:rsid w:val="00FA1222"/>
    <w:rsid w:val="00FA249D"/>
    <w:rsid w:val="00FA2DA2"/>
    <w:rsid w:val="00FA4B54"/>
    <w:rsid w:val="00FA4FEF"/>
    <w:rsid w:val="00FA5DF0"/>
    <w:rsid w:val="00FA68FF"/>
    <w:rsid w:val="00FA6915"/>
    <w:rsid w:val="00FA7617"/>
    <w:rsid w:val="00FB0144"/>
    <w:rsid w:val="00FB153D"/>
    <w:rsid w:val="00FB1B09"/>
    <w:rsid w:val="00FB2B3E"/>
    <w:rsid w:val="00FB5734"/>
    <w:rsid w:val="00FB5FE4"/>
    <w:rsid w:val="00FB63BA"/>
    <w:rsid w:val="00FB7BA0"/>
    <w:rsid w:val="00FC3C1E"/>
    <w:rsid w:val="00FC461D"/>
    <w:rsid w:val="00FD02B4"/>
    <w:rsid w:val="00FD31D2"/>
    <w:rsid w:val="00FD329A"/>
    <w:rsid w:val="00FD5052"/>
    <w:rsid w:val="00FE20FE"/>
    <w:rsid w:val="00FE23BF"/>
    <w:rsid w:val="00FE3A57"/>
    <w:rsid w:val="00FE57D1"/>
    <w:rsid w:val="00FE60DC"/>
    <w:rsid w:val="00FE636C"/>
    <w:rsid w:val="00FF07B9"/>
    <w:rsid w:val="00FF0C0A"/>
    <w:rsid w:val="00FF74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4B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174B0"/>
    <w:pPr>
      <w:tabs>
        <w:tab w:val="center" w:pos="4153"/>
        <w:tab w:val="right" w:pos="8306"/>
      </w:tabs>
      <w:snapToGrid w:val="0"/>
      <w:jc w:val="left"/>
    </w:pPr>
    <w:rPr>
      <w:sz w:val="18"/>
      <w:szCs w:val="18"/>
    </w:rPr>
  </w:style>
  <w:style w:type="character" w:customStyle="1" w:styleId="Char">
    <w:name w:val="页脚 Char"/>
    <w:basedOn w:val="a0"/>
    <w:link w:val="a3"/>
    <w:rsid w:val="00A174B0"/>
    <w:rPr>
      <w:rFonts w:ascii="Times New Roman" w:eastAsia="宋体" w:hAnsi="Times New Roman" w:cs="Times New Roman"/>
      <w:sz w:val="18"/>
      <w:szCs w:val="18"/>
    </w:rPr>
  </w:style>
  <w:style w:type="character" w:styleId="a4">
    <w:name w:val="page number"/>
    <w:basedOn w:val="a0"/>
    <w:rsid w:val="00A174B0"/>
  </w:style>
  <w:style w:type="paragraph" w:styleId="a5">
    <w:name w:val="header"/>
    <w:basedOn w:val="a"/>
    <w:link w:val="Char0"/>
    <w:uiPriority w:val="99"/>
    <w:semiHidden/>
    <w:unhideWhenUsed/>
    <w:rsid w:val="001850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8502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752</Words>
  <Characters>752</Characters>
  <Application>Microsoft Office Word</Application>
  <DocSecurity>0</DocSecurity>
  <Lines>83</Lines>
  <Paragraphs>150</Paragraphs>
  <ScaleCrop>false</ScaleCrop>
  <Company>Lenovo</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CN=张林园/OU=办公室/O=CZCE</dc:creator>
  <cp:keywords/>
  <dc:description/>
  <cp:lastModifiedBy>zqli</cp:lastModifiedBy>
  <cp:revision>2</cp:revision>
  <dcterms:created xsi:type="dcterms:W3CDTF">2020-05-27T11:10:00Z</dcterms:created>
  <dcterms:modified xsi:type="dcterms:W3CDTF">2020-05-27T11:29:00Z</dcterms:modified>
</cp:coreProperties>
</file>