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2BE4" w:rsidRDefault="00212BE4" w:rsidP="00212BE4">
      <w:pPr>
        <w:spacing w:beforeLines="100" w:afterLines="10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郑州商品交易所“三业”活动管理办法</w:t>
      </w:r>
    </w:p>
    <w:p w:rsidR="00212BE4" w:rsidRDefault="00212BE4" w:rsidP="00212BE4">
      <w:pPr>
        <w:spacing w:before="260" w:after="260"/>
        <w:jc w:val="center"/>
        <w:rPr>
          <w:rFonts w:ascii="黑体" w:eastAsia="黑体" w:hAnsi="黑体"/>
          <w:sz w:val="32"/>
          <w:szCs w:val="32"/>
        </w:rPr>
      </w:pPr>
      <w:r>
        <w:rPr>
          <w:rFonts w:ascii="黑体" w:eastAsia="黑体" w:hAnsi="黑体" w:hint="eastAsia"/>
          <w:sz w:val="32"/>
          <w:szCs w:val="32"/>
        </w:rPr>
        <w:t>第一章 总则</w:t>
      </w:r>
    </w:p>
    <w:p w:rsidR="00212BE4" w:rsidRDefault="00212BE4" w:rsidP="00212BE4">
      <w:pPr>
        <w:ind w:firstLine="643"/>
        <w:rPr>
          <w:rFonts w:ascii="仿宋" w:eastAsia="仿宋" w:hAnsi="仿宋" w:cs="宋体"/>
          <w:sz w:val="32"/>
          <w:szCs w:val="32"/>
        </w:rPr>
      </w:pPr>
      <w:r>
        <w:rPr>
          <w:rFonts w:ascii="仿宋" w:eastAsia="仿宋" w:hAnsi="仿宋" w:hint="eastAsia"/>
          <w:b/>
          <w:sz w:val="32"/>
          <w:szCs w:val="32"/>
        </w:rPr>
        <w:t xml:space="preserve">第一条 </w:t>
      </w:r>
      <w:r>
        <w:rPr>
          <w:rFonts w:ascii="仿宋" w:eastAsia="仿宋" w:hAnsi="仿宋" w:hint="eastAsia"/>
          <w:sz w:val="32"/>
          <w:szCs w:val="32"/>
        </w:rPr>
        <w:t>为保证郑州商品交易所（以下简称郑商所）“走进产业，贴近行业，服务企业</w:t>
      </w:r>
      <w:r>
        <w:rPr>
          <w:rFonts w:ascii="仿宋" w:eastAsia="仿宋" w:hAnsi="仿宋" w:cs="MS Mincho" w:hint="eastAsia"/>
          <w:sz w:val="32"/>
          <w:szCs w:val="32"/>
        </w:rPr>
        <w:t>”</w:t>
      </w:r>
      <w:r>
        <w:rPr>
          <w:rFonts w:ascii="仿宋" w:eastAsia="仿宋" w:hAnsi="仿宋" w:cs="宋体" w:hint="eastAsia"/>
          <w:sz w:val="32"/>
          <w:szCs w:val="32"/>
        </w:rPr>
        <w:t>活动（以下简称“三业”活动）规范开展，促进市场功能更好发挥，制定本办法。</w:t>
      </w:r>
    </w:p>
    <w:p w:rsidR="00212BE4" w:rsidRDefault="00212BE4" w:rsidP="00212BE4">
      <w:pPr>
        <w:ind w:firstLine="643"/>
        <w:rPr>
          <w:rFonts w:ascii="仿宋" w:eastAsia="仿宋" w:hAnsi="仿宋"/>
          <w:sz w:val="32"/>
          <w:szCs w:val="32"/>
        </w:rPr>
      </w:pPr>
      <w:r>
        <w:rPr>
          <w:rFonts w:ascii="仿宋" w:eastAsia="仿宋" w:hAnsi="仿宋" w:hint="eastAsia"/>
          <w:b/>
          <w:sz w:val="32"/>
          <w:szCs w:val="32"/>
        </w:rPr>
        <w:t xml:space="preserve">第二条 </w:t>
      </w:r>
      <w:r>
        <w:rPr>
          <w:rFonts w:ascii="仿宋" w:eastAsia="仿宋" w:hAnsi="仿宋" w:hint="eastAsia"/>
          <w:sz w:val="32"/>
          <w:szCs w:val="32"/>
        </w:rPr>
        <w:t>本办法所称“三业”活动，是指为引导和服务产业企业、机构投资者等重要群体更好地参与和利用期货期权及场外衍生工具管理风险，合作单位按照有关工作要求策划、举办的市场拓展活动。</w:t>
      </w:r>
    </w:p>
    <w:p w:rsidR="00212BE4" w:rsidRDefault="00212BE4" w:rsidP="00212BE4">
      <w:pPr>
        <w:ind w:firstLine="643"/>
        <w:jc w:val="left"/>
        <w:rPr>
          <w:rFonts w:ascii="仿宋" w:eastAsia="仿宋" w:hAnsi="仿宋"/>
          <w:sz w:val="32"/>
          <w:szCs w:val="32"/>
        </w:rPr>
      </w:pPr>
      <w:r>
        <w:rPr>
          <w:rFonts w:ascii="仿宋" w:eastAsia="仿宋" w:hAnsi="仿宋" w:hint="eastAsia"/>
          <w:sz w:val="32"/>
          <w:szCs w:val="32"/>
        </w:rPr>
        <w:t>“三业”活动，按举办方式分为线下活动和线上活动；按活动类型分为会议类和调研类等类型。</w:t>
      </w:r>
    </w:p>
    <w:p w:rsidR="00212BE4" w:rsidRDefault="00212BE4" w:rsidP="00212BE4">
      <w:pPr>
        <w:ind w:firstLine="643"/>
        <w:rPr>
          <w:rFonts w:ascii="仿宋" w:eastAsia="仿宋" w:hAnsi="仿宋"/>
          <w:sz w:val="32"/>
          <w:szCs w:val="32"/>
        </w:rPr>
      </w:pPr>
      <w:r>
        <w:rPr>
          <w:rFonts w:ascii="仿宋" w:eastAsia="仿宋" w:hAnsi="仿宋" w:hint="eastAsia"/>
          <w:b/>
          <w:sz w:val="32"/>
          <w:szCs w:val="32"/>
        </w:rPr>
        <w:t xml:space="preserve">第三条 </w:t>
      </w:r>
      <w:r>
        <w:rPr>
          <w:rFonts w:ascii="仿宋" w:eastAsia="仿宋" w:hAnsi="仿宋" w:hint="eastAsia"/>
          <w:sz w:val="32"/>
          <w:szCs w:val="32"/>
        </w:rPr>
        <w:t>合作单位举办的“三业”活动，应当遵守本办法。郑商所依照本办法对合作单位举办的“三业”活动进行监督。</w:t>
      </w:r>
    </w:p>
    <w:p w:rsidR="00212BE4" w:rsidRDefault="00212BE4" w:rsidP="00212BE4">
      <w:pPr>
        <w:ind w:firstLine="640"/>
        <w:jc w:val="left"/>
        <w:rPr>
          <w:rFonts w:ascii="仿宋" w:eastAsia="仿宋" w:hAnsi="仿宋"/>
          <w:b/>
          <w:sz w:val="32"/>
          <w:szCs w:val="32"/>
        </w:rPr>
      </w:pPr>
      <w:r>
        <w:rPr>
          <w:rFonts w:ascii="仿宋" w:eastAsia="仿宋" w:hAnsi="仿宋" w:hint="eastAsia"/>
          <w:sz w:val="32"/>
          <w:szCs w:val="32"/>
        </w:rPr>
        <w:t>郑商所在官方网站公布“三业”活动监督举报方式，接受关于“三业”活动违规行为的投诉举报。</w:t>
      </w:r>
    </w:p>
    <w:p w:rsidR="00212BE4" w:rsidRDefault="00212BE4" w:rsidP="00212BE4">
      <w:pPr>
        <w:spacing w:before="260" w:after="260"/>
        <w:jc w:val="center"/>
        <w:rPr>
          <w:rFonts w:ascii="黑体" w:eastAsia="黑体" w:hAnsi="黑体"/>
          <w:sz w:val="32"/>
          <w:szCs w:val="32"/>
        </w:rPr>
      </w:pPr>
      <w:r>
        <w:rPr>
          <w:rFonts w:ascii="黑体" w:eastAsia="黑体" w:hAnsi="黑体" w:hint="eastAsia"/>
          <w:sz w:val="32"/>
          <w:szCs w:val="32"/>
        </w:rPr>
        <w:t>第二章 合作单位征集与选择</w:t>
      </w:r>
    </w:p>
    <w:p w:rsidR="00212BE4" w:rsidRDefault="00212BE4" w:rsidP="00212BE4">
      <w:pPr>
        <w:ind w:firstLine="643"/>
        <w:rPr>
          <w:rFonts w:ascii="仿宋" w:eastAsia="仿宋" w:hAnsi="仿宋"/>
          <w:sz w:val="32"/>
          <w:szCs w:val="32"/>
        </w:rPr>
      </w:pPr>
      <w:r>
        <w:rPr>
          <w:rFonts w:ascii="仿宋" w:eastAsia="仿宋" w:hAnsi="仿宋" w:hint="eastAsia"/>
          <w:b/>
          <w:sz w:val="32"/>
          <w:szCs w:val="32"/>
        </w:rPr>
        <w:t xml:space="preserve">第四条 </w:t>
      </w:r>
      <w:r>
        <w:rPr>
          <w:rFonts w:ascii="仿宋" w:eastAsia="仿宋" w:hAnsi="仿宋" w:hint="eastAsia"/>
          <w:sz w:val="32"/>
          <w:szCs w:val="32"/>
        </w:rPr>
        <w:t>郑商所公开征集“三业”活动合作单位，常年接受“三业”活动合作单位申请。</w:t>
      </w:r>
    </w:p>
    <w:p w:rsidR="00212BE4" w:rsidRDefault="00212BE4" w:rsidP="00212BE4">
      <w:pPr>
        <w:ind w:firstLine="643"/>
        <w:rPr>
          <w:rFonts w:ascii="仿宋" w:eastAsia="仿宋" w:hAnsi="仿宋"/>
          <w:sz w:val="32"/>
          <w:szCs w:val="32"/>
        </w:rPr>
      </w:pPr>
      <w:r>
        <w:rPr>
          <w:rFonts w:ascii="仿宋" w:eastAsia="仿宋" w:hAnsi="仿宋" w:hint="eastAsia"/>
          <w:b/>
          <w:sz w:val="32"/>
          <w:szCs w:val="32"/>
        </w:rPr>
        <w:lastRenderedPageBreak/>
        <w:t xml:space="preserve">第五条 </w:t>
      </w:r>
      <w:r>
        <w:rPr>
          <w:rFonts w:ascii="仿宋" w:eastAsia="仿宋" w:hAnsi="仿宋" w:hint="eastAsia"/>
          <w:sz w:val="32"/>
          <w:szCs w:val="32"/>
        </w:rPr>
        <w:t>申请郑商所“三业”活动合作单位应当具备以下条件：</w:t>
      </w:r>
    </w:p>
    <w:p w:rsidR="00212BE4" w:rsidRDefault="00212BE4" w:rsidP="00212BE4">
      <w:pPr>
        <w:ind w:firstLine="640"/>
        <w:rPr>
          <w:rFonts w:ascii="仿宋" w:eastAsia="仿宋" w:hAnsi="仿宋"/>
          <w:sz w:val="32"/>
          <w:szCs w:val="32"/>
        </w:rPr>
      </w:pPr>
      <w:r>
        <w:rPr>
          <w:rFonts w:ascii="仿宋" w:eastAsia="仿宋" w:hAnsi="仿宋" w:hint="eastAsia"/>
          <w:sz w:val="32"/>
          <w:szCs w:val="32"/>
        </w:rPr>
        <w:t>（一）具有独立的法人主体资格；</w:t>
      </w:r>
    </w:p>
    <w:p w:rsidR="00212BE4" w:rsidRDefault="00212BE4" w:rsidP="00212BE4">
      <w:pPr>
        <w:ind w:firstLine="640"/>
        <w:rPr>
          <w:rFonts w:ascii="仿宋" w:eastAsia="仿宋" w:hAnsi="仿宋"/>
          <w:sz w:val="32"/>
          <w:szCs w:val="32"/>
        </w:rPr>
      </w:pPr>
      <w:r>
        <w:rPr>
          <w:rFonts w:ascii="仿宋" w:eastAsia="仿宋" w:hAnsi="仿宋" w:hint="eastAsia"/>
          <w:sz w:val="32"/>
          <w:szCs w:val="32"/>
        </w:rPr>
        <w:t>（二）从业人员熟悉期货市场情况，对期货运行机制有较深理解；</w:t>
      </w:r>
    </w:p>
    <w:p w:rsidR="00212BE4" w:rsidRDefault="00212BE4" w:rsidP="00212BE4">
      <w:pPr>
        <w:ind w:firstLine="640"/>
        <w:rPr>
          <w:rFonts w:ascii="仿宋" w:eastAsia="仿宋" w:hAnsi="仿宋"/>
          <w:sz w:val="32"/>
          <w:szCs w:val="32"/>
        </w:rPr>
      </w:pPr>
      <w:r>
        <w:rPr>
          <w:rFonts w:ascii="仿宋" w:eastAsia="仿宋" w:hAnsi="仿宋" w:hint="eastAsia"/>
          <w:sz w:val="32"/>
          <w:szCs w:val="32"/>
        </w:rPr>
        <w:t>（三）具有较为丰富的期货、现货客户资源；</w:t>
      </w:r>
    </w:p>
    <w:p w:rsidR="00212BE4" w:rsidRDefault="00212BE4" w:rsidP="00212BE4">
      <w:pPr>
        <w:ind w:firstLine="640"/>
        <w:rPr>
          <w:rFonts w:ascii="仿宋" w:eastAsia="仿宋" w:hAnsi="仿宋"/>
          <w:sz w:val="32"/>
          <w:szCs w:val="32"/>
        </w:rPr>
      </w:pPr>
      <w:r>
        <w:rPr>
          <w:rFonts w:ascii="仿宋" w:eastAsia="仿宋" w:hAnsi="仿宋" w:hint="eastAsia"/>
          <w:sz w:val="32"/>
          <w:szCs w:val="32"/>
        </w:rPr>
        <w:t>（四）能够按照郑商所要求出具“三业活动费”“市场服务费”等合规发票(增值税一般纳税人应当开具增值税专用发票)。</w:t>
      </w:r>
    </w:p>
    <w:p w:rsidR="00212BE4" w:rsidRDefault="00212BE4" w:rsidP="00212BE4">
      <w:pPr>
        <w:ind w:firstLine="643"/>
        <w:rPr>
          <w:rFonts w:ascii="仿宋" w:eastAsia="仿宋" w:hAnsi="仿宋"/>
          <w:sz w:val="32"/>
          <w:szCs w:val="32"/>
        </w:rPr>
      </w:pPr>
      <w:r>
        <w:rPr>
          <w:rFonts w:ascii="仿宋" w:eastAsia="仿宋" w:hAnsi="仿宋" w:hint="eastAsia"/>
          <w:b/>
          <w:sz w:val="32"/>
          <w:szCs w:val="32"/>
        </w:rPr>
        <w:t xml:space="preserve">第六条 </w:t>
      </w:r>
      <w:r>
        <w:rPr>
          <w:rFonts w:ascii="仿宋" w:eastAsia="仿宋" w:hAnsi="仿宋"/>
          <w:sz w:val="32"/>
          <w:szCs w:val="32"/>
        </w:rPr>
        <w:t>意向合作单位应当向郑商所提交</w:t>
      </w:r>
      <w:r>
        <w:rPr>
          <w:rFonts w:ascii="仿宋" w:eastAsia="仿宋" w:hAnsi="仿宋" w:hint="eastAsia"/>
          <w:sz w:val="32"/>
          <w:szCs w:val="32"/>
        </w:rPr>
        <w:t>书面申请，并加盖公章。</w:t>
      </w:r>
    </w:p>
    <w:p w:rsidR="00212BE4" w:rsidRDefault="00212BE4" w:rsidP="00212BE4">
      <w:pPr>
        <w:ind w:firstLine="640"/>
        <w:rPr>
          <w:rFonts w:ascii="仿宋" w:eastAsia="仿宋" w:hAnsi="仿宋"/>
          <w:sz w:val="32"/>
          <w:szCs w:val="32"/>
        </w:rPr>
      </w:pPr>
      <w:r>
        <w:rPr>
          <w:rFonts w:ascii="仿宋" w:eastAsia="仿宋" w:hAnsi="仿宋" w:hint="eastAsia"/>
          <w:sz w:val="32"/>
          <w:szCs w:val="32"/>
        </w:rPr>
        <w:t>意向合作单位不是郑商所会员的，应当提交营业执照等证明法人主体资格的证明材料，以及在特定行业领域的资质证书或者其他证明文件，提交的证明文件应当加盖公章。</w:t>
      </w:r>
    </w:p>
    <w:p w:rsidR="00212BE4" w:rsidRDefault="00212BE4" w:rsidP="00212BE4">
      <w:pPr>
        <w:ind w:firstLine="643"/>
        <w:rPr>
          <w:rFonts w:ascii="仿宋" w:eastAsia="仿宋" w:hAnsi="仿宋"/>
          <w:sz w:val="32"/>
          <w:szCs w:val="32"/>
        </w:rPr>
      </w:pPr>
      <w:r>
        <w:rPr>
          <w:rFonts w:ascii="仿宋" w:eastAsia="仿宋" w:hAnsi="仿宋" w:hint="eastAsia"/>
          <w:b/>
          <w:sz w:val="32"/>
          <w:szCs w:val="32"/>
        </w:rPr>
        <w:t xml:space="preserve">第七条 </w:t>
      </w:r>
      <w:r>
        <w:rPr>
          <w:rFonts w:ascii="仿宋" w:eastAsia="仿宋" w:hAnsi="仿宋" w:hint="eastAsia"/>
          <w:sz w:val="32"/>
          <w:szCs w:val="32"/>
        </w:rPr>
        <w:t>郑商所成立“三业”活动评审委员会。收到申请材料后，郑商所及时进行评审并反馈评审结果。</w:t>
      </w:r>
    </w:p>
    <w:p w:rsidR="00212BE4" w:rsidRDefault="00212BE4" w:rsidP="00212BE4">
      <w:pPr>
        <w:ind w:firstLine="643"/>
        <w:rPr>
          <w:rFonts w:ascii="仿宋" w:eastAsia="仿宋" w:hAnsi="仿宋"/>
          <w:sz w:val="32"/>
          <w:szCs w:val="32"/>
        </w:rPr>
      </w:pPr>
      <w:r>
        <w:rPr>
          <w:rFonts w:ascii="仿宋" w:eastAsia="仿宋" w:hAnsi="仿宋" w:hint="eastAsia"/>
          <w:sz w:val="32"/>
          <w:szCs w:val="32"/>
        </w:rPr>
        <w:t>意向合作单位有与证券期货交易所合作培育市场经验的，在评审中优先考虑。</w:t>
      </w:r>
    </w:p>
    <w:p w:rsidR="00212BE4" w:rsidRDefault="00212BE4" w:rsidP="00212BE4">
      <w:pPr>
        <w:ind w:firstLine="643"/>
        <w:rPr>
          <w:rFonts w:ascii="仿宋" w:eastAsia="仿宋" w:hAnsi="仿宋"/>
          <w:sz w:val="32"/>
          <w:szCs w:val="32"/>
        </w:rPr>
      </w:pPr>
      <w:r>
        <w:rPr>
          <w:rFonts w:ascii="仿宋" w:eastAsia="仿宋" w:hAnsi="仿宋" w:hint="eastAsia"/>
          <w:b/>
          <w:sz w:val="32"/>
          <w:szCs w:val="32"/>
        </w:rPr>
        <w:t xml:space="preserve">第八条 </w:t>
      </w:r>
      <w:r>
        <w:rPr>
          <w:rFonts w:ascii="仿宋" w:eastAsia="仿宋" w:hAnsi="仿宋" w:hint="eastAsia"/>
          <w:sz w:val="32"/>
          <w:szCs w:val="32"/>
        </w:rPr>
        <w:t>评审通过后，郑商所与意向合作单位签订合作协议，根据本办法对合作内容、合作单位权利和义务、合作基本要求等进行约定。</w:t>
      </w:r>
    </w:p>
    <w:p w:rsidR="00212BE4" w:rsidRDefault="00212BE4" w:rsidP="00212BE4">
      <w:pPr>
        <w:ind w:firstLine="643"/>
        <w:rPr>
          <w:rFonts w:ascii="仿宋" w:eastAsia="仿宋" w:hAnsi="仿宋"/>
          <w:sz w:val="32"/>
          <w:szCs w:val="32"/>
        </w:rPr>
      </w:pPr>
      <w:r>
        <w:rPr>
          <w:rFonts w:ascii="仿宋" w:eastAsia="仿宋" w:hAnsi="仿宋"/>
          <w:sz w:val="32"/>
          <w:szCs w:val="32"/>
        </w:rPr>
        <w:t>合作单位</w:t>
      </w:r>
      <w:r>
        <w:rPr>
          <w:rFonts w:ascii="仿宋" w:eastAsia="仿宋" w:hAnsi="仿宋" w:hint="eastAsia"/>
          <w:sz w:val="32"/>
          <w:szCs w:val="32"/>
        </w:rPr>
        <w:t>法人主体资格或者在特定行业领域经营资质</w:t>
      </w:r>
      <w:r>
        <w:rPr>
          <w:rFonts w:ascii="仿宋" w:eastAsia="仿宋" w:hAnsi="仿宋" w:hint="eastAsia"/>
          <w:sz w:val="32"/>
          <w:szCs w:val="32"/>
        </w:rPr>
        <w:lastRenderedPageBreak/>
        <w:t>发生重大变化不能满足本办法规定条件的，或者出现违法违纪等负面情形，有可能给郑商所带来不利影响的，郑商所有权终止或者暂停与其合作关系。</w:t>
      </w:r>
    </w:p>
    <w:p w:rsidR="00212BE4" w:rsidRDefault="00212BE4" w:rsidP="00212BE4">
      <w:pPr>
        <w:ind w:firstLine="640"/>
        <w:rPr>
          <w:rFonts w:ascii="仿宋" w:eastAsia="仿宋" w:hAnsi="仿宋"/>
          <w:sz w:val="32"/>
          <w:szCs w:val="32"/>
        </w:rPr>
      </w:pPr>
      <w:r>
        <w:rPr>
          <w:rFonts w:ascii="仿宋" w:eastAsia="仿宋" w:hAnsi="仿宋" w:hint="eastAsia"/>
          <w:sz w:val="32"/>
          <w:szCs w:val="32"/>
        </w:rPr>
        <w:t>合作单位名单在郑商所官方网站公布并根据变化情况及时调整。</w:t>
      </w:r>
    </w:p>
    <w:p w:rsidR="00212BE4" w:rsidRDefault="00212BE4" w:rsidP="00212BE4">
      <w:pPr>
        <w:ind w:firstLine="640"/>
        <w:rPr>
          <w:rFonts w:ascii="仿宋" w:eastAsia="仿宋" w:hAnsi="仿宋"/>
          <w:sz w:val="32"/>
          <w:szCs w:val="32"/>
        </w:rPr>
      </w:pPr>
      <w:r>
        <w:rPr>
          <w:rFonts w:ascii="仿宋" w:eastAsia="仿宋" w:hAnsi="仿宋"/>
          <w:b/>
          <w:sz w:val="32"/>
          <w:szCs w:val="32"/>
        </w:rPr>
        <w:t>第九条</w:t>
      </w:r>
      <w:r>
        <w:rPr>
          <w:rFonts w:ascii="仿宋" w:eastAsia="仿宋" w:hAnsi="仿宋" w:hint="eastAsia"/>
          <w:b/>
          <w:sz w:val="32"/>
          <w:szCs w:val="32"/>
        </w:rPr>
        <w:t xml:space="preserve"> </w:t>
      </w:r>
      <w:r>
        <w:rPr>
          <w:rFonts w:ascii="仿宋" w:eastAsia="仿宋" w:hAnsi="仿宋" w:hint="eastAsia"/>
          <w:sz w:val="32"/>
          <w:szCs w:val="32"/>
        </w:rPr>
        <w:t>合作单位举办“三业”活动应当履行以下义务：</w:t>
      </w:r>
    </w:p>
    <w:p w:rsidR="00212BE4" w:rsidRDefault="00212BE4" w:rsidP="00212BE4">
      <w:pPr>
        <w:autoSpaceDE w:val="0"/>
        <w:autoSpaceDN w:val="0"/>
        <w:adjustRightInd w:val="0"/>
        <w:jc w:val="left"/>
        <w:rPr>
          <w:rFonts w:ascii="仿宋" w:eastAsia="仿宋" w:hAnsi="仿宋" w:cs="仿宋"/>
          <w:color w:val="000000"/>
          <w:kern w:val="0"/>
          <w:sz w:val="32"/>
          <w:szCs w:val="32"/>
        </w:rPr>
      </w:pPr>
      <w:r>
        <w:rPr>
          <w:rFonts w:ascii="仿宋" w:eastAsia="仿宋" w:hAnsi="仿宋" w:cs="仿宋" w:hint="eastAsia"/>
          <w:color w:val="000000"/>
          <w:kern w:val="0"/>
          <w:sz w:val="32"/>
          <w:szCs w:val="32"/>
        </w:rPr>
        <w:t xml:space="preserve">    （一）遵循自愿、务实、简朴、高效、廉洁的原则，简化活动程序，主动接受社会各界监督；</w:t>
      </w:r>
    </w:p>
    <w:p w:rsidR="00212BE4" w:rsidRDefault="00212BE4" w:rsidP="00212BE4">
      <w:pPr>
        <w:autoSpaceDE w:val="0"/>
        <w:autoSpaceDN w:val="0"/>
        <w:adjustRightInd w:val="0"/>
        <w:ind w:firstLine="645"/>
        <w:jc w:val="left"/>
        <w:rPr>
          <w:rFonts w:ascii="仿宋" w:eastAsia="仿宋" w:hAnsi="仿宋"/>
          <w:sz w:val="32"/>
          <w:szCs w:val="32"/>
        </w:rPr>
      </w:pPr>
      <w:r>
        <w:rPr>
          <w:rFonts w:ascii="仿宋" w:eastAsia="仿宋" w:hAnsi="仿宋" w:cs="仿宋" w:hint="eastAsia"/>
          <w:color w:val="000000"/>
          <w:kern w:val="0"/>
          <w:sz w:val="32"/>
          <w:szCs w:val="32"/>
        </w:rPr>
        <w:t>（二）</w:t>
      </w:r>
      <w:r>
        <w:rPr>
          <w:rFonts w:ascii="仿宋" w:eastAsia="仿宋" w:hAnsi="仿宋" w:hint="eastAsia"/>
          <w:sz w:val="32"/>
          <w:szCs w:val="32"/>
        </w:rPr>
        <w:t>活动地点不得设在风景名胜区，不得违反中央“八项规定”中有关廉洁自律的规定精神，不得利用活动发放任何形式的礼品或者纪念品；</w:t>
      </w:r>
    </w:p>
    <w:p w:rsidR="00212BE4" w:rsidRDefault="00212BE4" w:rsidP="00212BE4">
      <w:pPr>
        <w:autoSpaceDE w:val="0"/>
        <w:autoSpaceDN w:val="0"/>
        <w:adjustRightInd w:val="0"/>
        <w:ind w:firstLine="645"/>
        <w:jc w:val="left"/>
        <w:rPr>
          <w:rFonts w:ascii="仿宋" w:eastAsia="仿宋" w:hAnsi="仿宋" w:cs="仿宋"/>
          <w:color w:val="000000"/>
          <w:kern w:val="0"/>
          <w:sz w:val="32"/>
          <w:szCs w:val="32"/>
        </w:rPr>
      </w:pPr>
      <w:r>
        <w:rPr>
          <w:rFonts w:ascii="仿宋" w:eastAsia="仿宋" w:hAnsi="仿宋" w:hint="eastAsia"/>
          <w:sz w:val="32"/>
          <w:szCs w:val="32"/>
        </w:rPr>
        <w:t>（三）</w:t>
      </w:r>
      <w:r>
        <w:rPr>
          <w:rFonts w:ascii="仿宋" w:eastAsia="仿宋" w:hAnsi="仿宋" w:cs="仿宋" w:hint="eastAsia"/>
          <w:color w:val="000000"/>
          <w:kern w:val="0"/>
          <w:sz w:val="32"/>
          <w:szCs w:val="32"/>
        </w:rPr>
        <w:t>根据合作协议，</w:t>
      </w:r>
      <w:r>
        <w:rPr>
          <w:rFonts w:ascii="仿宋" w:eastAsia="仿宋" w:hAnsi="仿宋" w:hint="eastAsia"/>
          <w:color w:val="000000"/>
          <w:sz w:val="32"/>
          <w:szCs w:val="32"/>
        </w:rPr>
        <w:t>合作单位应当</w:t>
      </w:r>
      <w:r>
        <w:rPr>
          <w:rFonts w:ascii="仿宋" w:eastAsia="仿宋" w:hAnsi="仿宋" w:hint="eastAsia"/>
          <w:sz w:val="32"/>
          <w:szCs w:val="32"/>
        </w:rPr>
        <w:t>积极做好活动组织及餐饮、住宿等相关服务工作，保证活动顺利进行；</w:t>
      </w:r>
    </w:p>
    <w:p w:rsidR="00212BE4" w:rsidRDefault="00212BE4" w:rsidP="00212BE4">
      <w:pPr>
        <w:autoSpaceDE w:val="0"/>
        <w:autoSpaceDN w:val="0"/>
        <w:adjustRightInd w:val="0"/>
        <w:jc w:val="left"/>
        <w:rPr>
          <w:rFonts w:ascii="仿宋" w:eastAsia="仿宋" w:hAnsi="仿宋" w:cs="仿宋"/>
          <w:color w:val="000000"/>
          <w:kern w:val="0"/>
          <w:sz w:val="32"/>
          <w:szCs w:val="32"/>
        </w:rPr>
      </w:pPr>
      <w:r>
        <w:rPr>
          <w:rFonts w:ascii="仿宋" w:eastAsia="仿宋" w:hAnsi="仿宋" w:cs="仿宋" w:hint="eastAsia"/>
          <w:color w:val="000000"/>
          <w:kern w:val="0"/>
          <w:sz w:val="32"/>
          <w:szCs w:val="32"/>
        </w:rPr>
        <w:t xml:space="preserve">    （四）保证参加活动人员安全，视情况为其购买相关保险；</w:t>
      </w:r>
    </w:p>
    <w:p w:rsidR="00212BE4" w:rsidRDefault="00212BE4" w:rsidP="00212BE4">
      <w:pPr>
        <w:autoSpaceDE w:val="0"/>
        <w:autoSpaceDN w:val="0"/>
        <w:adjustRightInd w:val="0"/>
        <w:ind w:firstLine="645"/>
        <w:jc w:val="left"/>
        <w:rPr>
          <w:rFonts w:ascii="仿宋" w:eastAsia="仿宋" w:hAnsi="仿宋"/>
          <w:sz w:val="32"/>
          <w:szCs w:val="32"/>
        </w:rPr>
      </w:pPr>
      <w:r>
        <w:rPr>
          <w:rFonts w:ascii="仿宋" w:eastAsia="仿宋" w:hAnsi="仿宋" w:cs="仿宋" w:hint="eastAsia"/>
          <w:color w:val="000000"/>
          <w:kern w:val="0"/>
          <w:sz w:val="32"/>
          <w:szCs w:val="32"/>
        </w:rPr>
        <w:t>（五）</w:t>
      </w:r>
      <w:r>
        <w:rPr>
          <w:rFonts w:ascii="仿宋" w:eastAsia="仿宋" w:hAnsi="仿宋" w:hint="eastAsia"/>
          <w:sz w:val="32"/>
          <w:szCs w:val="32"/>
        </w:rPr>
        <w:t>不得收取参会人员费用；</w:t>
      </w:r>
    </w:p>
    <w:p w:rsidR="00212BE4" w:rsidRDefault="00212BE4" w:rsidP="00212BE4">
      <w:pPr>
        <w:autoSpaceDE w:val="0"/>
        <w:autoSpaceDN w:val="0"/>
        <w:adjustRightInd w:val="0"/>
        <w:ind w:firstLine="630"/>
        <w:jc w:val="left"/>
        <w:rPr>
          <w:rFonts w:eastAsia="仿宋"/>
          <w:color w:val="000000"/>
          <w:kern w:val="0"/>
          <w:sz w:val="32"/>
          <w:szCs w:val="32"/>
        </w:rPr>
      </w:pPr>
      <w:r>
        <w:rPr>
          <w:rFonts w:eastAsia="仿宋" w:hAnsi="仿宋"/>
          <w:color w:val="000000"/>
          <w:kern w:val="0"/>
          <w:sz w:val="32"/>
          <w:szCs w:val="32"/>
        </w:rPr>
        <w:t>（</w:t>
      </w:r>
      <w:r>
        <w:rPr>
          <w:rFonts w:eastAsia="仿宋" w:hAnsi="仿宋" w:hint="eastAsia"/>
          <w:color w:val="000000"/>
          <w:kern w:val="0"/>
          <w:sz w:val="32"/>
          <w:szCs w:val="32"/>
        </w:rPr>
        <w:t>六</w:t>
      </w:r>
      <w:r>
        <w:rPr>
          <w:rFonts w:eastAsia="仿宋" w:hAnsi="仿宋"/>
          <w:color w:val="000000"/>
          <w:kern w:val="0"/>
          <w:sz w:val="32"/>
          <w:szCs w:val="32"/>
        </w:rPr>
        <w:t>）活动结束后按照本办法规定如实提供活动证明材料；</w:t>
      </w:r>
    </w:p>
    <w:p w:rsidR="00212BE4" w:rsidRDefault="00212BE4" w:rsidP="00212BE4">
      <w:pPr>
        <w:ind w:firstLine="640"/>
        <w:rPr>
          <w:rFonts w:ascii="仿宋" w:eastAsia="仿宋" w:hAnsi="仿宋" w:cs="仿宋"/>
          <w:color w:val="000000"/>
          <w:kern w:val="0"/>
          <w:sz w:val="32"/>
          <w:szCs w:val="32"/>
        </w:rPr>
      </w:pPr>
      <w:r>
        <w:rPr>
          <w:rFonts w:ascii="仿宋" w:eastAsia="仿宋" w:hAnsi="仿宋" w:cs="仿宋" w:hint="eastAsia"/>
          <w:color w:val="000000"/>
          <w:kern w:val="0"/>
          <w:sz w:val="32"/>
          <w:szCs w:val="32"/>
        </w:rPr>
        <w:t>（七）郑商所为加强活动管理提出的其他要求。</w:t>
      </w:r>
    </w:p>
    <w:p w:rsidR="00212BE4" w:rsidRDefault="00212BE4" w:rsidP="00212BE4">
      <w:pPr>
        <w:ind w:firstLine="643"/>
        <w:rPr>
          <w:rFonts w:ascii="仿宋" w:eastAsia="仿宋" w:hAnsi="仿宋"/>
          <w:sz w:val="32"/>
          <w:szCs w:val="32"/>
        </w:rPr>
      </w:pPr>
      <w:r>
        <w:rPr>
          <w:rFonts w:ascii="仿宋" w:eastAsia="仿宋" w:hAnsi="仿宋" w:hint="eastAsia"/>
          <w:b/>
          <w:sz w:val="32"/>
          <w:szCs w:val="32"/>
        </w:rPr>
        <w:t xml:space="preserve">第十条 </w:t>
      </w:r>
      <w:r>
        <w:rPr>
          <w:rFonts w:ascii="仿宋" w:eastAsia="仿宋" w:hAnsi="仿宋" w:hint="eastAsia"/>
          <w:sz w:val="32"/>
          <w:szCs w:val="32"/>
        </w:rPr>
        <w:t>合作单位按照本规定和约定的要求完成相关活动并提交活动材料后，有权向郑商所申请活动费用。</w:t>
      </w:r>
    </w:p>
    <w:p w:rsidR="00212BE4" w:rsidRDefault="00212BE4" w:rsidP="00212BE4">
      <w:pPr>
        <w:spacing w:before="260" w:after="260"/>
        <w:jc w:val="center"/>
        <w:rPr>
          <w:rFonts w:ascii="黑体" w:eastAsia="黑体" w:hAnsi="黑体"/>
          <w:sz w:val="32"/>
          <w:szCs w:val="32"/>
        </w:rPr>
      </w:pPr>
      <w:r>
        <w:rPr>
          <w:rFonts w:ascii="黑体" w:eastAsia="黑体" w:hAnsi="黑体" w:hint="eastAsia"/>
          <w:sz w:val="32"/>
          <w:szCs w:val="32"/>
        </w:rPr>
        <w:t>第三章 活动申请与审核</w:t>
      </w:r>
    </w:p>
    <w:p w:rsidR="00212BE4" w:rsidRDefault="00212BE4" w:rsidP="00212BE4">
      <w:pPr>
        <w:ind w:firstLine="643"/>
        <w:jc w:val="left"/>
        <w:rPr>
          <w:rFonts w:ascii="仿宋" w:eastAsia="仿宋" w:hAnsi="仿宋"/>
          <w:sz w:val="32"/>
          <w:szCs w:val="32"/>
        </w:rPr>
      </w:pPr>
      <w:r>
        <w:rPr>
          <w:rFonts w:ascii="仿宋" w:eastAsia="仿宋" w:hAnsi="仿宋" w:hint="eastAsia"/>
          <w:b/>
          <w:bCs/>
          <w:sz w:val="32"/>
          <w:szCs w:val="32"/>
        </w:rPr>
        <w:lastRenderedPageBreak/>
        <w:t xml:space="preserve">第十一条 </w:t>
      </w:r>
      <w:r>
        <w:rPr>
          <w:rFonts w:ascii="仿宋" w:eastAsia="仿宋" w:hAnsi="仿宋" w:hint="eastAsia"/>
          <w:sz w:val="32"/>
          <w:szCs w:val="32"/>
        </w:rPr>
        <w:t>合作单位申请举办“三业”活动的，应当提前向郑商所提交活动申请。</w:t>
      </w:r>
    </w:p>
    <w:p w:rsidR="00212BE4" w:rsidRDefault="00212BE4" w:rsidP="00212BE4">
      <w:pPr>
        <w:ind w:firstLine="640"/>
        <w:rPr>
          <w:rFonts w:ascii="仿宋" w:eastAsia="仿宋" w:hAnsi="仿宋"/>
          <w:sz w:val="32"/>
          <w:szCs w:val="32"/>
        </w:rPr>
      </w:pPr>
      <w:r>
        <w:rPr>
          <w:rFonts w:ascii="仿宋" w:eastAsia="仿宋" w:hAnsi="仿宋" w:hint="eastAsia"/>
          <w:b/>
          <w:sz w:val="32"/>
          <w:szCs w:val="32"/>
        </w:rPr>
        <w:t xml:space="preserve">第十二条 </w:t>
      </w:r>
      <w:r>
        <w:rPr>
          <w:rFonts w:ascii="仿宋" w:eastAsia="仿宋" w:hAnsi="仿宋" w:hint="eastAsia"/>
          <w:sz w:val="32"/>
          <w:szCs w:val="32"/>
        </w:rPr>
        <w:t>会议类活动申请应当遵循以下要求：</w:t>
      </w:r>
    </w:p>
    <w:p w:rsidR="00212BE4" w:rsidRDefault="00212BE4" w:rsidP="00212BE4">
      <w:pPr>
        <w:ind w:firstLineChars="196" w:firstLine="627"/>
        <w:rPr>
          <w:rFonts w:eastAsia="仿宋" w:hAnsi="仿宋"/>
          <w:sz w:val="32"/>
          <w:szCs w:val="32"/>
        </w:rPr>
      </w:pPr>
      <w:r>
        <w:rPr>
          <w:rFonts w:ascii="仿宋" w:eastAsia="仿宋" w:hAnsi="仿宋" w:hint="eastAsia"/>
          <w:sz w:val="32"/>
          <w:szCs w:val="32"/>
        </w:rPr>
        <w:t>活动内容应当符合郑商所市场培育需要，紧扣郑商所品种、工具或者业务；应当提供主要</w:t>
      </w:r>
      <w:r>
        <w:rPr>
          <w:rFonts w:ascii="仿宋" w:eastAsia="仿宋" w:hAnsi="仿宋" w:hint="eastAsia"/>
          <w:color w:val="000000"/>
          <w:sz w:val="32"/>
          <w:szCs w:val="32"/>
        </w:rPr>
        <w:t>讲师简历，对讲师专业能力和讲授特点进行重点说明。</w:t>
      </w:r>
    </w:p>
    <w:p w:rsidR="00212BE4" w:rsidRDefault="00212BE4" w:rsidP="00212BE4">
      <w:pPr>
        <w:ind w:firstLineChars="196" w:firstLine="630"/>
        <w:rPr>
          <w:rFonts w:ascii="仿宋" w:eastAsia="仿宋" w:hAnsi="仿宋"/>
          <w:color w:val="000000"/>
          <w:sz w:val="32"/>
          <w:szCs w:val="32"/>
        </w:rPr>
      </w:pPr>
      <w:r>
        <w:rPr>
          <w:rFonts w:ascii="仿宋" w:eastAsia="仿宋" w:hAnsi="仿宋" w:hint="eastAsia"/>
          <w:b/>
          <w:color w:val="000000"/>
          <w:sz w:val="32"/>
          <w:szCs w:val="32"/>
        </w:rPr>
        <w:t>第十三条</w:t>
      </w:r>
      <w:r>
        <w:rPr>
          <w:rFonts w:ascii="仿宋" w:eastAsia="仿宋" w:hAnsi="仿宋" w:hint="eastAsia"/>
          <w:color w:val="000000"/>
          <w:sz w:val="32"/>
          <w:szCs w:val="32"/>
        </w:rPr>
        <w:t xml:space="preserve"> 调研类活动申请应当遵循以下要求：</w:t>
      </w:r>
    </w:p>
    <w:p w:rsidR="00212BE4" w:rsidRDefault="00212BE4" w:rsidP="00212BE4">
      <w:pPr>
        <w:ind w:firstLineChars="200" w:firstLine="640"/>
        <w:rPr>
          <w:rFonts w:eastAsia="仿宋" w:hAnsi="仿宋"/>
          <w:sz w:val="32"/>
          <w:szCs w:val="32"/>
        </w:rPr>
      </w:pPr>
      <w:r>
        <w:rPr>
          <w:rFonts w:ascii="仿宋" w:eastAsia="仿宋" w:hAnsi="仿宋" w:hint="eastAsia"/>
          <w:color w:val="000000"/>
          <w:sz w:val="32"/>
          <w:szCs w:val="32"/>
        </w:rPr>
        <w:t>调研人员应当以机构投资者、风险管理子公司、产业企业等为主，相</w:t>
      </w:r>
      <w:r>
        <w:rPr>
          <w:rFonts w:eastAsia="仿宋" w:hAnsi="仿宋"/>
          <w:color w:val="000000"/>
          <w:sz w:val="32"/>
          <w:szCs w:val="32"/>
        </w:rPr>
        <w:t>关人员</w:t>
      </w:r>
      <w:r>
        <w:rPr>
          <w:rFonts w:eastAsia="仿宋" w:hAnsi="仿宋" w:hint="eastAsia"/>
          <w:color w:val="000000"/>
          <w:sz w:val="32"/>
          <w:szCs w:val="32"/>
        </w:rPr>
        <w:t>合计</w:t>
      </w:r>
      <w:r>
        <w:rPr>
          <w:rFonts w:eastAsia="仿宋" w:hAnsi="仿宋"/>
          <w:color w:val="000000"/>
          <w:sz w:val="32"/>
          <w:szCs w:val="32"/>
        </w:rPr>
        <w:t>数量</w:t>
      </w:r>
      <w:r>
        <w:rPr>
          <w:rFonts w:eastAsia="仿宋" w:hAnsi="仿宋" w:hint="eastAsia"/>
          <w:color w:val="000000"/>
          <w:sz w:val="32"/>
          <w:szCs w:val="32"/>
        </w:rPr>
        <w:t>占比</w:t>
      </w:r>
      <w:r>
        <w:rPr>
          <w:rFonts w:eastAsia="仿宋" w:hAnsi="仿宋"/>
          <w:color w:val="000000"/>
          <w:sz w:val="32"/>
          <w:szCs w:val="32"/>
        </w:rPr>
        <w:t>原则上不少</w:t>
      </w:r>
      <w:r>
        <w:rPr>
          <w:rFonts w:eastAsia="仿宋"/>
          <w:color w:val="000000"/>
          <w:sz w:val="32"/>
          <w:szCs w:val="32"/>
        </w:rPr>
        <w:t>于</w:t>
      </w:r>
      <w:r>
        <w:rPr>
          <w:rFonts w:eastAsia="仿宋"/>
          <w:color w:val="000000"/>
          <w:sz w:val="32"/>
          <w:szCs w:val="32"/>
        </w:rPr>
        <w:t>70%</w:t>
      </w:r>
      <w:r>
        <w:rPr>
          <w:rFonts w:eastAsia="仿宋"/>
          <w:color w:val="000000"/>
          <w:sz w:val="32"/>
          <w:szCs w:val="32"/>
        </w:rPr>
        <w:t>，</w:t>
      </w:r>
      <w:r>
        <w:rPr>
          <w:rFonts w:eastAsia="仿宋" w:hAnsi="仿宋"/>
          <w:color w:val="000000"/>
          <w:sz w:val="32"/>
          <w:szCs w:val="32"/>
        </w:rPr>
        <w:t>申请时应当</w:t>
      </w:r>
      <w:r>
        <w:rPr>
          <w:rFonts w:eastAsia="仿宋" w:hAnsi="仿宋"/>
          <w:sz w:val="32"/>
          <w:szCs w:val="32"/>
        </w:rPr>
        <w:t>提供拟</w:t>
      </w:r>
      <w:r>
        <w:rPr>
          <w:rFonts w:eastAsia="仿宋" w:hAnsi="仿宋" w:hint="eastAsia"/>
          <w:sz w:val="32"/>
          <w:szCs w:val="32"/>
        </w:rPr>
        <w:t>参加</w:t>
      </w:r>
      <w:r>
        <w:rPr>
          <w:rFonts w:eastAsia="仿宋" w:hAnsi="仿宋"/>
          <w:sz w:val="32"/>
          <w:szCs w:val="32"/>
        </w:rPr>
        <w:t>调研人员名单和拟调研线路。</w:t>
      </w:r>
    </w:p>
    <w:p w:rsidR="00212BE4" w:rsidRDefault="00212BE4" w:rsidP="00212BE4">
      <w:pPr>
        <w:ind w:firstLineChars="200" w:firstLine="643"/>
        <w:rPr>
          <w:rFonts w:eastAsia="仿宋"/>
          <w:sz w:val="32"/>
          <w:szCs w:val="32"/>
        </w:rPr>
      </w:pPr>
      <w:r>
        <w:rPr>
          <w:rFonts w:eastAsia="仿宋" w:hAnsi="仿宋" w:hint="eastAsia"/>
          <w:b/>
          <w:sz w:val="32"/>
          <w:szCs w:val="32"/>
        </w:rPr>
        <w:t>第十四条</w:t>
      </w:r>
      <w:r>
        <w:rPr>
          <w:rFonts w:eastAsia="仿宋" w:hAnsi="仿宋" w:hint="eastAsia"/>
          <w:b/>
          <w:sz w:val="32"/>
          <w:szCs w:val="32"/>
        </w:rPr>
        <w:t xml:space="preserve"> </w:t>
      </w:r>
      <w:r>
        <w:rPr>
          <w:rFonts w:eastAsia="仿宋" w:hAnsi="仿宋" w:hint="eastAsia"/>
          <w:bCs/>
          <w:sz w:val="32"/>
          <w:szCs w:val="32"/>
        </w:rPr>
        <w:t>郑商所根据市场情况对相关活</w:t>
      </w:r>
      <w:r>
        <w:rPr>
          <w:rFonts w:eastAsia="仿宋" w:hAnsi="仿宋" w:hint="eastAsia"/>
          <w:sz w:val="32"/>
          <w:szCs w:val="32"/>
        </w:rPr>
        <w:t>动另有公告的，以郑商所公告为准。</w:t>
      </w:r>
    </w:p>
    <w:p w:rsidR="00212BE4" w:rsidRDefault="00212BE4" w:rsidP="00212BE4">
      <w:pPr>
        <w:ind w:firstLineChars="200" w:firstLine="643"/>
        <w:rPr>
          <w:rFonts w:ascii="仿宋" w:eastAsia="仿宋" w:hAnsi="仿宋"/>
          <w:sz w:val="32"/>
          <w:szCs w:val="32"/>
        </w:rPr>
      </w:pPr>
      <w:r>
        <w:rPr>
          <w:rFonts w:ascii="仿宋" w:eastAsia="仿宋" w:hAnsi="仿宋" w:hint="eastAsia"/>
          <w:b/>
          <w:color w:val="000000"/>
          <w:sz w:val="32"/>
          <w:szCs w:val="32"/>
        </w:rPr>
        <w:t xml:space="preserve">第十五条 </w:t>
      </w:r>
      <w:r>
        <w:rPr>
          <w:rFonts w:ascii="仿宋" w:eastAsia="仿宋" w:hAnsi="仿宋" w:hint="eastAsia"/>
          <w:kern w:val="0"/>
          <w:sz w:val="32"/>
          <w:szCs w:val="32"/>
        </w:rPr>
        <w:t>经郑商所同意，合作单位也可开展其他类型市场培育活动。</w:t>
      </w:r>
    </w:p>
    <w:p w:rsidR="00212BE4" w:rsidRDefault="00212BE4" w:rsidP="00212BE4">
      <w:pPr>
        <w:ind w:firstLine="643"/>
        <w:jc w:val="left"/>
        <w:rPr>
          <w:rFonts w:ascii="仿宋" w:eastAsia="仿宋" w:hAnsi="仿宋"/>
          <w:sz w:val="32"/>
          <w:szCs w:val="32"/>
        </w:rPr>
      </w:pPr>
      <w:r>
        <w:rPr>
          <w:rFonts w:ascii="仿宋" w:eastAsia="仿宋" w:hAnsi="仿宋" w:hint="eastAsia"/>
          <w:b/>
          <w:sz w:val="32"/>
          <w:szCs w:val="32"/>
        </w:rPr>
        <w:t xml:space="preserve">第十六条 </w:t>
      </w:r>
      <w:r>
        <w:rPr>
          <w:rFonts w:ascii="仿宋" w:eastAsia="仿宋" w:hAnsi="仿宋" w:hint="eastAsia"/>
          <w:sz w:val="32"/>
          <w:szCs w:val="32"/>
        </w:rPr>
        <w:t>活动申请审核通过的，郑商所向合作单位反馈审核结果,并在郑商所官方网站公布。</w:t>
      </w:r>
    </w:p>
    <w:p w:rsidR="00212BE4" w:rsidRDefault="00212BE4" w:rsidP="00212BE4">
      <w:pPr>
        <w:ind w:firstLine="640"/>
        <w:rPr>
          <w:rFonts w:eastAsia="仿宋"/>
          <w:color w:val="000000"/>
          <w:sz w:val="32"/>
          <w:szCs w:val="32"/>
        </w:rPr>
      </w:pPr>
      <w:r>
        <w:rPr>
          <w:rFonts w:ascii="仿宋" w:eastAsia="仿宋" w:hAnsi="仿宋" w:hint="eastAsia"/>
          <w:b/>
          <w:color w:val="000000"/>
          <w:sz w:val="32"/>
          <w:szCs w:val="32"/>
        </w:rPr>
        <w:t xml:space="preserve">第十七条 </w:t>
      </w:r>
      <w:r>
        <w:rPr>
          <w:rFonts w:eastAsia="仿宋"/>
          <w:color w:val="000000"/>
          <w:sz w:val="32"/>
          <w:szCs w:val="32"/>
        </w:rPr>
        <w:t>合作单位</w:t>
      </w:r>
      <w:r>
        <w:rPr>
          <w:rFonts w:eastAsia="仿宋"/>
          <w:sz w:val="32"/>
          <w:szCs w:val="32"/>
        </w:rPr>
        <w:t>应当按计划举办活动，</w:t>
      </w:r>
      <w:r>
        <w:rPr>
          <w:rFonts w:eastAsia="仿宋"/>
          <w:color w:val="000000"/>
          <w:sz w:val="32"/>
          <w:szCs w:val="32"/>
        </w:rPr>
        <w:t>开展活动时应当遵循以下要求：</w:t>
      </w:r>
    </w:p>
    <w:p w:rsidR="00212BE4" w:rsidRDefault="00212BE4" w:rsidP="00212BE4">
      <w:pPr>
        <w:ind w:firstLineChars="196" w:firstLine="627"/>
        <w:rPr>
          <w:rFonts w:eastAsia="仿宋"/>
          <w:sz w:val="32"/>
          <w:szCs w:val="32"/>
        </w:rPr>
      </w:pPr>
      <w:r>
        <w:rPr>
          <w:rFonts w:eastAsia="仿宋"/>
          <w:color w:val="000000"/>
          <w:sz w:val="32"/>
          <w:szCs w:val="32"/>
        </w:rPr>
        <w:t>线下会议类、调研类单次活动参与企业应当不少于</w:t>
      </w:r>
      <w:r>
        <w:rPr>
          <w:rFonts w:eastAsia="仿宋"/>
          <w:color w:val="000000"/>
          <w:sz w:val="32"/>
          <w:szCs w:val="32"/>
        </w:rPr>
        <w:t>10</w:t>
      </w:r>
      <w:r>
        <w:rPr>
          <w:rFonts w:eastAsia="仿宋"/>
          <w:color w:val="000000"/>
          <w:sz w:val="32"/>
          <w:szCs w:val="32"/>
        </w:rPr>
        <w:t>家且人数不少于</w:t>
      </w:r>
      <w:r>
        <w:rPr>
          <w:rFonts w:eastAsia="仿宋"/>
          <w:color w:val="000000"/>
          <w:sz w:val="32"/>
          <w:szCs w:val="32"/>
        </w:rPr>
        <w:t>15</w:t>
      </w:r>
      <w:r>
        <w:rPr>
          <w:rFonts w:eastAsia="仿宋"/>
          <w:color w:val="000000"/>
          <w:sz w:val="32"/>
          <w:szCs w:val="32"/>
        </w:rPr>
        <w:t>人</w:t>
      </w:r>
      <w:r>
        <w:rPr>
          <w:rFonts w:eastAsia="仿宋" w:hint="eastAsia"/>
          <w:color w:val="000000"/>
          <w:sz w:val="32"/>
          <w:szCs w:val="32"/>
        </w:rPr>
        <w:t>。以“一对一”形式开展的活动，人数应不少于</w:t>
      </w:r>
      <w:r>
        <w:rPr>
          <w:rFonts w:eastAsia="仿宋" w:hint="eastAsia"/>
          <w:color w:val="000000"/>
          <w:sz w:val="32"/>
          <w:szCs w:val="32"/>
        </w:rPr>
        <w:t>15</w:t>
      </w:r>
      <w:r>
        <w:rPr>
          <w:rFonts w:eastAsia="仿宋" w:hint="eastAsia"/>
          <w:color w:val="000000"/>
          <w:sz w:val="32"/>
          <w:szCs w:val="32"/>
        </w:rPr>
        <w:t>人。</w:t>
      </w:r>
    </w:p>
    <w:p w:rsidR="00212BE4" w:rsidRDefault="00212BE4" w:rsidP="00212BE4">
      <w:pPr>
        <w:ind w:firstLineChars="196" w:firstLine="627"/>
        <w:rPr>
          <w:rFonts w:eastAsia="仿宋"/>
          <w:sz w:val="32"/>
          <w:szCs w:val="32"/>
        </w:rPr>
      </w:pPr>
      <w:r>
        <w:rPr>
          <w:rFonts w:eastAsia="仿宋"/>
          <w:sz w:val="32"/>
          <w:szCs w:val="32"/>
        </w:rPr>
        <w:t>线上会议类单次活动在线观看人数应当不少于</w:t>
      </w:r>
      <w:r>
        <w:rPr>
          <w:rFonts w:eastAsia="仿宋"/>
          <w:sz w:val="32"/>
          <w:szCs w:val="32"/>
        </w:rPr>
        <w:t>100</w:t>
      </w:r>
      <w:r>
        <w:rPr>
          <w:rFonts w:eastAsia="仿宋"/>
          <w:sz w:val="32"/>
          <w:szCs w:val="32"/>
        </w:rPr>
        <w:t>人次。</w:t>
      </w:r>
    </w:p>
    <w:p w:rsidR="00212BE4" w:rsidRDefault="00212BE4" w:rsidP="00212BE4">
      <w:pPr>
        <w:ind w:firstLine="640"/>
        <w:rPr>
          <w:rFonts w:eastAsia="仿宋"/>
          <w:sz w:val="32"/>
          <w:szCs w:val="32"/>
        </w:rPr>
      </w:pPr>
      <w:r>
        <w:rPr>
          <w:rFonts w:eastAsia="仿宋"/>
          <w:sz w:val="32"/>
          <w:szCs w:val="32"/>
        </w:rPr>
        <w:lastRenderedPageBreak/>
        <w:t>境外会议类单次活动参与企业应当不少于</w:t>
      </w:r>
      <w:r>
        <w:rPr>
          <w:rFonts w:eastAsia="仿宋"/>
          <w:sz w:val="32"/>
          <w:szCs w:val="32"/>
        </w:rPr>
        <w:t>5</w:t>
      </w:r>
      <w:r>
        <w:rPr>
          <w:rFonts w:eastAsia="仿宋"/>
          <w:sz w:val="32"/>
          <w:szCs w:val="32"/>
        </w:rPr>
        <w:t>家且人数不少于</w:t>
      </w:r>
      <w:r>
        <w:rPr>
          <w:rFonts w:eastAsia="仿宋"/>
          <w:sz w:val="32"/>
          <w:szCs w:val="32"/>
        </w:rPr>
        <w:t>10</w:t>
      </w:r>
      <w:r>
        <w:rPr>
          <w:rFonts w:eastAsia="仿宋"/>
          <w:sz w:val="32"/>
          <w:szCs w:val="32"/>
        </w:rPr>
        <w:t>人。</w:t>
      </w:r>
    </w:p>
    <w:p w:rsidR="00212BE4" w:rsidRDefault="00212BE4" w:rsidP="00212BE4">
      <w:pPr>
        <w:ind w:firstLine="640"/>
        <w:rPr>
          <w:rFonts w:eastAsia="仿宋"/>
          <w:sz w:val="32"/>
          <w:szCs w:val="32"/>
        </w:rPr>
      </w:pPr>
      <w:r>
        <w:rPr>
          <w:rFonts w:eastAsia="仿宋" w:hint="eastAsia"/>
          <w:sz w:val="32"/>
          <w:szCs w:val="32"/>
        </w:rPr>
        <w:t>会</w:t>
      </w:r>
      <w:r>
        <w:rPr>
          <w:rFonts w:eastAsia="仿宋"/>
          <w:sz w:val="32"/>
          <w:szCs w:val="32"/>
        </w:rPr>
        <w:t>议类活动应当进行录像</w:t>
      </w:r>
      <w:r>
        <w:rPr>
          <w:rFonts w:eastAsia="仿宋" w:hint="eastAsia"/>
          <w:sz w:val="32"/>
          <w:szCs w:val="32"/>
        </w:rPr>
        <w:t>，境外会议类活动可视情况录制</w:t>
      </w:r>
      <w:r>
        <w:rPr>
          <w:rFonts w:eastAsia="仿宋"/>
          <w:sz w:val="32"/>
          <w:szCs w:val="32"/>
        </w:rPr>
        <w:t>。</w:t>
      </w:r>
    </w:p>
    <w:p w:rsidR="00212BE4" w:rsidRDefault="00212BE4" w:rsidP="00212BE4">
      <w:pPr>
        <w:ind w:firstLine="640"/>
        <w:rPr>
          <w:rFonts w:ascii="仿宋" w:eastAsia="仿宋" w:hAnsi="仿宋"/>
          <w:sz w:val="32"/>
          <w:szCs w:val="32"/>
        </w:rPr>
      </w:pPr>
      <w:r>
        <w:rPr>
          <w:rFonts w:ascii="仿宋" w:eastAsia="仿宋" w:hAnsi="仿宋" w:hint="eastAsia"/>
          <w:b/>
          <w:sz w:val="32"/>
          <w:szCs w:val="32"/>
        </w:rPr>
        <w:t xml:space="preserve">第十八条 </w:t>
      </w:r>
      <w:r>
        <w:rPr>
          <w:rFonts w:ascii="仿宋" w:eastAsia="仿宋" w:hAnsi="仿宋" w:hint="eastAsia"/>
          <w:sz w:val="32"/>
          <w:szCs w:val="32"/>
        </w:rPr>
        <w:t>郑商所有权根据市场情况对活动密度、频次进行调整控制。</w:t>
      </w:r>
    </w:p>
    <w:p w:rsidR="00212BE4" w:rsidRDefault="00212BE4" w:rsidP="00212BE4">
      <w:pPr>
        <w:spacing w:before="260" w:after="260"/>
        <w:jc w:val="center"/>
        <w:rPr>
          <w:rFonts w:ascii="黑体" w:eastAsia="黑体" w:hAnsi="黑体"/>
          <w:sz w:val="32"/>
          <w:szCs w:val="32"/>
        </w:rPr>
      </w:pPr>
      <w:r>
        <w:rPr>
          <w:rFonts w:ascii="黑体" w:eastAsia="黑体" w:hAnsi="黑体" w:hint="eastAsia"/>
          <w:sz w:val="32"/>
          <w:szCs w:val="32"/>
        </w:rPr>
        <w:t>第四章 活动材料报送</w:t>
      </w:r>
    </w:p>
    <w:p w:rsidR="00212BE4" w:rsidRDefault="00212BE4" w:rsidP="00212BE4">
      <w:pPr>
        <w:ind w:firstLine="643"/>
        <w:jc w:val="left"/>
        <w:rPr>
          <w:rFonts w:eastAsia="仿宋"/>
          <w:sz w:val="32"/>
          <w:szCs w:val="32"/>
        </w:rPr>
      </w:pPr>
      <w:r>
        <w:rPr>
          <w:rFonts w:ascii="仿宋" w:eastAsia="仿宋" w:hAnsi="仿宋" w:hint="eastAsia"/>
          <w:b/>
          <w:sz w:val="32"/>
          <w:szCs w:val="32"/>
        </w:rPr>
        <w:t xml:space="preserve">第十九条 </w:t>
      </w:r>
      <w:r>
        <w:rPr>
          <w:rFonts w:eastAsia="仿宋" w:hAnsi="仿宋"/>
          <w:sz w:val="32"/>
          <w:szCs w:val="32"/>
        </w:rPr>
        <w:t>活动结束后，合作</w:t>
      </w:r>
      <w:r>
        <w:rPr>
          <w:rFonts w:eastAsia="仿宋"/>
          <w:sz w:val="32"/>
          <w:szCs w:val="32"/>
        </w:rPr>
        <w:t>单位应当在</w:t>
      </w:r>
      <w:r>
        <w:rPr>
          <w:rFonts w:eastAsia="仿宋"/>
          <w:sz w:val="32"/>
          <w:szCs w:val="32"/>
        </w:rPr>
        <w:t>5</w:t>
      </w:r>
      <w:r>
        <w:rPr>
          <w:rFonts w:eastAsia="仿宋"/>
          <w:sz w:val="32"/>
          <w:szCs w:val="32"/>
        </w:rPr>
        <w:t>个工作日内如实提交活动证明材料电子版。</w:t>
      </w:r>
    </w:p>
    <w:p w:rsidR="00212BE4" w:rsidRDefault="00212BE4" w:rsidP="00212BE4">
      <w:pPr>
        <w:ind w:firstLine="643"/>
        <w:jc w:val="left"/>
        <w:rPr>
          <w:rFonts w:eastAsia="仿宋"/>
          <w:sz w:val="32"/>
          <w:szCs w:val="32"/>
        </w:rPr>
      </w:pPr>
      <w:r>
        <w:rPr>
          <w:rFonts w:eastAsia="仿宋"/>
          <w:sz w:val="32"/>
          <w:szCs w:val="32"/>
        </w:rPr>
        <w:t>线下会议类活动材料包括但不限于：</w:t>
      </w:r>
      <w:r>
        <w:rPr>
          <w:rFonts w:eastAsia="仿宋"/>
          <w:sz w:val="32"/>
          <w:szCs w:val="32"/>
        </w:rPr>
        <w:t>1.</w:t>
      </w:r>
      <w:r>
        <w:rPr>
          <w:rFonts w:eastAsia="仿宋"/>
          <w:sz w:val="32"/>
          <w:szCs w:val="32"/>
        </w:rPr>
        <w:t>会议情况表；</w:t>
      </w:r>
      <w:r>
        <w:rPr>
          <w:rFonts w:eastAsia="仿宋"/>
          <w:sz w:val="32"/>
          <w:szCs w:val="32"/>
        </w:rPr>
        <w:t>2.</w:t>
      </w:r>
      <w:r>
        <w:rPr>
          <w:rFonts w:eastAsia="仿宋"/>
          <w:sz w:val="32"/>
          <w:szCs w:val="32"/>
        </w:rPr>
        <w:t>会议签到表；</w:t>
      </w:r>
      <w:r>
        <w:rPr>
          <w:rFonts w:eastAsia="仿宋"/>
          <w:sz w:val="32"/>
          <w:szCs w:val="32"/>
        </w:rPr>
        <w:t>3.</w:t>
      </w:r>
      <w:r>
        <w:rPr>
          <w:rFonts w:eastAsia="仿宋"/>
          <w:sz w:val="32"/>
          <w:szCs w:val="32"/>
        </w:rPr>
        <w:t>活动照片</w:t>
      </w:r>
      <w:r>
        <w:rPr>
          <w:rFonts w:eastAsia="仿宋"/>
          <w:sz w:val="32"/>
          <w:szCs w:val="32"/>
        </w:rPr>
        <w:t>3</w:t>
      </w:r>
      <w:r>
        <w:rPr>
          <w:rFonts w:eastAsia="仿宋"/>
          <w:sz w:val="32"/>
          <w:szCs w:val="32"/>
        </w:rPr>
        <w:t>张（照片应当包括会议主题、会场近景和会场全景等）；</w:t>
      </w:r>
      <w:r>
        <w:rPr>
          <w:rFonts w:eastAsia="仿宋"/>
          <w:sz w:val="32"/>
          <w:szCs w:val="32"/>
        </w:rPr>
        <w:t>4.</w:t>
      </w:r>
      <w:r>
        <w:rPr>
          <w:rFonts w:eastAsia="仿宋"/>
          <w:sz w:val="32"/>
          <w:szCs w:val="32"/>
        </w:rPr>
        <w:t>会议录像。</w:t>
      </w:r>
    </w:p>
    <w:p w:rsidR="00212BE4" w:rsidRDefault="00212BE4" w:rsidP="00212BE4">
      <w:pPr>
        <w:ind w:firstLine="643"/>
        <w:jc w:val="left"/>
        <w:rPr>
          <w:rFonts w:eastAsia="仿宋"/>
          <w:sz w:val="32"/>
          <w:szCs w:val="32"/>
        </w:rPr>
      </w:pPr>
      <w:r>
        <w:rPr>
          <w:rFonts w:ascii="仿宋" w:eastAsia="仿宋" w:hAnsi="仿宋" w:cs="仿宋" w:hint="eastAsia"/>
          <w:sz w:val="32"/>
          <w:szCs w:val="32"/>
        </w:rPr>
        <w:t>境外会议类活动如不能进行录像，应提交邮件、传真等沟通记录材料。</w:t>
      </w:r>
    </w:p>
    <w:p w:rsidR="00212BE4" w:rsidRDefault="00212BE4" w:rsidP="00212BE4">
      <w:pPr>
        <w:ind w:firstLine="643"/>
        <w:jc w:val="left"/>
        <w:rPr>
          <w:rFonts w:eastAsia="仿宋"/>
          <w:sz w:val="32"/>
          <w:szCs w:val="32"/>
        </w:rPr>
      </w:pPr>
      <w:r>
        <w:rPr>
          <w:rFonts w:eastAsia="仿宋"/>
          <w:sz w:val="32"/>
          <w:szCs w:val="32"/>
        </w:rPr>
        <w:t>线上会议类活动材料包括但不限于：</w:t>
      </w:r>
      <w:r>
        <w:rPr>
          <w:rFonts w:eastAsia="仿宋"/>
          <w:sz w:val="32"/>
          <w:szCs w:val="32"/>
        </w:rPr>
        <w:t>1.</w:t>
      </w:r>
      <w:r>
        <w:rPr>
          <w:rFonts w:eastAsia="仿宋"/>
          <w:sz w:val="32"/>
          <w:szCs w:val="32"/>
        </w:rPr>
        <w:t>会议情况表；</w:t>
      </w:r>
      <w:r>
        <w:rPr>
          <w:rFonts w:eastAsia="仿宋"/>
          <w:sz w:val="32"/>
          <w:szCs w:val="32"/>
        </w:rPr>
        <w:t>2.</w:t>
      </w:r>
      <w:r>
        <w:rPr>
          <w:rFonts w:eastAsia="仿宋"/>
          <w:sz w:val="32"/>
          <w:szCs w:val="32"/>
        </w:rPr>
        <w:t>能证明在线参会人数达到要求的视频截图</w:t>
      </w:r>
      <w:r>
        <w:rPr>
          <w:rFonts w:eastAsia="仿宋"/>
          <w:sz w:val="32"/>
          <w:szCs w:val="32"/>
        </w:rPr>
        <w:t>3</w:t>
      </w:r>
      <w:r>
        <w:rPr>
          <w:rFonts w:eastAsia="仿宋"/>
          <w:sz w:val="32"/>
          <w:szCs w:val="32"/>
        </w:rPr>
        <w:t>张；</w:t>
      </w:r>
      <w:r>
        <w:rPr>
          <w:rFonts w:eastAsia="仿宋"/>
          <w:sz w:val="32"/>
          <w:szCs w:val="32"/>
        </w:rPr>
        <w:t>3.</w:t>
      </w:r>
      <w:r>
        <w:rPr>
          <w:rFonts w:eastAsia="仿宋"/>
          <w:sz w:val="32"/>
          <w:szCs w:val="32"/>
        </w:rPr>
        <w:t>会议录像。</w:t>
      </w:r>
    </w:p>
    <w:p w:rsidR="00212BE4" w:rsidRDefault="00212BE4" w:rsidP="00212BE4">
      <w:pPr>
        <w:ind w:leftChars="76" w:left="160" w:firstLineChars="150" w:firstLine="480"/>
        <w:jc w:val="left"/>
        <w:rPr>
          <w:rFonts w:eastAsia="仿宋"/>
          <w:sz w:val="32"/>
          <w:szCs w:val="32"/>
        </w:rPr>
      </w:pPr>
      <w:r>
        <w:rPr>
          <w:rFonts w:eastAsia="仿宋"/>
          <w:color w:val="000000"/>
          <w:sz w:val="32"/>
          <w:szCs w:val="32"/>
        </w:rPr>
        <w:t>调研类活动材料</w:t>
      </w:r>
      <w:r>
        <w:rPr>
          <w:rFonts w:eastAsia="仿宋"/>
          <w:sz w:val="32"/>
          <w:szCs w:val="32"/>
        </w:rPr>
        <w:t>包括但不限于</w:t>
      </w:r>
      <w:r>
        <w:rPr>
          <w:rFonts w:eastAsia="仿宋"/>
          <w:color w:val="000000"/>
          <w:sz w:val="32"/>
          <w:szCs w:val="32"/>
        </w:rPr>
        <w:t>：</w:t>
      </w:r>
      <w:r>
        <w:rPr>
          <w:rFonts w:eastAsia="仿宋"/>
          <w:color w:val="000000"/>
          <w:sz w:val="32"/>
          <w:szCs w:val="32"/>
        </w:rPr>
        <w:t>1.</w:t>
      </w:r>
      <w:r>
        <w:rPr>
          <w:rFonts w:eastAsia="仿宋"/>
          <w:color w:val="000000"/>
          <w:sz w:val="32"/>
          <w:szCs w:val="32"/>
        </w:rPr>
        <w:t>市场调研情况表；</w:t>
      </w:r>
      <w:r>
        <w:rPr>
          <w:rFonts w:eastAsia="仿宋"/>
          <w:color w:val="000000"/>
          <w:sz w:val="32"/>
          <w:szCs w:val="32"/>
        </w:rPr>
        <w:t>2.</w:t>
      </w:r>
      <w:r>
        <w:rPr>
          <w:rFonts w:eastAsia="仿宋"/>
          <w:color w:val="000000"/>
          <w:sz w:val="32"/>
          <w:szCs w:val="32"/>
        </w:rPr>
        <w:t>调研手写签到表；</w:t>
      </w:r>
      <w:r>
        <w:rPr>
          <w:rFonts w:eastAsia="仿宋"/>
          <w:color w:val="000000"/>
          <w:sz w:val="32"/>
          <w:szCs w:val="32"/>
        </w:rPr>
        <w:t>3.</w:t>
      </w:r>
      <w:r>
        <w:rPr>
          <w:rFonts w:eastAsia="仿宋"/>
          <w:color w:val="000000"/>
          <w:sz w:val="32"/>
          <w:szCs w:val="32"/>
        </w:rPr>
        <w:t>调研报告；</w:t>
      </w:r>
      <w:r>
        <w:rPr>
          <w:rFonts w:eastAsia="仿宋"/>
          <w:color w:val="000000"/>
          <w:sz w:val="32"/>
          <w:szCs w:val="32"/>
        </w:rPr>
        <w:t>4.</w:t>
      </w:r>
      <w:r>
        <w:rPr>
          <w:rFonts w:eastAsia="仿宋"/>
          <w:color w:val="000000"/>
          <w:sz w:val="32"/>
          <w:szCs w:val="32"/>
        </w:rPr>
        <w:t>能够反映调研情况的照片</w:t>
      </w:r>
      <w:r>
        <w:rPr>
          <w:rFonts w:eastAsia="仿宋"/>
          <w:color w:val="000000"/>
          <w:sz w:val="32"/>
          <w:szCs w:val="32"/>
        </w:rPr>
        <w:t>3</w:t>
      </w:r>
      <w:r>
        <w:rPr>
          <w:rFonts w:eastAsia="仿宋"/>
          <w:color w:val="000000"/>
          <w:sz w:val="32"/>
          <w:szCs w:val="32"/>
        </w:rPr>
        <w:t>张。</w:t>
      </w:r>
    </w:p>
    <w:p w:rsidR="00212BE4" w:rsidRDefault="00212BE4" w:rsidP="00212BE4">
      <w:pPr>
        <w:ind w:firstLine="640"/>
        <w:jc w:val="left"/>
        <w:rPr>
          <w:rFonts w:ascii="仿宋" w:eastAsia="仿宋" w:hAnsi="仿宋"/>
          <w:sz w:val="32"/>
          <w:szCs w:val="32"/>
        </w:rPr>
      </w:pPr>
      <w:r>
        <w:rPr>
          <w:rFonts w:ascii="仿宋" w:eastAsia="仿宋" w:hAnsi="仿宋" w:hint="eastAsia"/>
          <w:b/>
          <w:sz w:val="32"/>
          <w:szCs w:val="32"/>
        </w:rPr>
        <w:t xml:space="preserve">第二十条 </w:t>
      </w:r>
      <w:r>
        <w:rPr>
          <w:rFonts w:ascii="仿宋" w:eastAsia="仿宋" w:hAnsi="仿宋" w:hint="eastAsia"/>
          <w:sz w:val="32"/>
          <w:szCs w:val="32"/>
        </w:rPr>
        <w:t>提交材料不全或者存在问题的，合作单位应当按照郑商所要求在限定时间内补充完善。</w:t>
      </w:r>
    </w:p>
    <w:p w:rsidR="00212BE4" w:rsidRDefault="00212BE4" w:rsidP="00212BE4">
      <w:pPr>
        <w:ind w:firstLine="640"/>
        <w:jc w:val="left"/>
        <w:rPr>
          <w:rFonts w:ascii="楷体" w:eastAsia="楷体" w:hAnsi="楷体"/>
          <w:b/>
          <w:sz w:val="32"/>
          <w:szCs w:val="32"/>
        </w:rPr>
      </w:pPr>
      <w:r>
        <w:rPr>
          <w:rFonts w:ascii="仿宋" w:eastAsia="仿宋" w:hAnsi="仿宋" w:hint="eastAsia"/>
          <w:b/>
          <w:sz w:val="32"/>
          <w:szCs w:val="32"/>
        </w:rPr>
        <w:lastRenderedPageBreak/>
        <w:t>第</w:t>
      </w:r>
      <w:r>
        <w:rPr>
          <w:rFonts w:eastAsia="仿宋"/>
          <w:b/>
          <w:sz w:val="32"/>
          <w:szCs w:val="32"/>
        </w:rPr>
        <w:t>二十一</w:t>
      </w:r>
      <w:r>
        <w:rPr>
          <w:rFonts w:ascii="仿宋" w:eastAsia="仿宋" w:hAnsi="仿宋" w:hint="eastAsia"/>
          <w:b/>
          <w:sz w:val="32"/>
          <w:szCs w:val="32"/>
        </w:rPr>
        <w:t xml:space="preserve">条 </w:t>
      </w:r>
      <w:r>
        <w:rPr>
          <w:rFonts w:ascii="仿宋" w:eastAsia="仿宋" w:hAnsi="仿宋" w:hint="eastAsia"/>
          <w:sz w:val="32"/>
          <w:szCs w:val="32"/>
        </w:rPr>
        <w:t>合作单位自活动结束日起</w:t>
      </w:r>
      <w:r>
        <w:rPr>
          <w:rFonts w:eastAsia="仿宋"/>
          <w:sz w:val="32"/>
          <w:szCs w:val="32"/>
        </w:rPr>
        <w:t>1</w:t>
      </w:r>
      <w:r>
        <w:rPr>
          <w:rFonts w:eastAsia="仿宋"/>
          <w:sz w:val="32"/>
          <w:szCs w:val="32"/>
        </w:rPr>
        <w:t>个月内</w:t>
      </w:r>
      <w:r>
        <w:rPr>
          <w:rFonts w:eastAsia="仿宋"/>
          <w:bCs/>
          <w:sz w:val="32"/>
          <w:szCs w:val="32"/>
        </w:rPr>
        <w:t>无正当理由未报送材料的，以及未在规定时间内补充完</w:t>
      </w:r>
      <w:r>
        <w:rPr>
          <w:rFonts w:ascii="仿宋" w:eastAsia="仿宋" w:hAnsi="仿宋" w:hint="eastAsia"/>
          <w:bCs/>
          <w:sz w:val="32"/>
          <w:szCs w:val="32"/>
        </w:rPr>
        <w:t>善材料的，视为放弃申请活动费用。</w:t>
      </w:r>
    </w:p>
    <w:p w:rsidR="00212BE4" w:rsidRDefault="00212BE4" w:rsidP="00212BE4">
      <w:pPr>
        <w:spacing w:before="260" w:after="260"/>
        <w:jc w:val="center"/>
        <w:rPr>
          <w:rFonts w:ascii="黑体" w:eastAsia="黑体" w:hAnsi="黑体"/>
          <w:sz w:val="32"/>
          <w:szCs w:val="32"/>
        </w:rPr>
      </w:pPr>
      <w:r>
        <w:rPr>
          <w:rFonts w:ascii="黑体" w:eastAsia="黑体" w:hAnsi="黑体" w:hint="eastAsia"/>
          <w:sz w:val="32"/>
          <w:szCs w:val="32"/>
        </w:rPr>
        <w:t>第五章 活动核算报销</w:t>
      </w:r>
    </w:p>
    <w:p w:rsidR="00212BE4" w:rsidRDefault="00212BE4" w:rsidP="00212BE4">
      <w:pPr>
        <w:ind w:firstLineChars="191" w:firstLine="614"/>
        <w:rPr>
          <w:rFonts w:ascii="仿宋" w:eastAsia="仿宋" w:hAnsi="仿宋"/>
          <w:sz w:val="32"/>
          <w:szCs w:val="32"/>
        </w:rPr>
      </w:pPr>
      <w:r>
        <w:rPr>
          <w:rFonts w:ascii="仿宋" w:eastAsia="仿宋" w:hAnsi="仿宋" w:hint="eastAsia"/>
          <w:b/>
          <w:sz w:val="32"/>
          <w:szCs w:val="32"/>
        </w:rPr>
        <w:t xml:space="preserve">第二十二条 </w:t>
      </w:r>
      <w:r>
        <w:rPr>
          <w:rFonts w:ascii="仿宋" w:eastAsia="仿宋" w:hAnsi="仿宋" w:hint="eastAsia"/>
          <w:sz w:val="32"/>
          <w:szCs w:val="32"/>
        </w:rPr>
        <w:t>合作单位组织举办“三业”活动结束后，对符合要求的活动，郑商所根据活动情况核算支付费用。</w:t>
      </w:r>
    </w:p>
    <w:p w:rsidR="00212BE4" w:rsidRDefault="00212BE4" w:rsidP="00212BE4">
      <w:pPr>
        <w:ind w:firstLineChars="191" w:firstLine="614"/>
        <w:rPr>
          <w:rFonts w:ascii="仿宋" w:eastAsia="仿宋" w:hAnsi="仿宋"/>
          <w:sz w:val="32"/>
          <w:szCs w:val="32"/>
        </w:rPr>
      </w:pPr>
      <w:r>
        <w:rPr>
          <w:rFonts w:ascii="仿宋" w:eastAsia="仿宋" w:hAnsi="仿宋" w:hint="eastAsia"/>
          <w:b/>
          <w:sz w:val="32"/>
          <w:szCs w:val="32"/>
        </w:rPr>
        <w:t>第二十三条</w:t>
      </w:r>
      <w:r>
        <w:rPr>
          <w:rFonts w:ascii="仿宋" w:eastAsia="仿宋" w:hAnsi="仿宋"/>
          <w:sz w:val="32"/>
          <w:szCs w:val="32"/>
        </w:rPr>
        <w:t xml:space="preserve"> 合作单位收到活动</w:t>
      </w:r>
      <w:r>
        <w:rPr>
          <w:rFonts w:ascii="仿宋" w:eastAsia="仿宋" w:hAnsi="仿宋" w:hint="eastAsia"/>
          <w:sz w:val="32"/>
          <w:szCs w:val="32"/>
        </w:rPr>
        <w:t>费用反馈信息后，应当及时开具抬头为“郑州商品交易所”，内容为“三业活动费”“市场服务费”等合规发票。发票开具单位应当与合作单位一致。</w:t>
      </w:r>
    </w:p>
    <w:p w:rsidR="00212BE4" w:rsidRDefault="00212BE4" w:rsidP="00212BE4">
      <w:pPr>
        <w:ind w:firstLineChars="191" w:firstLine="614"/>
        <w:rPr>
          <w:rFonts w:ascii="仿宋" w:eastAsia="仿宋" w:hAnsi="仿宋"/>
          <w:sz w:val="32"/>
          <w:szCs w:val="32"/>
        </w:rPr>
      </w:pPr>
      <w:r>
        <w:rPr>
          <w:rFonts w:ascii="仿宋" w:eastAsia="仿宋" w:hAnsi="仿宋" w:hint="eastAsia"/>
          <w:b/>
          <w:sz w:val="32"/>
          <w:szCs w:val="32"/>
        </w:rPr>
        <w:t>第二十四条</w:t>
      </w:r>
      <w:r>
        <w:rPr>
          <w:rFonts w:ascii="仿宋" w:eastAsia="仿宋" w:hAnsi="仿宋"/>
          <w:sz w:val="32"/>
          <w:szCs w:val="32"/>
        </w:rPr>
        <w:t xml:space="preserve"> 郑商所当</w:t>
      </w:r>
      <w:r>
        <w:rPr>
          <w:rFonts w:eastAsia="仿宋" w:hAnsi="仿宋" w:hint="eastAsia"/>
          <w:sz w:val="32"/>
          <w:szCs w:val="32"/>
        </w:rPr>
        <w:t>月</w:t>
      </w:r>
      <w:r>
        <w:rPr>
          <w:rFonts w:eastAsia="仿宋"/>
          <w:sz w:val="32"/>
          <w:szCs w:val="32"/>
        </w:rPr>
        <w:t>20</w:t>
      </w:r>
      <w:r>
        <w:rPr>
          <w:rFonts w:eastAsia="仿宋"/>
          <w:sz w:val="32"/>
          <w:szCs w:val="32"/>
        </w:rPr>
        <w:t>日前收到发票的，于当月统一办理费用支付手续；当月</w:t>
      </w:r>
      <w:r>
        <w:rPr>
          <w:rFonts w:eastAsia="仿宋"/>
          <w:sz w:val="32"/>
          <w:szCs w:val="32"/>
        </w:rPr>
        <w:t>20</w:t>
      </w:r>
      <w:r>
        <w:rPr>
          <w:rFonts w:eastAsia="仿宋"/>
          <w:sz w:val="32"/>
          <w:szCs w:val="32"/>
        </w:rPr>
        <w:t>日以后收到发票的，并入下月</w:t>
      </w:r>
      <w:r>
        <w:rPr>
          <w:rFonts w:ascii="仿宋" w:eastAsia="仿宋" w:hAnsi="仿宋" w:cs="仿宋" w:hint="eastAsia"/>
          <w:sz w:val="32"/>
          <w:szCs w:val="32"/>
        </w:rPr>
        <w:t>“三业”</w:t>
      </w:r>
      <w:r>
        <w:rPr>
          <w:rFonts w:eastAsia="仿宋"/>
          <w:sz w:val="32"/>
          <w:szCs w:val="32"/>
        </w:rPr>
        <w:t>活动支付费用；</w:t>
      </w:r>
      <w:r>
        <w:rPr>
          <w:rFonts w:eastAsia="仿宋"/>
          <w:sz w:val="32"/>
          <w:szCs w:val="32"/>
        </w:rPr>
        <w:t>12</w:t>
      </w:r>
      <w:r>
        <w:rPr>
          <w:rFonts w:eastAsia="仿宋"/>
          <w:sz w:val="32"/>
          <w:szCs w:val="32"/>
        </w:rPr>
        <w:t>月</w:t>
      </w:r>
      <w:r>
        <w:rPr>
          <w:rFonts w:eastAsia="仿宋" w:hAnsi="仿宋" w:hint="eastAsia"/>
          <w:sz w:val="32"/>
          <w:szCs w:val="32"/>
        </w:rPr>
        <w:t>份</w:t>
      </w:r>
      <w:r>
        <w:rPr>
          <w:rFonts w:ascii="仿宋" w:eastAsia="仿宋" w:hAnsi="仿宋" w:hint="eastAsia"/>
          <w:sz w:val="32"/>
          <w:szCs w:val="32"/>
        </w:rPr>
        <w:t>举办的符合要求的“三业”活动，合作单位应当及时提交发票，配合郑商所于当月完成费用结算手续。</w:t>
      </w:r>
    </w:p>
    <w:p w:rsidR="00212BE4" w:rsidRDefault="00212BE4" w:rsidP="00212BE4">
      <w:pPr>
        <w:spacing w:before="260" w:after="260"/>
        <w:jc w:val="center"/>
        <w:rPr>
          <w:rFonts w:ascii="黑体" w:eastAsia="黑体" w:hAnsi="黑体"/>
          <w:sz w:val="32"/>
          <w:szCs w:val="32"/>
        </w:rPr>
      </w:pPr>
      <w:r>
        <w:rPr>
          <w:rFonts w:ascii="黑体" w:eastAsia="黑体" w:hAnsi="黑体" w:hint="eastAsia"/>
          <w:sz w:val="32"/>
          <w:szCs w:val="32"/>
        </w:rPr>
        <w:t>第六章 活动检查与违规违约处理</w:t>
      </w:r>
    </w:p>
    <w:p w:rsidR="00212BE4" w:rsidRDefault="00212BE4" w:rsidP="00212BE4">
      <w:pPr>
        <w:ind w:firstLine="640"/>
        <w:jc w:val="left"/>
        <w:rPr>
          <w:rFonts w:ascii="仿宋" w:eastAsia="仿宋" w:hAnsi="仿宋"/>
          <w:sz w:val="32"/>
          <w:szCs w:val="32"/>
        </w:rPr>
      </w:pPr>
      <w:r>
        <w:rPr>
          <w:rFonts w:ascii="仿宋" w:eastAsia="仿宋" w:hAnsi="仿宋" w:hint="eastAsia"/>
          <w:b/>
          <w:sz w:val="32"/>
          <w:szCs w:val="32"/>
        </w:rPr>
        <w:t xml:space="preserve">第二十五条 </w:t>
      </w:r>
      <w:r>
        <w:rPr>
          <w:rFonts w:ascii="仿宋" w:eastAsia="仿宋" w:hAnsi="仿宋"/>
          <w:sz w:val="32"/>
          <w:szCs w:val="32"/>
        </w:rPr>
        <w:t>郑商所</w:t>
      </w:r>
      <w:r>
        <w:rPr>
          <w:rFonts w:ascii="仿宋" w:eastAsia="仿宋" w:hAnsi="仿宋" w:hint="eastAsia"/>
          <w:sz w:val="32"/>
          <w:szCs w:val="32"/>
        </w:rPr>
        <w:t>有权通过现场检查或者核查活动影像材料等方式对</w:t>
      </w:r>
      <w:r>
        <w:rPr>
          <w:rFonts w:ascii="仿宋" w:eastAsia="仿宋" w:hAnsi="仿宋"/>
          <w:sz w:val="32"/>
          <w:szCs w:val="32"/>
        </w:rPr>
        <w:t>活动</w:t>
      </w:r>
      <w:r>
        <w:rPr>
          <w:rFonts w:ascii="仿宋" w:eastAsia="仿宋" w:hAnsi="仿宋" w:hint="eastAsia"/>
          <w:sz w:val="32"/>
          <w:szCs w:val="32"/>
        </w:rPr>
        <w:t>情况进行检查，合作单位应当按照要求给予配合。</w:t>
      </w:r>
    </w:p>
    <w:p w:rsidR="00212BE4" w:rsidRDefault="00212BE4" w:rsidP="00212BE4">
      <w:pPr>
        <w:ind w:firstLine="643"/>
        <w:jc w:val="left"/>
        <w:rPr>
          <w:rFonts w:ascii="仿宋" w:eastAsia="仿宋" w:hAnsi="仿宋"/>
          <w:bCs/>
          <w:sz w:val="32"/>
          <w:szCs w:val="32"/>
        </w:rPr>
      </w:pPr>
      <w:r>
        <w:rPr>
          <w:rFonts w:ascii="仿宋" w:eastAsia="仿宋" w:hAnsi="仿宋" w:hint="eastAsia"/>
          <w:b/>
          <w:sz w:val="32"/>
          <w:szCs w:val="32"/>
        </w:rPr>
        <w:t xml:space="preserve">第二十六条 </w:t>
      </w:r>
      <w:r>
        <w:rPr>
          <w:rFonts w:ascii="仿宋" w:eastAsia="仿宋" w:hAnsi="仿宋" w:hint="eastAsia"/>
          <w:bCs/>
          <w:sz w:val="32"/>
          <w:szCs w:val="32"/>
        </w:rPr>
        <w:t>活动证明材料不规范的，郑商所可对合作单位发送提示函。</w:t>
      </w:r>
    </w:p>
    <w:p w:rsidR="00212BE4" w:rsidRDefault="00212BE4" w:rsidP="00212BE4">
      <w:pPr>
        <w:ind w:firstLine="643"/>
        <w:jc w:val="left"/>
        <w:rPr>
          <w:rFonts w:ascii="仿宋" w:eastAsia="仿宋" w:hAnsi="仿宋"/>
          <w:sz w:val="32"/>
          <w:szCs w:val="32"/>
        </w:rPr>
      </w:pPr>
      <w:r>
        <w:rPr>
          <w:rFonts w:eastAsia="仿宋" w:hAnsi="仿宋" w:hint="eastAsia"/>
          <w:bCs/>
          <w:sz w:val="32"/>
          <w:szCs w:val="32"/>
        </w:rPr>
        <w:lastRenderedPageBreak/>
        <w:t>活</w:t>
      </w:r>
      <w:r>
        <w:rPr>
          <w:rFonts w:eastAsia="仿宋" w:hAnsi="仿宋" w:hint="eastAsia"/>
          <w:sz w:val="32"/>
          <w:szCs w:val="32"/>
        </w:rPr>
        <w:t>动不符合要求的，郑商所不对该次活动进行费用支持，并可对合作单位发送警示函</w:t>
      </w:r>
      <w:r>
        <w:rPr>
          <w:rFonts w:ascii="仿宋" w:eastAsia="仿宋" w:hAnsi="仿宋" w:hint="eastAsia"/>
          <w:sz w:val="32"/>
          <w:szCs w:val="32"/>
        </w:rPr>
        <w:t>；情节严重的，暂停活动举办权</w:t>
      </w:r>
      <w:r>
        <w:rPr>
          <w:rFonts w:eastAsia="仿宋"/>
          <w:sz w:val="32"/>
          <w:szCs w:val="32"/>
        </w:rPr>
        <w:t>3</w:t>
      </w:r>
      <w:r>
        <w:rPr>
          <w:rFonts w:ascii="仿宋" w:eastAsia="仿宋" w:hAnsi="仿宋" w:hint="eastAsia"/>
          <w:sz w:val="32"/>
          <w:szCs w:val="32"/>
        </w:rPr>
        <w:t>个月；已支付费用的，责令合作单位退还；拒不退还的，解除合作协议，依法追究其违约责任。</w:t>
      </w:r>
    </w:p>
    <w:p w:rsidR="00212BE4" w:rsidRDefault="00212BE4" w:rsidP="00212BE4">
      <w:pPr>
        <w:ind w:firstLine="643"/>
        <w:jc w:val="left"/>
        <w:rPr>
          <w:rFonts w:ascii="仿宋" w:eastAsia="仿宋" w:hAnsi="仿宋"/>
          <w:sz w:val="32"/>
          <w:szCs w:val="32"/>
        </w:rPr>
      </w:pPr>
      <w:r>
        <w:rPr>
          <w:rFonts w:ascii="仿宋" w:eastAsia="仿宋" w:hAnsi="仿宋" w:hint="eastAsia"/>
          <w:b/>
          <w:bCs/>
          <w:sz w:val="32"/>
          <w:szCs w:val="32"/>
        </w:rPr>
        <w:t xml:space="preserve">第二十七条 </w:t>
      </w:r>
      <w:r>
        <w:rPr>
          <w:rFonts w:ascii="仿宋" w:eastAsia="仿宋" w:hAnsi="仿宋" w:hint="eastAsia"/>
          <w:sz w:val="32"/>
          <w:szCs w:val="32"/>
        </w:rPr>
        <w:t>发现合作单位活动弄虚作假的，郑商所有权解除合作协议，并依法追究其违约责任。</w:t>
      </w:r>
    </w:p>
    <w:p w:rsidR="00212BE4" w:rsidRDefault="00212BE4" w:rsidP="00212BE4">
      <w:pPr>
        <w:spacing w:beforeLines="100" w:afterLines="100"/>
        <w:jc w:val="center"/>
        <w:rPr>
          <w:rFonts w:ascii="黑体" w:eastAsia="黑体" w:hAnsi="黑体"/>
          <w:sz w:val="32"/>
          <w:szCs w:val="32"/>
        </w:rPr>
      </w:pPr>
      <w:r>
        <w:rPr>
          <w:rFonts w:ascii="黑体" w:eastAsia="黑体" w:hAnsi="黑体" w:hint="eastAsia"/>
          <w:sz w:val="32"/>
          <w:szCs w:val="32"/>
        </w:rPr>
        <w:t>第七章 附则</w:t>
      </w:r>
    </w:p>
    <w:p w:rsidR="00212BE4" w:rsidRDefault="00212BE4" w:rsidP="00212BE4">
      <w:pPr>
        <w:ind w:firstLineChars="191" w:firstLine="614"/>
        <w:rPr>
          <w:rFonts w:ascii="仿宋" w:eastAsia="仿宋" w:hAnsi="仿宋"/>
          <w:sz w:val="32"/>
          <w:szCs w:val="32"/>
        </w:rPr>
      </w:pPr>
      <w:r>
        <w:rPr>
          <w:rFonts w:ascii="仿宋" w:eastAsia="仿宋" w:hAnsi="仿宋" w:hint="eastAsia"/>
          <w:b/>
          <w:sz w:val="32"/>
          <w:szCs w:val="32"/>
        </w:rPr>
        <w:t>第二十八条</w:t>
      </w:r>
      <w:r>
        <w:rPr>
          <w:rFonts w:ascii="仿宋" w:eastAsia="仿宋" w:hAnsi="仿宋" w:hint="eastAsia"/>
          <w:sz w:val="32"/>
          <w:szCs w:val="32"/>
        </w:rPr>
        <w:t xml:space="preserve"> 本办法解释权属于郑商所。 </w:t>
      </w:r>
    </w:p>
    <w:p w:rsidR="00212BE4" w:rsidRDefault="00212BE4" w:rsidP="00212BE4">
      <w:pPr>
        <w:ind w:firstLine="642"/>
        <w:rPr>
          <w:rFonts w:ascii="仿宋" w:eastAsia="仿宋" w:hAnsi="仿宋"/>
          <w:sz w:val="32"/>
          <w:szCs w:val="32"/>
        </w:rPr>
      </w:pPr>
      <w:r>
        <w:rPr>
          <w:rFonts w:ascii="仿宋" w:eastAsia="仿宋" w:hAnsi="仿宋" w:hint="eastAsia"/>
          <w:b/>
          <w:sz w:val="32"/>
          <w:szCs w:val="32"/>
        </w:rPr>
        <w:t xml:space="preserve">第二十九条 </w:t>
      </w:r>
      <w:r>
        <w:rPr>
          <w:rFonts w:ascii="仿宋" w:eastAsia="仿宋" w:hAnsi="仿宋" w:hint="eastAsia"/>
          <w:sz w:val="32"/>
          <w:szCs w:val="32"/>
        </w:rPr>
        <w:t>本办法自发布之日起实施。</w:t>
      </w:r>
    </w:p>
    <w:p w:rsidR="00212BE4" w:rsidRDefault="00212BE4" w:rsidP="00212BE4">
      <w:pPr>
        <w:rPr>
          <w:rFonts w:ascii="仿宋" w:eastAsia="仿宋" w:hAnsi="仿宋"/>
          <w:sz w:val="32"/>
        </w:rPr>
      </w:pPr>
    </w:p>
    <w:p w:rsidR="00212BE4" w:rsidRDefault="00212BE4" w:rsidP="00212BE4"/>
    <w:p w:rsidR="00A022FB" w:rsidRPr="00212BE4" w:rsidRDefault="00A022FB" w:rsidP="00212BE4">
      <w:pPr>
        <w:rPr>
          <w:sz w:val="32"/>
          <w:szCs w:val="32"/>
        </w:rPr>
      </w:pPr>
    </w:p>
    <w:sectPr w:rsidR="00A022FB" w:rsidRPr="00212BE4">
      <w:footerReference w:type="even" r:id="rId6"/>
      <w:footerReference w:type="default" r:id="rId7"/>
      <w:pgSz w:w="11906" w:h="16838"/>
      <w:pgMar w:top="1440" w:right="1797" w:bottom="1440" w:left="179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381A" w:rsidRDefault="00B8381A" w:rsidP="00661EBE">
      <w:r>
        <w:separator/>
      </w:r>
    </w:p>
  </w:endnote>
  <w:endnote w:type="continuationSeparator" w:id="1">
    <w:p w:rsidR="00B8381A" w:rsidRDefault="00B8381A" w:rsidP="00661EB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default"/>
    <w:sig w:usb0="00000000"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8381A">
    <w:pPr>
      <w:pStyle w:val="a4"/>
      <w:rPr>
        <w:sz w:val="28"/>
      </w:rPr>
    </w:pPr>
    <w:r>
      <w:rPr>
        <w:rFonts w:hint="eastAsia"/>
        <w:sz w:val="28"/>
      </w:rPr>
      <w:t>—</w:t>
    </w:r>
    <w:r>
      <w:rPr>
        <w:rStyle w:val="a7"/>
        <w:sz w:val="28"/>
      </w:rPr>
      <w:fldChar w:fldCharType="begin"/>
    </w:r>
    <w:r>
      <w:rPr>
        <w:rStyle w:val="a7"/>
        <w:sz w:val="28"/>
      </w:rPr>
      <w:instrText xml:space="preserve"> PAGE </w:instrText>
    </w:r>
    <w:r>
      <w:rPr>
        <w:rStyle w:val="a7"/>
        <w:sz w:val="28"/>
      </w:rPr>
      <w:fldChar w:fldCharType="separate"/>
    </w:r>
    <w:r>
      <w:rPr>
        <w:rStyle w:val="a7"/>
        <w:sz w:val="28"/>
      </w:rPr>
      <w:t>4</w:t>
    </w:r>
    <w:r>
      <w:rPr>
        <w:rStyle w:val="a7"/>
        <w:sz w:val="28"/>
      </w:rPr>
      <w:fldChar w:fldCharType="end"/>
    </w:r>
    <w:r>
      <w:rPr>
        <w:rFonts w:hint="eastAsia"/>
        <w:sz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8381A">
    <w:pPr>
      <w:pStyle w:val="a4"/>
      <w:wordWrap w:val="0"/>
      <w:jc w:val="right"/>
      <w:rPr>
        <w:sz w:val="28"/>
      </w:rPr>
    </w:pPr>
    <w:r>
      <w:rPr>
        <w:sz w:val="28"/>
      </w:rPr>
      <w:pict>
        <v:shapetype id="_x0000_t202" coordsize="21600,21600" o:spt="202" path="m,l,21600r21600,l21600,xe">
          <v:stroke joinstyle="miter"/>
          <v:path gradientshapeok="t" o:connecttype="rect"/>
        </v:shapetype>
        <v:shape id="文本框 2" o:spid="_x0000_s1025" type="#_x0000_t202" style="position:absolute;left:0;text-align:left;margin-left:104pt;margin-top:0;width:2in;height:2in;z-index:251660288;mso-wrap-style:none;mso-position-horizontal:outside;mso-position-horizontal-relative:margin"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" filled="f" stroked="f">
          <v:fill o:detectmouseclick="t"/>
          <v:textbox style="mso-fit-shape-to-text:t" inset="0,0,0,0">
            <w:txbxContent>
              <w:p w:rsidR="00000000" w:rsidRDefault="00B8381A">
                <w:pPr>
                  <w:pStyle w:val="a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212BE4">
                  <w:rPr>
                    <w:noProof/>
                    <w:sz w:val="28"/>
                    <w:szCs w:val="28"/>
                  </w:rPr>
                  <w:t>1</w:t>
                </w:r>
                <w:r>
                  <w:rPr>
                    <w:sz w:val="28"/>
                    <w:szCs w:val="28"/>
                  </w:rPr>
                  <w:fldChar w:fldCharType="end"/>
                </w:r>
                <w:r>
                  <w:rPr>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381A" w:rsidRDefault="00B8381A" w:rsidP="00661EBE">
      <w:r>
        <w:separator/>
      </w:r>
    </w:p>
  </w:footnote>
  <w:footnote w:type="continuationSeparator" w:id="1">
    <w:p w:rsidR="00B8381A" w:rsidRDefault="00B8381A" w:rsidP="00661E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61EBE"/>
    <w:rsid w:val="00137709"/>
    <w:rsid w:val="00212BE4"/>
    <w:rsid w:val="002727AA"/>
    <w:rsid w:val="005A296D"/>
    <w:rsid w:val="00613E67"/>
    <w:rsid w:val="00654B53"/>
    <w:rsid w:val="00661EBE"/>
    <w:rsid w:val="006D1233"/>
    <w:rsid w:val="00774A6D"/>
    <w:rsid w:val="008E294A"/>
    <w:rsid w:val="00A022FB"/>
    <w:rsid w:val="00B8381A"/>
    <w:rsid w:val="00EA43F7"/>
    <w:rsid w:val="00F840D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2BE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61EB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661EBE"/>
    <w:rPr>
      <w:sz w:val="18"/>
      <w:szCs w:val="18"/>
    </w:rPr>
  </w:style>
  <w:style w:type="paragraph" w:styleId="a4">
    <w:name w:val="footer"/>
    <w:basedOn w:val="a"/>
    <w:link w:val="Char0"/>
    <w:unhideWhenUsed/>
    <w:qFormat/>
    <w:rsid w:val="00661EB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661EBE"/>
    <w:rPr>
      <w:sz w:val="18"/>
      <w:szCs w:val="18"/>
    </w:rPr>
  </w:style>
  <w:style w:type="paragraph" w:styleId="a5">
    <w:name w:val="Normal (Web)"/>
    <w:basedOn w:val="a"/>
    <w:uiPriority w:val="99"/>
    <w:semiHidden/>
    <w:unhideWhenUsed/>
    <w:rsid w:val="00A022FB"/>
    <w:pPr>
      <w:widowControl/>
      <w:spacing w:before="100" w:beforeAutospacing="1" w:after="100" w:afterAutospacing="1"/>
      <w:jc w:val="left"/>
    </w:pPr>
    <w:rPr>
      <w:rFonts w:ascii="宋体" w:hAnsi="宋体" w:cs="宋体"/>
      <w:kern w:val="0"/>
      <w:sz w:val="24"/>
    </w:rPr>
  </w:style>
  <w:style w:type="character" w:styleId="a6">
    <w:name w:val="Hyperlink"/>
    <w:basedOn w:val="a0"/>
    <w:uiPriority w:val="99"/>
    <w:semiHidden/>
    <w:unhideWhenUsed/>
    <w:rsid w:val="00A022FB"/>
    <w:rPr>
      <w:color w:val="0000FF"/>
      <w:u w:val="single"/>
    </w:rPr>
  </w:style>
  <w:style w:type="character" w:styleId="a7">
    <w:name w:val="page number"/>
    <w:basedOn w:val="a0"/>
    <w:qFormat/>
    <w:rsid w:val="00212BE4"/>
  </w:style>
</w:styles>
</file>

<file path=word/webSettings.xml><?xml version="1.0" encoding="utf-8"?>
<w:webSettings xmlns:r="http://schemas.openxmlformats.org/officeDocument/2006/relationships" xmlns:w="http://schemas.openxmlformats.org/wordprocessingml/2006/main">
  <w:divs>
    <w:div w:id="551580727">
      <w:bodyDiv w:val="1"/>
      <w:marLeft w:val="0"/>
      <w:marRight w:val="0"/>
      <w:marTop w:val="0"/>
      <w:marBottom w:val="0"/>
      <w:divBdr>
        <w:top w:val="none" w:sz="0" w:space="0" w:color="auto"/>
        <w:left w:val="none" w:sz="0" w:space="0" w:color="auto"/>
        <w:bottom w:val="none" w:sz="0" w:space="0" w:color="auto"/>
        <w:right w:val="none" w:sz="0" w:space="0" w:color="auto"/>
      </w:divBdr>
      <w:divsChild>
        <w:div w:id="811750058">
          <w:marLeft w:val="0"/>
          <w:marRight w:val="0"/>
          <w:marTop w:val="0"/>
          <w:marBottom w:val="0"/>
          <w:divBdr>
            <w:top w:val="none" w:sz="0" w:space="0" w:color="auto"/>
            <w:left w:val="none" w:sz="0" w:space="0" w:color="auto"/>
            <w:bottom w:val="none" w:sz="0" w:space="0" w:color="auto"/>
            <w:right w:val="none" w:sz="0" w:space="0" w:color="auto"/>
          </w:divBdr>
        </w:div>
        <w:div w:id="1666932460">
          <w:marLeft w:val="0"/>
          <w:marRight w:val="0"/>
          <w:marTop w:val="0"/>
          <w:marBottom w:val="0"/>
          <w:divBdr>
            <w:top w:val="none" w:sz="0" w:space="0" w:color="auto"/>
            <w:left w:val="none" w:sz="0" w:space="0" w:color="auto"/>
            <w:bottom w:val="none" w:sz="0" w:space="0" w:color="auto"/>
            <w:right w:val="none" w:sz="0" w:space="0" w:color="auto"/>
          </w:divBdr>
        </w:div>
        <w:div w:id="6279291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7</Pages>
  <Words>403</Words>
  <Characters>2301</Characters>
  <Application>Microsoft Office Word</Application>
  <DocSecurity>0</DocSecurity>
  <Lines>19</Lines>
  <Paragraphs>5</Paragraphs>
  <ScaleCrop>false</ScaleCrop>
  <Company/>
  <LinksUpToDate>false</LinksUpToDate>
  <CharactersWithSpaces>2699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CN=卫煌阳/OU=市场服务部/O=CZCE</dc:creator>
  <cp:keywords/>
  <dc:description/>
  <cp:lastModifiedBy>CN=张印/OU=行政部/O=CZCE</cp:lastModifiedBy>
  <cp:revision>6</cp:revision>
  <dcterms:created xsi:type="dcterms:W3CDTF">2020-12-07T08:21:00Z</dcterms:created>
  <dcterms:modified xsi:type="dcterms:W3CDTF">2025-04-09T06:43:00Z</dcterms:modified>
</cp:coreProperties>
</file>