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修订说明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为更好满足实体企业利用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期货</w:t>
      </w:r>
      <w:r>
        <w:rPr>
          <w:rFonts w:hint="eastAsia" w:ascii="仿宋" w:hAnsi="仿宋" w:eastAsia="仿宋"/>
          <w:sz w:val="32"/>
          <w:szCs w:val="32"/>
          <w:highlight w:val="none"/>
        </w:rPr>
        <w:t>期权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近月合约</w:t>
      </w:r>
      <w:r>
        <w:rPr>
          <w:rFonts w:hint="eastAsia" w:ascii="仿宋" w:hAnsi="仿宋" w:eastAsia="仿宋"/>
          <w:sz w:val="32"/>
          <w:szCs w:val="32"/>
          <w:highlight w:val="none"/>
        </w:rPr>
        <w:t>管理风险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的</w:t>
      </w:r>
      <w:r>
        <w:rPr>
          <w:rFonts w:hint="eastAsia" w:ascii="仿宋" w:hAnsi="仿宋" w:eastAsia="仿宋"/>
          <w:sz w:val="32"/>
          <w:szCs w:val="32"/>
          <w:highlight w:val="none"/>
        </w:rPr>
        <w:t>需求，进一步促进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期货期权</w:t>
      </w:r>
      <w:r>
        <w:rPr>
          <w:rFonts w:hint="eastAsia" w:ascii="仿宋" w:hAnsi="仿宋" w:eastAsia="仿宋"/>
          <w:sz w:val="32"/>
          <w:szCs w:val="32"/>
          <w:highlight w:val="none"/>
        </w:rPr>
        <w:t>功能发挥，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郑州商品交易所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拟延后期权合约最后交易日，配套调整期货交易保证金标准、限仓标准交易时间段划分，调整套保申请、审核和使用时间。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修订说明如下：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2" w:firstLineChars="200"/>
        <w:textAlignment w:val="auto"/>
        <w:outlineLvl w:val="0"/>
        <w:rPr>
          <w:rFonts w:hint="eastAsia"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eastAsia="zh-CN"/>
        </w:rPr>
        <w:t>一是</w:t>
      </w:r>
      <w:r>
        <w:rPr>
          <w:rFonts w:hint="eastAsia" w:ascii="仿宋" w:hAnsi="仿宋" w:eastAsia="仿宋"/>
          <w:sz w:val="32"/>
          <w:szCs w:val="32"/>
          <w:highlight w:val="none"/>
        </w:rPr>
        <w:t>修订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各品种期权合约最后交易日，即</w:t>
      </w:r>
      <w:r>
        <w:rPr>
          <w:rFonts w:hint="eastAsia" w:ascii="仿宋" w:hAnsi="仿宋" w:eastAsia="仿宋"/>
          <w:sz w:val="32"/>
          <w:szCs w:val="32"/>
          <w:highlight w:val="none"/>
        </w:rPr>
        <w:t>延后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白糖、棉花、菜油、菜粕常规期权及其他</w:t>
      </w:r>
      <w:r>
        <w:rPr>
          <w:rFonts w:hint="eastAsia" w:ascii="仿宋" w:hAnsi="仿宋" w:eastAsia="仿宋"/>
          <w:sz w:val="32"/>
          <w:szCs w:val="32"/>
          <w:highlight w:val="none"/>
        </w:rPr>
        <w:t>已上市期权品种合约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最后交易日至</w:t>
      </w:r>
      <w:r>
        <w:rPr>
          <w:rFonts w:hint="eastAsia" w:eastAsia="仿宋"/>
          <w:sz w:val="32"/>
          <w:szCs w:val="22"/>
          <w:highlight w:val="none"/>
        </w:rPr>
        <w:t>“标的期货合约交割月份前一个月</w:t>
      </w:r>
      <w:r>
        <w:rPr>
          <w:rFonts w:hint="default" w:ascii="Times New Roman" w:hAnsi="Times New Roman" w:eastAsia="仿宋" w:cs="Times New Roman"/>
          <w:sz w:val="32"/>
          <w:szCs w:val="22"/>
          <w:highlight w:val="none"/>
        </w:rPr>
        <w:t>第</w:t>
      </w:r>
      <w:r>
        <w:rPr>
          <w:rFonts w:hint="default" w:ascii="Times New Roman" w:hAnsi="Times New Roman" w:eastAsia="仿宋" w:cs="Times New Roman"/>
          <w:sz w:val="32"/>
          <w:szCs w:val="22"/>
          <w:highlight w:val="none"/>
          <w:lang w:val="en-US" w:eastAsia="zh-CN"/>
        </w:rPr>
        <w:t>13</w:t>
      </w:r>
      <w:r>
        <w:rPr>
          <w:rFonts w:hint="default" w:ascii="Times New Roman" w:hAnsi="Times New Roman" w:eastAsia="仿宋" w:cs="Times New Roman"/>
          <w:sz w:val="32"/>
          <w:szCs w:val="22"/>
          <w:highlight w:val="none"/>
        </w:rPr>
        <w:t>个</w:t>
      </w:r>
      <w:r>
        <w:rPr>
          <w:rFonts w:hint="eastAsia" w:eastAsia="仿宋"/>
          <w:sz w:val="32"/>
          <w:szCs w:val="22"/>
          <w:highlight w:val="none"/>
        </w:rPr>
        <w:t>交易日，</w:t>
      </w:r>
      <w:r>
        <w:rPr>
          <w:rFonts w:hint="eastAsia" w:eastAsia="仿宋"/>
          <w:sz w:val="32"/>
          <w:szCs w:val="22"/>
          <w:highlight w:val="none"/>
          <w:lang w:eastAsia="zh-CN"/>
        </w:rPr>
        <w:t>交易所可以根据国家法定节假日等调整最后交易日并向市场公布</w:t>
      </w:r>
      <w:r>
        <w:rPr>
          <w:rFonts w:hint="eastAsia" w:eastAsia="仿宋"/>
          <w:sz w:val="32"/>
          <w:szCs w:val="22"/>
          <w:highlight w:val="none"/>
        </w:rPr>
        <w:t>”</w:t>
      </w:r>
      <w:r>
        <w:rPr>
          <w:rFonts w:hint="eastAsia" w:eastAsia="仿宋"/>
          <w:sz w:val="32"/>
          <w:szCs w:val="22"/>
          <w:highlight w:val="none"/>
          <w:lang w:eastAsia="zh-CN"/>
        </w:rPr>
        <w:t>；延后白糖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、棉花、菜油、菜粕</w:t>
      </w:r>
      <w:r>
        <w:rPr>
          <w:rFonts w:hint="eastAsia" w:eastAsia="仿宋"/>
          <w:sz w:val="32"/>
          <w:szCs w:val="22"/>
          <w:highlight w:val="none"/>
          <w:lang w:eastAsia="zh-CN"/>
        </w:rPr>
        <w:t>系列期权合约最后交易日至“</w:t>
      </w:r>
      <w:r>
        <w:rPr>
          <w:rFonts w:hint="eastAsia" w:eastAsia="仿宋"/>
          <w:sz w:val="32"/>
          <w:szCs w:val="32"/>
          <w:highlight w:val="none"/>
        </w:rPr>
        <w:t>标的期货合约交割月份前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两</w:t>
      </w:r>
      <w:r>
        <w:rPr>
          <w:rFonts w:hint="eastAsia" w:eastAsia="仿宋"/>
          <w:sz w:val="32"/>
          <w:szCs w:val="32"/>
          <w:highlight w:val="none"/>
        </w:rPr>
        <w:t>个月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第13</w:t>
      </w:r>
      <w:r>
        <w:rPr>
          <w:rFonts w:hint="eastAsia" w:eastAsia="仿宋"/>
          <w:sz w:val="32"/>
          <w:szCs w:val="32"/>
          <w:highlight w:val="none"/>
        </w:rPr>
        <w:t>个交易日，</w:t>
      </w:r>
      <w:r>
        <w:rPr>
          <w:rFonts w:hint="eastAsia" w:eastAsia="仿宋"/>
          <w:sz w:val="32"/>
          <w:szCs w:val="22"/>
          <w:highlight w:val="none"/>
          <w:lang w:eastAsia="zh-CN"/>
        </w:rPr>
        <w:t>交易所可以根据国家法定节假日等调整最后交易日并向市场公布”</w:t>
      </w:r>
      <w:r>
        <w:rPr>
          <w:rFonts w:hint="eastAsia" w:ascii="仿宋" w:hAnsi="仿宋" w:eastAsia="仿宋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2" w:firstLineChars="200"/>
        <w:textAlignment w:val="auto"/>
        <w:outlineLvl w:val="0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eastAsia="zh-CN"/>
        </w:rPr>
        <w:t>二是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配套修订各品种期货业务细则，适应性调整</w:t>
      </w:r>
      <w:r>
        <w:rPr>
          <w:rFonts w:hint="eastAsia" w:eastAsia="仿宋"/>
          <w:sz w:val="32"/>
          <w:szCs w:val="32"/>
          <w:lang w:val="en-US" w:eastAsia="zh-CN"/>
        </w:rPr>
        <w:t>交易保证金标准和限仓标准对应的阶段划分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方式。</w:t>
      </w:r>
    </w:p>
    <w:p>
      <w:pPr>
        <w:rPr>
          <w:rFonts w:ascii="仿宋" w:hAnsi="仿宋" w:eastAsia="仿宋"/>
          <w:sz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eastAsia="zh-CN"/>
        </w:rPr>
        <w:t>三是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配套修订《郑州商品交易所套期保值管理办法》，适应性调整一般月份及临近交割月份套保申请、审核及使用时段，增加兜底条款并调整部分表述。</w:t>
      </w:r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sz w:val="28"/>
      </w:rPr>
    </w:pPr>
    <w:r>
      <w:rPr>
        <w:rFonts w:hint="eastAsia"/>
        <w:sz w:val="28"/>
      </w:rPr>
      <w:t>—</w:t>
    </w:r>
    <w:r>
      <w:rPr>
        <w:rStyle w:val="8"/>
        <w:sz w:val="28"/>
      </w:rPr>
      <w:fldChar w:fldCharType="begin"/>
    </w:r>
    <w:r>
      <w:rPr>
        <w:rStyle w:val="8"/>
        <w:sz w:val="28"/>
      </w:rPr>
      <w:instrText xml:space="preserve"> PAGE </w:instrText>
    </w:r>
    <w:r>
      <w:rPr>
        <w:rStyle w:val="8"/>
        <w:sz w:val="28"/>
      </w:rPr>
      <w:fldChar w:fldCharType="separate"/>
    </w:r>
    <w:r>
      <w:rPr>
        <w:rStyle w:val="8"/>
        <w:sz w:val="28"/>
      </w:rPr>
      <w:t>1</w:t>
    </w:r>
    <w:r>
      <w:rPr>
        <w:rStyle w:val="8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sz w:val="28"/>
      </w:rPr>
    </w:pPr>
    <w:r>
      <w:rPr>
        <w:rFonts w:hint="eastAsia"/>
        <w:sz w:val="28"/>
      </w:rPr>
      <w:t>—</w:t>
    </w:r>
    <w:r>
      <w:rPr>
        <w:rStyle w:val="8"/>
        <w:sz w:val="28"/>
      </w:rPr>
      <w:fldChar w:fldCharType="begin"/>
    </w:r>
    <w:r>
      <w:rPr>
        <w:rStyle w:val="8"/>
        <w:sz w:val="28"/>
      </w:rPr>
      <w:instrText xml:space="preserve"> PAGE </w:instrText>
    </w:r>
    <w:r>
      <w:rPr>
        <w:rStyle w:val="8"/>
        <w:sz w:val="28"/>
      </w:rPr>
      <w:fldChar w:fldCharType="separate"/>
    </w:r>
    <w:r>
      <w:rPr>
        <w:rStyle w:val="8"/>
        <w:sz w:val="28"/>
      </w:rPr>
      <w:t>4</w:t>
    </w:r>
    <w:r>
      <w:rPr>
        <w:rStyle w:val="8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D0E8A"/>
    <w:rsid w:val="000001F5"/>
    <w:rsid w:val="000003DC"/>
    <w:rsid w:val="000014F8"/>
    <w:rsid w:val="00002A40"/>
    <w:rsid w:val="00002BEB"/>
    <w:rsid w:val="00002E26"/>
    <w:rsid w:val="00004296"/>
    <w:rsid w:val="00004C6F"/>
    <w:rsid w:val="00004EB1"/>
    <w:rsid w:val="00005702"/>
    <w:rsid w:val="000073AA"/>
    <w:rsid w:val="00010417"/>
    <w:rsid w:val="00011183"/>
    <w:rsid w:val="00012607"/>
    <w:rsid w:val="0001260C"/>
    <w:rsid w:val="00014A55"/>
    <w:rsid w:val="000169B4"/>
    <w:rsid w:val="0002049C"/>
    <w:rsid w:val="000242DE"/>
    <w:rsid w:val="0002676C"/>
    <w:rsid w:val="00026C87"/>
    <w:rsid w:val="00027299"/>
    <w:rsid w:val="00030567"/>
    <w:rsid w:val="000329D1"/>
    <w:rsid w:val="0003324C"/>
    <w:rsid w:val="00034F86"/>
    <w:rsid w:val="00036407"/>
    <w:rsid w:val="00044139"/>
    <w:rsid w:val="0005173D"/>
    <w:rsid w:val="0005205B"/>
    <w:rsid w:val="00052C5E"/>
    <w:rsid w:val="0005492E"/>
    <w:rsid w:val="00056C26"/>
    <w:rsid w:val="00060795"/>
    <w:rsid w:val="000608B0"/>
    <w:rsid w:val="000617CC"/>
    <w:rsid w:val="00061A4A"/>
    <w:rsid w:val="0006518A"/>
    <w:rsid w:val="0006663E"/>
    <w:rsid w:val="00067B6F"/>
    <w:rsid w:val="00067BE9"/>
    <w:rsid w:val="00074328"/>
    <w:rsid w:val="00074E4B"/>
    <w:rsid w:val="000754DD"/>
    <w:rsid w:val="00081302"/>
    <w:rsid w:val="000820C9"/>
    <w:rsid w:val="00082102"/>
    <w:rsid w:val="00082D2E"/>
    <w:rsid w:val="0008334C"/>
    <w:rsid w:val="0008416A"/>
    <w:rsid w:val="00085DE8"/>
    <w:rsid w:val="000900EC"/>
    <w:rsid w:val="000901D1"/>
    <w:rsid w:val="00094CFF"/>
    <w:rsid w:val="000967AC"/>
    <w:rsid w:val="00097D09"/>
    <w:rsid w:val="000A140C"/>
    <w:rsid w:val="000A5168"/>
    <w:rsid w:val="000A5A3D"/>
    <w:rsid w:val="000B1E3C"/>
    <w:rsid w:val="000B31FF"/>
    <w:rsid w:val="000B3E74"/>
    <w:rsid w:val="000B5091"/>
    <w:rsid w:val="000B5688"/>
    <w:rsid w:val="000B7916"/>
    <w:rsid w:val="000C172F"/>
    <w:rsid w:val="000C17CA"/>
    <w:rsid w:val="000C3315"/>
    <w:rsid w:val="000C356C"/>
    <w:rsid w:val="000C4C59"/>
    <w:rsid w:val="000C7636"/>
    <w:rsid w:val="000D0540"/>
    <w:rsid w:val="000D606B"/>
    <w:rsid w:val="000D7306"/>
    <w:rsid w:val="000D762C"/>
    <w:rsid w:val="000E0627"/>
    <w:rsid w:val="000E06FA"/>
    <w:rsid w:val="000E5475"/>
    <w:rsid w:val="000E76FB"/>
    <w:rsid w:val="000F23E7"/>
    <w:rsid w:val="000F29FC"/>
    <w:rsid w:val="000F2DBF"/>
    <w:rsid w:val="000F40AA"/>
    <w:rsid w:val="001033A4"/>
    <w:rsid w:val="001062DA"/>
    <w:rsid w:val="001065BE"/>
    <w:rsid w:val="00110A8C"/>
    <w:rsid w:val="00110E85"/>
    <w:rsid w:val="00110E86"/>
    <w:rsid w:val="001213D3"/>
    <w:rsid w:val="0012151D"/>
    <w:rsid w:val="001228B3"/>
    <w:rsid w:val="00124271"/>
    <w:rsid w:val="00125339"/>
    <w:rsid w:val="0012557A"/>
    <w:rsid w:val="001314E3"/>
    <w:rsid w:val="00133D3D"/>
    <w:rsid w:val="00134BCD"/>
    <w:rsid w:val="00134E02"/>
    <w:rsid w:val="001356A6"/>
    <w:rsid w:val="00136D74"/>
    <w:rsid w:val="00137D11"/>
    <w:rsid w:val="00140916"/>
    <w:rsid w:val="001409DF"/>
    <w:rsid w:val="001433B9"/>
    <w:rsid w:val="00143967"/>
    <w:rsid w:val="00143D92"/>
    <w:rsid w:val="001441F0"/>
    <w:rsid w:val="001441F8"/>
    <w:rsid w:val="001447A0"/>
    <w:rsid w:val="0014593B"/>
    <w:rsid w:val="0014676B"/>
    <w:rsid w:val="00147675"/>
    <w:rsid w:val="00151823"/>
    <w:rsid w:val="00153C74"/>
    <w:rsid w:val="00154105"/>
    <w:rsid w:val="00156318"/>
    <w:rsid w:val="00156457"/>
    <w:rsid w:val="00162E48"/>
    <w:rsid w:val="00163388"/>
    <w:rsid w:val="00163ECE"/>
    <w:rsid w:val="00164038"/>
    <w:rsid w:val="00164B62"/>
    <w:rsid w:val="00164F46"/>
    <w:rsid w:val="001706AC"/>
    <w:rsid w:val="00171E7C"/>
    <w:rsid w:val="00171F06"/>
    <w:rsid w:val="0017384B"/>
    <w:rsid w:val="00176367"/>
    <w:rsid w:val="00180471"/>
    <w:rsid w:val="00181992"/>
    <w:rsid w:val="00181DFD"/>
    <w:rsid w:val="0018239C"/>
    <w:rsid w:val="001861A4"/>
    <w:rsid w:val="001862D9"/>
    <w:rsid w:val="00190997"/>
    <w:rsid w:val="00191680"/>
    <w:rsid w:val="00192AD1"/>
    <w:rsid w:val="00194106"/>
    <w:rsid w:val="001A0003"/>
    <w:rsid w:val="001A0DA0"/>
    <w:rsid w:val="001A356C"/>
    <w:rsid w:val="001A52B1"/>
    <w:rsid w:val="001A7B8A"/>
    <w:rsid w:val="001B2208"/>
    <w:rsid w:val="001B3392"/>
    <w:rsid w:val="001B3B4A"/>
    <w:rsid w:val="001B616B"/>
    <w:rsid w:val="001B6997"/>
    <w:rsid w:val="001B6D33"/>
    <w:rsid w:val="001B6EF1"/>
    <w:rsid w:val="001C0D37"/>
    <w:rsid w:val="001C1EBD"/>
    <w:rsid w:val="001C2DA1"/>
    <w:rsid w:val="001C4BA8"/>
    <w:rsid w:val="001C4E7B"/>
    <w:rsid w:val="001C5CE6"/>
    <w:rsid w:val="001C7403"/>
    <w:rsid w:val="001D2C75"/>
    <w:rsid w:val="001D3188"/>
    <w:rsid w:val="001D33B7"/>
    <w:rsid w:val="001D6F9A"/>
    <w:rsid w:val="001E18EE"/>
    <w:rsid w:val="001E18F9"/>
    <w:rsid w:val="001E366C"/>
    <w:rsid w:val="001E4DE0"/>
    <w:rsid w:val="001E4FD8"/>
    <w:rsid w:val="001E66F0"/>
    <w:rsid w:val="001F04EB"/>
    <w:rsid w:val="001F261A"/>
    <w:rsid w:val="001F3D02"/>
    <w:rsid w:val="001F4C5C"/>
    <w:rsid w:val="001F52D8"/>
    <w:rsid w:val="001F5336"/>
    <w:rsid w:val="001F7336"/>
    <w:rsid w:val="001F7DEE"/>
    <w:rsid w:val="002027A7"/>
    <w:rsid w:val="002030EA"/>
    <w:rsid w:val="002064B3"/>
    <w:rsid w:val="0021318F"/>
    <w:rsid w:val="00213A1D"/>
    <w:rsid w:val="0021433B"/>
    <w:rsid w:val="00215DED"/>
    <w:rsid w:val="002203D1"/>
    <w:rsid w:val="002205AB"/>
    <w:rsid w:val="0022195F"/>
    <w:rsid w:val="0022333C"/>
    <w:rsid w:val="00223499"/>
    <w:rsid w:val="0022466A"/>
    <w:rsid w:val="002265F2"/>
    <w:rsid w:val="00227684"/>
    <w:rsid w:val="002308AD"/>
    <w:rsid w:val="00230BBB"/>
    <w:rsid w:val="0023113C"/>
    <w:rsid w:val="002339F9"/>
    <w:rsid w:val="00233A04"/>
    <w:rsid w:val="00233AA1"/>
    <w:rsid w:val="002342EC"/>
    <w:rsid w:val="00236543"/>
    <w:rsid w:val="00236A42"/>
    <w:rsid w:val="002373CA"/>
    <w:rsid w:val="00237510"/>
    <w:rsid w:val="002411B9"/>
    <w:rsid w:val="00241BA8"/>
    <w:rsid w:val="002425E4"/>
    <w:rsid w:val="00242C8C"/>
    <w:rsid w:val="00244C30"/>
    <w:rsid w:val="002465C0"/>
    <w:rsid w:val="00247137"/>
    <w:rsid w:val="00251A65"/>
    <w:rsid w:val="002520CF"/>
    <w:rsid w:val="0025352C"/>
    <w:rsid w:val="00253770"/>
    <w:rsid w:val="002548CD"/>
    <w:rsid w:val="00257D88"/>
    <w:rsid w:val="0026069B"/>
    <w:rsid w:val="002658FB"/>
    <w:rsid w:val="002669A1"/>
    <w:rsid w:val="00267DAA"/>
    <w:rsid w:val="00270700"/>
    <w:rsid w:val="00270AE1"/>
    <w:rsid w:val="002719A7"/>
    <w:rsid w:val="002735CC"/>
    <w:rsid w:val="0027432D"/>
    <w:rsid w:val="0028016B"/>
    <w:rsid w:val="00280F80"/>
    <w:rsid w:val="00281DBB"/>
    <w:rsid w:val="002829F2"/>
    <w:rsid w:val="0028462F"/>
    <w:rsid w:val="00286088"/>
    <w:rsid w:val="00287836"/>
    <w:rsid w:val="00287BED"/>
    <w:rsid w:val="00291BA0"/>
    <w:rsid w:val="00291DD3"/>
    <w:rsid w:val="00291E6A"/>
    <w:rsid w:val="002953EA"/>
    <w:rsid w:val="00295707"/>
    <w:rsid w:val="00297E3F"/>
    <w:rsid w:val="002A08CD"/>
    <w:rsid w:val="002A0A8F"/>
    <w:rsid w:val="002A2D8E"/>
    <w:rsid w:val="002A3208"/>
    <w:rsid w:val="002B18F5"/>
    <w:rsid w:val="002B1977"/>
    <w:rsid w:val="002B21D8"/>
    <w:rsid w:val="002B53B4"/>
    <w:rsid w:val="002B5E5D"/>
    <w:rsid w:val="002B79A7"/>
    <w:rsid w:val="002C067B"/>
    <w:rsid w:val="002C2288"/>
    <w:rsid w:val="002C2AD8"/>
    <w:rsid w:val="002C401D"/>
    <w:rsid w:val="002C49BB"/>
    <w:rsid w:val="002C545C"/>
    <w:rsid w:val="002C54DF"/>
    <w:rsid w:val="002C66E0"/>
    <w:rsid w:val="002D4C09"/>
    <w:rsid w:val="002D5C89"/>
    <w:rsid w:val="002D6773"/>
    <w:rsid w:val="002E1A35"/>
    <w:rsid w:val="002E25FB"/>
    <w:rsid w:val="002E3400"/>
    <w:rsid w:val="002E39C3"/>
    <w:rsid w:val="002E39F5"/>
    <w:rsid w:val="002E481D"/>
    <w:rsid w:val="002E7A81"/>
    <w:rsid w:val="002F1A51"/>
    <w:rsid w:val="002F4C97"/>
    <w:rsid w:val="002F5419"/>
    <w:rsid w:val="0030292D"/>
    <w:rsid w:val="00306EBE"/>
    <w:rsid w:val="0031001B"/>
    <w:rsid w:val="00312BA8"/>
    <w:rsid w:val="003149DA"/>
    <w:rsid w:val="00317E1B"/>
    <w:rsid w:val="00321B8F"/>
    <w:rsid w:val="00321C8E"/>
    <w:rsid w:val="003223F2"/>
    <w:rsid w:val="003226A6"/>
    <w:rsid w:val="003231B1"/>
    <w:rsid w:val="0032481B"/>
    <w:rsid w:val="003301BB"/>
    <w:rsid w:val="0033099F"/>
    <w:rsid w:val="003314C9"/>
    <w:rsid w:val="00333080"/>
    <w:rsid w:val="00336655"/>
    <w:rsid w:val="0033681A"/>
    <w:rsid w:val="00340820"/>
    <w:rsid w:val="00344236"/>
    <w:rsid w:val="00344F8F"/>
    <w:rsid w:val="003461AD"/>
    <w:rsid w:val="00347FB0"/>
    <w:rsid w:val="00350091"/>
    <w:rsid w:val="00352A3F"/>
    <w:rsid w:val="003561DD"/>
    <w:rsid w:val="003602CA"/>
    <w:rsid w:val="0036356D"/>
    <w:rsid w:val="00364976"/>
    <w:rsid w:val="00365F05"/>
    <w:rsid w:val="0037359E"/>
    <w:rsid w:val="0037586C"/>
    <w:rsid w:val="0037605A"/>
    <w:rsid w:val="00377265"/>
    <w:rsid w:val="003801B1"/>
    <w:rsid w:val="00382171"/>
    <w:rsid w:val="00382985"/>
    <w:rsid w:val="003849B5"/>
    <w:rsid w:val="00384FA8"/>
    <w:rsid w:val="00386551"/>
    <w:rsid w:val="00387FA7"/>
    <w:rsid w:val="00390ABB"/>
    <w:rsid w:val="003913E8"/>
    <w:rsid w:val="00392985"/>
    <w:rsid w:val="003930F1"/>
    <w:rsid w:val="0039314B"/>
    <w:rsid w:val="00393181"/>
    <w:rsid w:val="00395343"/>
    <w:rsid w:val="003967D5"/>
    <w:rsid w:val="003A107E"/>
    <w:rsid w:val="003A133D"/>
    <w:rsid w:val="003A7001"/>
    <w:rsid w:val="003A748A"/>
    <w:rsid w:val="003A7807"/>
    <w:rsid w:val="003A7D1E"/>
    <w:rsid w:val="003B01E2"/>
    <w:rsid w:val="003B51C1"/>
    <w:rsid w:val="003B7506"/>
    <w:rsid w:val="003B7561"/>
    <w:rsid w:val="003B75E3"/>
    <w:rsid w:val="003B75EE"/>
    <w:rsid w:val="003C051B"/>
    <w:rsid w:val="003C151A"/>
    <w:rsid w:val="003C1A4A"/>
    <w:rsid w:val="003C2638"/>
    <w:rsid w:val="003C3470"/>
    <w:rsid w:val="003C4245"/>
    <w:rsid w:val="003C5A99"/>
    <w:rsid w:val="003D0613"/>
    <w:rsid w:val="003D0967"/>
    <w:rsid w:val="003D19D2"/>
    <w:rsid w:val="003D556B"/>
    <w:rsid w:val="003D7F73"/>
    <w:rsid w:val="003E0362"/>
    <w:rsid w:val="003E1029"/>
    <w:rsid w:val="003E2FE4"/>
    <w:rsid w:val="003E4471"/>
    <w:rsid w:val="003E6C9F"/>
    <w:rsid w:val="003E73A5"/>
    <w:rsid w:val="003E7595"/>
    <w:rsid w:val="003E787F"/>
    <w:rsid w:val="003F01B2"/>
    <w:rsid w:val="003F0D09"/>
    <w:rsid w:val="003F4183"/>
    <w:rsid w:val="003F6309"/>
    <w:rsid w:val="003F6ED2"/>
    <w:rsid w:val="003F769A"/>
    <w:rsid w:val="003F7EF5"/>
    <w:rsid w:val="0040148C"/>
    <w:rsid w:val="004018D9"/>
    <w:rsid w:val="00403A9B"/>
    <w:rsid w:val="00404591"/>
    <w:rsid w:val="00405FD8"/>
    <w:rsid w:val="00406F84"/>
    <w:rsid w:val="00407062"/>
    <w:rsid w:val="00410188"/>
    <w:rsid w:val="00410991"/>
    <w:rsid w:val="00411DB1"/>
    <w:rsid w:val="004126B3"/>
    <w:rsid w:val="00416877"/>
    <w:rsid w:val="00420EDB"/>
    <w:rsid w:val="00423645"/>
    <w:rsid w:val="00423667"/>
    <w:rsid w:val="00425A35"/>
    <w:rsid w:val="004269A5"/>
    <w:rsid w:val="00426A35"/>
    <w:rsid w:val="0043178A"/>
    <w:rsid w:val="00433114"/>
    <w:rsid w:val="00433274"/>
    <w:rsid w:val="00433B15"/>
    <w:rsid w:val="004374B5"/>
    <w:rsid w:val="004408B1"/>
    <w:rsid w:val="00440D54"/>
    <w:rsid w:val="00440F13"/>
    <w:rsid w:val="004414FB"/>
    <w:rsid w:val="00442279"/>
    <w:rsid w:val="00444D7A"/>
    <w:rsid w:val="00446281"/>
    <w:rsid w:val="00446447"/>
    <w:rsid w:val="00446938"/>
    <w:rsid w:val="004473BE"/>
    <w:rsid w:val="0045364B"/>
    <w:rsid w:val="0046210E"/>
    <w:rsid w:val="00462A8C"/>
    <w:rsid w:val="00466AFC"/>
    <w:rsid w:val="00470443"/>
    <w:rsid w:val="00470D46"/>
    <w:rsid w:val="0047312A"/>
    <w:rsid w:val="00473ED2"/>
    <w:rsid w:val="00474229"/>
    <w:rsid w:val="00480E20"/>
    <w:rsid w:val="004821A8"/>
    <w:rsid w:val="004829A0"/>
    <w:rsid w:val="00484774"/>
    <w:rsid w:val="00485652"/>
    <w:rsid w:val="00486416"/>
    <w:rsid w:val="00490F3B"/>
    <w:rsid w:val="004921FC"/>
    <w:rsid w:val="00492DE1"/>
    <w:rsid w:val="0049421E"/>
    <w:rsid w:val="0049451D"/>
    <w:rsid w:val="00496FBD"/>
    <w:rsid w:val="00497FC8"/>
    <w:rsid w:val="004A089A"/>
    <w:rsid w:val="004A0F82"/>
    <w:rsid w:val="004A5508"/>
    <w:rsid w:val="004A59DC"/>
    <w:rsid w:val="004A627A"/>
    <w:rsid w:val="004B0CDC"/>
    <w:rsid w:val="004B2684"/>
    <w:rsid w:val="004B39FE"/>
    <w:rsid w:val="004B4495"/>
    <w:rsid w:val="004B63B0"/>
    <w:rsid w:val="004C14F0"/>
    <w:rsid w:val="004C1BB7"/>
    <w:rsid w:val="004C23D2"/>
    <w:rsid w:val="004C3FD8"/>
    <w:rsid w:val="004C47BC"/>
    <w:rsid w:val="004C7DC3"/>
    <w:rsid w:val="004D0874"/>
    <w:rsid w:val="004D0C9D"/>
    <w:rsid w:val="004D0D5C"/>
    <w:rsid w:val="004D1EE3"/>
    <w:rsid w:val="004D2CD1"/>
    <w:rsid w:val="004D57D3"/>
    <w:rsid w:val="004D7963"/>
    <w:rsid w:val="004E1889"/>
    <w:rsid w:val="004E390F"/>
    <w:rsid w:val="004E5897"/>
    <w:rsid w:val="004E683C"/>
    <w:rsid w:val="004E7E37"/>
    <w:rsid w:val="004E7F35"/>
    <w:rsid w:val="004F0AD2"/>
    <w:rsid w:val="004F3A0C"/>
    <w:rsid w:val="004F49CC"/>
    <w:rsid w:val="004F5AB1"/>
    <w:rsid w:val="005001D1"/>
    <w:rsid w:val="00500FB7"/>
    <w:rsid w:val="0050160E"/>
    <w:rsid w:val="00501C80"/>
    <w:rsid w:val="00503228"/>
    <w:rsid w:val="005046CA"/>
    <w:rsid w:val="005048F5"/>
    <w:rsid w:val="00505011"/>
    <w:rsid w:val="00505EDB"/>
    <w:rsid w:val="00507749"/>
    <w:rsid w:val="00507CE6"/>
    <w:rsid w:val="00514116"/>
    <w:rsid w:val="005153FE"/>
    <w:rsid w:val="0052702A"/>
    <w:rsid w:val="00527C0C"/>
    <w:rsid w:val="00527D39"/>
    <w:rsid w:val="00535129"/>
    <w:rsid w:val="005379F1"/>
    <w:rsid w:val="00540AA8"/>
    <w:rsid w:val="00541262"/>
    <w:rsid w:val="00541F96"/>
    <w:rsid w:val="00542C13"/>
    <w:rsid w:val="00545CBA"/>
    <w:rsid w:val="00546229"/>
    <w:rsid w:val="00546406"/>
    <w:rsid w:val="00551A87"/>
    <w:rsid w:val="00551C0C"/>
    <w:rsid w:val="00554132"/>
    <w:rsid w:val="0055488E"/>
    <w:rsid w:val="00554FF2"/>
    <w:rsid w:val="0055541A"/>
    <w:rsid w:val="00555939"/>
    <w:rsid w:val="00556447"/>
    <w:rsid w:val="005621AA"/>
    <w:rsid w:val="005628BD"/>
    <w:rsid w:val="00564AE3"/>
    <w:rsid w:val="00564C50"/>
    <w:rsid w:val="005668E5"/>
    <w:rsid w:val="00566CC1"/>
    <w:rsid w:val="00567284"/>
    <w:rsid w:val="00571B6C"/>
    <w:rsid w:val="005729DA"/>
    <w:rsid w:val="005738F5"/>
    <w:rsid w:val="00574D60"/>
    <w:rsid w:val="00575806"/>
    <w:rsid w:val="005819FD"/>
    <w:rsid w:val="00581D48"/>
    <w:rsid w:val="00582539"/>
    <w:rsid w:val="00583F73"/>
    <w:rsid w:val="005846F6"/>
    <w:rsid w:val="0058594A"/>
    <w:rsid w:val="00590D0A"/>
    <w:rsid w:val="0059177F"/>
    <w:rsid w:val="00592AEE"/>
    <w:rsid w:val="00592EA1"/>
    <w:rsid w:val="00593014"/>
    <w:rsid w:val="0059455E"/>
    <w:rsid w:val="0059464C"/>
    <w:rsid w:val="00595D4E"/>
    <w:rsid w:val="005A1D09"/>
    <w:rsid w:val="005A3192"/>
    <w:rsid w:val="005A50CF"/>
    <w:rsid w:val="005A6A99"/>
    <w:rsid w:val="005B0920"/>
    <w:rsid w:val="005B2CFA"/>
    <w:rsid w:val="005B3EB0"/>
    <w:rsid w:val="005B4FEC"/>
    <w:rsid w:val="005B5660"/>
    <w:rsid w:val="005B59CF"/>
    <w:rsid w:val="005B6DD9"/>
    <w:rsid w:val="005C02E0"/>
    <w:rsid w:val="005C04FC"/>
    <w:rsid w:val="005C0873"/>
    <w:rsid w:val="005C1FB9"/>
    <w:rsid w:val="005C2E57"/>
    <w:rsid w:val="005C5072"/>
    <w:rsid w:val="005D1EB0"/>
    <w:rsid w:val="005D3662"/>
    <w:rsid w:val="005D514A"/>
    <w:rsid w:val="005D5928"/>
    <w:rsid w:val="005D592A"/>
    <w:rsid w:val="005D6191"/>
    <w:rsid w:val="005D6E7E"/>
    <w:rsid w:val="005D7939"/>
    <w:rsid w:val="005E0426"/>
    <w:rsid w:val="005E0D26"/>
    <w:rsid w:val="005E1791"/>
    <w:rsid w:val="005E3374"/>
    <w:rsid w:val="005E3E96"/>
    <w:rsid w:val="005E555F"/>
    <w:rsid w:val="005E5956"/>
    <w:rsid w:val="005E5BC9"/>
    <w:rsid w:val="005F12E8"/>
    <w:rsid w:val="005F21B2"/>
    <w:rsid w:val="005F4FB5"/>
    <w:rsid w:val="005F6138"/>
    <w:rsid w:val="005F713B"/>
    <w:rsid w:val="005F7E81"/>
    <w:rsid w:val="00601454"/>
    <w:rsid w:val="00602ADC"/>
    <w:rsid w:val="006037EF"/>
    <w:rsid w:val="00603D6E"/>
    <w:rsid w:val="00606801"/>
    <w:rsid w:val="00607C2B"/>
    <w:rsid w:val="00607DBD"/>
    <w:rsid w:val="00610591"/>
    <w:rsid w:val="00613D08"/>
    <w:rsid w:val="0061555B"/>
    <w:rsid w:val="00617CB2"/>
    <w:rsid w:val="00620DF9"/>
    <w:rsid w:val="00621317"/>
    <w:rsid w:val="00623308"/>
    <w:rsid w:val="006248CD"/>
    <w:rsid w:val="00624A63"/>
    <w:rsid w:val="00625B3C"/>
    <w:rsid w:val="0062699B"/>
    <w:rsid w:val="00630498"/>
    <w:rsid w:val="006314E1"/>
    <w:rsid w:val="006328C3"/>
    <w:rsid w:val="00632F5E"/>
    <w:rsid w:val="00633E7F"/>
    <w:rsid w:val="00635785"/>
    <w:rsid w:val="0063717C"/>
    <w:rsid w:val="00640929"/>
    <w:rsid w:val="00641386"/>
    <w:rsid w:val="00641C5C"/>
    <w:rsid w:val="00644D4D"/>
    <w:rsid w:val="00645213"/>
    <w:rsid w:val="006474F9"/>
    <w:rsid w:val="0065129A"/>
    <w:rsid w:val="00651AEC"/>
    <w:rsid w:val="00651D9C"/>
    <w:rsid w:val="00652D9B"/>
    <w:rsid w:val="006537A3"/>
    <w:rsid w:val="00653B1E"/>
    <w:rsid w:val="00653EDC"/>
    <w:rsid w:val="00654E70"/>
    <w:rsid w:val="00655591"/>
    <w:rsid w:val="006562F6"/>
    <w:rsid w:val="0066079D"/>
    <w:rsid w:val="00660A2F"/>
    <w:rsid w:val="00660B6E"/>
    <w:rsid w:val="006627B1"/>
    <w:rsid w:val="00663022"/>
    <w:rsid w:val="0066351A"/>
    <w:rsid w:val="00665C44"/>
    <w:rsid w:val="00665DDA"/>
    <w:rsid w:val="00670F02"/>
    <w:rsid w:val="0067102D"/>
    <w:rsid w:val="0067266B"/>
    <w:rsid w:val="00673F4C"/>
    <w:rsid w:val="006742EA"/>
    <w:rsid w:val="00674913"/>
    <w:rsid w:val="00674E39"/>
    <w:rsid w:val="00677267"/>
    <w:rsid w:val="0068138E"/>
    <w:rsid w:val="00684780"/>
    <w:rsid w:val="00686E1A"/>
    <w:rsid w:val="0069003D"/>
    <w:rsid w:val="0069003F"/>
    <w:rsid w:val="00692E94"/>
    <w:rsid w:val="006969B9"/>
    <w:rsid w:val="006A0F09"/>
    <w:rsid w:val="006A1AEA"/>
    <w:rsid w:val="006A2176"/>
    <w:rsid w:val="006A2184"/>
    <w:rsid w:val="006A3A0A"/>
    <w:rsid w:val="006A5DA6"/>
    <w:rsid w:val="006A6DE3"/>
    <w:rsid w:val="006A7851"/>
    <w:rsid w:val="006A7EA8"/>
    <w:rsid w:val="006B0ACE"/>
    <w:rsid w:val="006B2BDD"/>
    <w:rsid w:val="006B4965"/>
    <w:rsid w:val="006B4980"/>
    <w:rsid w:val="006C02A5"/>
    <w:rsid w:val="006C0447"/>
    <w:rsid w:val="006C129D"/>
    <w:rsid w:val="006C203E"/>
    <w:rsid w:val="006C38A4"/>
    <w:rsid w:val="006C49FD"/>
    <w:rsid w:val="006C4B97"/>
    <w:rsid w:val="006C50CD"/>
    <w:rsid w:val="006C6454"/>
    <w:rsid w:val="006C7AC8"/>
    <w:rsid w:val="006D149C"/>
    <w:rsid w:val="006D3857"/>
    <w:rsid w:val="006D4925"/>
    <w:rsid w:val="006D569A"/>
    <w:rsid w:val="006E31D8"/>
    <w:rsid w:val="006E6A2A"/>
    <w:rsid w:val="006F0484"/>
    <w:rsid w:val="006F080C"/>
    <w:rsid w:val="006F1359"/>
    <w:rsid w:val="006F158B"/>
    <w:rsid w:val="006F1E58"/>
    <w:rsid w:val="006F23CB"/>
    <w:rsid w:val="006F48E3"/>
    <w:rsid w:val="006F50AC"/>
    <w:rsid w:val="006F74A2"/>
    <w:rsid w:val="00700211"/>
    <w:rsid w:val="007011FA"/>
    <w:rsid w:val="00703268"/>
    <w:rsid w:val="0070466B"/>
    <w:rsid w:val="00704C41"/>
    <w:rsid w:val="00705B6C"/>
    <w:rsid w:val="0071126F"/>
    <w:rsid w:val="00716716"/>
    <w:rsid w:val="007174FB"/>
    <w:rsid w:val="0072193C"/>
    <w:rsid w:val="00722195"/>
    <w:rsid w:val="00722DF3"/>
    <w:rsid w:val="0072337C"/>
    <w:rsid w:val="007248DD"/>
    <w:rsid w:val="00725DC9"/>
    <w:rsid w:val="007353B7"/>
    <w:rsid w:val="007401A6"/>
    <w:rsid w:val="007411E7"/>
    <w:rsid w:val="007421F7"/>
    <w:rsid w:val="00743992"/>
    <w:rsid w:val="00746E50"/>
    <w:rsid w:val="00753B62"/>
    <w:rsid w:val="00756541"/>
    <w:rsid w:val="007577C1"/>
    <w:rsid w:val="00762951"/>
    <w:rsid w:val="00762D59"/>
    <w:rsid w:val="007645DA"/>
    <w:rsid w:val="00764E4E"/>
    <w:rsid w:val="00767AB0"/>
    <w:rsid w:val="00767CFD"/>
    <w:rsid w:val="00767F64"/>
    <w:rsid w:val="00770547"/>
    <w:rsid w:val="00770D97"/>
    <w:rsid w:val="00774CBB"/>
    <w:rsid w:val="00776102"/>
    <w:rsid w:val="00776C9C"/>
    <w:rsid w:val="00777225"/>
    <w:rsid w:val="00782F7F"/>
    <w:rsid w:val="00782FB3"/>
    <w:rsid w:val="00785516"/>
    <w:rsid w:val="00786FDC"/>
    <w:rsid w:val="007870B5"/>
    <w:rsid w:val="00787A85"/>
    <w:rsid w:val="00791FF4"/>
    <w:rsid w:val="00793217"/>
    <w:rsid w:val="007934D7"/>
    <w:rsid w:val="007936C6"/>
    <w:rsid w:val="007945EC"/>
    <w:rsid w:val="0079609E"/>
    <w:rsid w:val="00797651"/>
    <w:rsid w:val="007A0D07"/>
    <w:rsid w:val="007A1C3A"/>
    <w:rsid w:val="007A7856"/>
    <w:rsid w:val="007B045B"/>
    <w:rsid w:val="007B0F2F"/>
    <w:rsid w:val="007B225A"/>
    <w:rsid w:val="007B3428"/>
    <w:rsid w:val="007B3443"/>
    <w:rsid w:val="007B74D2"/>
    <w:rsid w:val="007C0A55"/>
    <w:rsid w:val="007C1F4B"/>
    <w:rsid w:val="007C406F"/>
    <w:rsid w:val="007C41F5"/>
    <w:rsid w:val="007C44FF"/>
    <w:rsid w:val="007D117D"/>
    <w:rsid w:val="007D50B2"/>
    <w:rsid w:val="007E1202"/>
    <w:rsid w:val="007E1648"/>
    <w:rsid w:val="007E1CF4"/>
    <w:rsid w:val="007E4F5C"/>
    <w:rsid w:val="007F0B9C"/>
    <w:rsid w:val="007F12DF"/>
    <w:rsid w:val="007F25BD"/>
    <w:rsid w:val="007F47CF"/>
    <w:rsid w:val="007F5054"/>
    <w:rsid w:val="00801CD4"/>
    <w:rsid w:val="008041DD"/>
    <w:rsid w:val="0080452C"/>
    <w:rsid w:val="00805924"/>
    <w:rsid w:val="008079BF"/>
    <w:rsid w:val="00807B60"/>
    <w:rsid w:val="00807BD8"/>
    <w:rsid w:val="00807C11"/>
    <w:rsid w:val="008105F4"/>
    <w:rsid w:val="008119D8"/>
    <w:rsid w:val="00811E93"/>
    <w:rsid w:val="008125CE"/>
    <w:rsid w:val="008146E6"/>
    <w:rsid w:val="00814C5F"/>
    <w:rsid w:val="008332E6"/>
    <w:rsid w:val="0083409E"/>
    <w:rsid w:val="008347C5"/>
    <w:rsid w:val="008353DC"/>
    <w:rsid w:val="00835DF3"/>
    <w:rsid w:val="008402AB"/>
    <w:rsid w:val="00840C50"/>
    <w:rsid w:val="00842221"/>
    <w:rsid w:val="00843C4D"/>
    <w:rsid w:val="008455D2"/>
    <w:rsid w:val="0085280D"/>
    <w:rsid w:val="00854C4A"/>
    <w:rsid w:val="00855939"/>
    <w:rsid w:val="00855A48"/>
    <w:rsid w:val="00857098"/>
    <w:rsid w:val="00857D9B"/>
    <w:rsid w:val="00860824"/>
    <w:rsid w:val="0086088F"/>
    <w:rsid w:val="00860F09"/>
    <w:rsid w:val="00862247"/>
    <w:rsid w:val="0086374F"/>
    <w:rsid w:val="0086458C"/>
    <w:rsid w:val="00865982"/>
    <w:rsid w:val="008677F8"/>
    <w:rsid w:val="00867CBC"/>
    <w:rsid w:val="0087311C"/>
    <w:rsid w:val="0087312B"/>
    <w:rsid w:val="00877623"/>
    <w:rsid w:val="00880FE3"/>
    <w:rsid w:val="00885AF3"/>
    <w:rsid w:val="008861DB"/>
    <w:rsid w:val="00886B5B"/>
    <w:rsid w:val="00887BC0"/>
    <w:rsid w:val="00890E4E"/>
    <w:rsid w:val="00892CEA"/>
    <w:rsid w:val="00893FA5"/>
    <w:rsid w:val="00895ED3"/>
    <w:rsid w:val="00896A7D"/>
    <w:rsid w:val="00896D80"/>
    <w:rsid w:val="00896F45"/>
    <w:rsid w:val="008975C2"/>
    <w:rsid w:val="00897F0A"/>
    <w:rsid w:val="008A29C6"/>
    <w:rsid w:val="008A3724"/>
    <w:rsid w:val="008A37A0"/>
    <w:rsid w:val="008A3D86"/>
    <w:rsid w:val="008A4369"/>
    <w:rsid w:val="008A6A41"/>
    <w:rsid w:val="008A7137"/>
    <w:rsid w:val="008A73A6"/>
    <w:rsid w:val="008A752D"/>
    <w:rsid w:val="008B0BEF"/>
    <w:rsid w:val="008B108E"/>
    <w:rsid w:val="008B4109"/>
    <w:rsid w:val="008B44D1"/>
    <w:rsid w:val="008B58D3"/>
    <w:rsid w:val="008B666D"/>
    <w:rsid w:val="008B726D"/>
    <w:rsid w:val="008C4D65"/>
    <w:rsid w:val="008C5808"/>
    <w:rsid w:val="008C6277"/>
    <w:rsid w:val="008C686F"/>
    <w:rsid w:val="008C69E6"/>
    <w:rsid w:val="008C791C"/>
    <w:rsid w:val="008C79E3"/>
    <w:rsid w:val="008C7A2C"/>
    <w:rsid w:val="008D1F8C"/>
    <w:rsid w:val="008D43F0"/>
    <w:rsid w:val="008D6A30"/>
    <w:rsid w:val="008D70A1"/>
    <w:rsid w:val="008D7E6C"/>
    <w:rsid w:val="008D7F8E"/>
    <w:rsid w:val="008E1CF1"/>
    <w:rsid w:val="008E4600"/>
    <w:rsid w:val="008E4864"/>
    <w:rsid w:val="008E5280"/>
    <w:rsid w:val="008F194F"/>
    <w:rsid w:val="008F23BA"/>
    <w:rsid w:val="008F707F"/>
    <w:rsid w:val="008F7AF0"/>
    <w:rsid w:val="0090427D"/>
    <w:rsid w:val="009049B0"/>
    <w:rsid w:val="00907630"/>
    <w:rsid w:val="00907746"/>
    <w:rsid w:val="00912290"/>
    <w:rsid w:val="009179C7"/>
    <w:rsid w:val="009213DC"/>
    <w:rsid w:val="00922713"/>
    <w:rsid w:val="0092514C"/>
    <w:rsid w:val="00925743"/>
    <w:rsid w:val="00926249"/>
    <w:rsid w:val="00927B12"/>
    <w:rsid w:val="00927DD5"/>
    <w:rsid w:val="00933314"/>
    <w:rsid w:val="00936376"/>
    <w:rsid w:val="00936625"/>
    <w:rsid w:val="00936727"/>
    <w:rsid w:val="0094190F"/>
    <w:rsid w:val="00941D9D"/>
    <w:rsid w:val="00941E8C"/>
    <w:rsid w:val="00942036"/>
    <w:rsid w:val="009435D7"/>
    <w:rsid w:val="00945CAD"/>
    <w:rsid w:val="00946101"/>
    <w:rsid w:val="009471A6"/>
    <w:rsid w:val="00950339"/>
    <w:rsid w:val="0095072D"/>
    <w:rsid w:val="009516B9"/>
    <w:rsid w:val="00951E05"/>
    <w:rsid w:val="00953FE9"/>
    <w:rsid w:val="00967314"/>
    <w:rsid w:val="00967401"/>
    <w:rsid w:val="00967C83"/>
    <w:rsid w:val="009735A6"/>
    <w:rsid w:val="00975B60"/>
    <w:rsid w:val="009773DF"/>
    <w:rsid w:val="00977777"/>
    <w:rsid w:val="00977B4E"/>
    <w:rsid w:val="00981747"/>
    <w:rsid w:val="00983412"/>
    <w:rsid w:val="00985E9D"/>
    <w:rsid w:val="0099036A"/>
    <w:rsid w:val="00990981"/>
    <w:rsid w:val="00991648"/>
    <w:rsid w:val="00992245"/>
    <w:rsid w:val="009A2431"/>
    <w:rsid w:val="009A3D9F"/>
    <w:rsid w:val="009A6D15"/>
    <w:rsid w:val="009A707D"/>
    <w:rsid w:val="009A79B7"/>
    <w:rsid w:val="009B0EFA"/>
    <w:rsid w:val="009B1069"/>
    <w:rsid w:val="009B1625"/>
    <w:rsid w:val="009B35A4"/>
    <w:rsid w:val="009B414D"/>
    <w:rsid w:val="009B6E50"/>
    <w:rsid w:val="009C19F3"/>
    <w:rsid w:val="009C1C67"/>
    <w:rsid w:val="009C5B82"/>
    <w:rsid w:val="009C787A"/>
    <w:rsid w:val="009D1570"/>
    <w:rsid w:val="009D3D00"/>
    <w:rsid w:val="009D433B"/>
    <w:rsid w:val="009E0A2C"/>
    <w:rsid w:val="009E1A47"/>
    <w:rsid w:val="009E4DFE"/>
    <w:rsid w:val="009F1B63"/>
    <w:rsid w:val="009F2AD7"/>
    <w:rsid w:val="009F42EE"/>
    <w:rsid w:val="009F6A61"/>
    <w:rsid w:val="009F7DA6"/>
    <w:rsid w:val="00A01A63"/>
    <w:rsid w:val="00A02121"/>
    <w:rsid w:val="00A03706"/>
    <w:rsid w:val="00A03D5B"/>
    <w:rsid w:val="00A05EE7"/>
    <w:rsid w:val="00A10A72"/>
    <w:rsid w:val="00A1115B"/>
    <w:rsid w:val="00A1204A"/>
    <w:rsid w:val="00A152FF"/>
    <w:rsid w:val="00A16314"/>
    <w:rsid w:val="00A216CB"/>
    <w:rsid w:val="00A220C3"/>
    <w:rsid w:val="00A22A2E"/>
    <w:rsid w:val="00A22BFF"/>
    <w:rsid w:val="00A232D8"/>
    <w:rsid w:val="00A2404E"/>
    <w:rsid w:val="00A26387"/>
    <w:rsid w:val="00A26689"/>
    <w:rsid w:val="00A31713"/>
    <w:rsid w:val="00A3235F"/>
    <w:rsid w:val="00A3251B"/>
    <w:rsid w:val="00A33E65"/>
    <w:rsid w:val="00A34BCB"/>
    <w:rsid w:val="00A3589C"/>
    <w:rsid w:val="00A3634C"/>
    <w:rsid w:val="00A36DA0"/>
    <w:rsid w:val="00A40684"/>
    <w:rsid w:val="00A411AF"/>
    <w:rsid w:val="00A41A0E"/>
    <w:rsid w:val="00A44164"/>
    <w:rsid w:val="00A44806"/>
    <w:rsid w:val="00A47B8F"/>
    <w:rsid w:val="00A50223"/>
    <w:rsid w:val="00A50A42"/>
    <w:rsid w:val="00A524D8"/>
    <w:rsid w:val="00A52DC2"/>
    <w:rsid w:val="00A543BD"/>
    <w:rsid w:val="00A54BC9"/>
    <w:rsid w:val="00A5671D"/>
    <w:rsid w:val="00A56F8A"/>
    <w:rsid w:val="00A57C25"/>
    <w:rsid w:val="00A66558"/>
    <w:rsid w:val="00A66F48"/>
    <w:rsid w:val="00A71A45"/>
    <w:rsid w:val="00A7556B"/>
    <w:rsid w:val="00A770CF"/>
    <w:rsid w:val="00A8210C"/>
    <w:rsid w:val="00A822DA"/>
    <w:rsid w:val="00A8355C"/>
    <w:rsid w:val="00A84C24"/>
    <w:rsid w:val="00A85B0F"/>
    <w:rsid w:val="00A87534"/>
    <w:rsid w:val="00A87A28"/>
    <w:rsid w:val="00A920DF"/>
    <w:rsid w:val="00A931F6"/>
    <w:rsid w:val="00A94938"/>
    <w:rsid w:val="00A955A8"/>
    <w:rsid w:val="00A956C6"/>
    <w:rsid w:val="00A97BCB"/>
    <w:rsid w:val="00AA1721"/>
    <w:rsid w:val="00AA1DCD"/>
    <w:rsid w:val="00AA373A"/>
    <w:rsid w:val="00AA5413"/>
    <w:rsid w:val="00AA580A"/>
    <w:rsid w:val="00AA732E"/>
    <w:rsid w:val="00AB2140"/>
    <w:rsid w:val="00AB2BBF"/>
    <w:rsid w:val="00AB5BDE"/>
    <w:rsid w:val="00AB645B"/>
    <w:rsid w:val="00AC00D7"/>
    <w:rsid w:val="00AC00DD"/>
    <w:rsid w:val="00AC0732"/>
    <w:rsid w:val="00AC08AE"/>
    <w:rsid w:val="00AC0F0D"/>
    <w:rsid w:val="00AC132D"/>
    <w:rsid w:val="00AC3B0A"/>
    <w:rsid w:val="00AC4733"/>
    <w:rsid w:val="00AC5236"/>
    <w:rsid w:val="00AC548F"/>
    <w:rsid w:val="00AC54B8"/>
    <w:rsid w:val="00AD0753"/>
    <w:rsid w:val="00AD0E8A"/>
    <w:rsid w:val="00AD43D3"/>
    <w:rsid w:val="00AD5279"/>
    <w:rsid w:val="00AD5DCE"/>
    <w:rsid w:val="00AD605C"/>
    <w:rsid w:val="00AD6FB9"/>
    <w:rsid w:val="00AD7588"/>
    <w:rsid w:val="00AE08E3"/>
    <w:rsid w:val="00AE128D"/>
    <w:rsid w:val="00AE1488"/>
    <w:rsid w:val="00AE1950"/>
    <w:rsid w:val="00AE1B03"/>
    <w:rsid w:val="00AE25F4"/>
    <w:rsid w:val="00AE405E"/>
    <w:rsid w:val="00AF1CFB"/>
    <w:rsid w:val="00AF1FEB"/>
    <w:rsid w:val="00AF6012"/>
    <w:rsid w:val="00AF7B07"/>
    <w:rsid w:val="00B01C55"/>
    <w:rsid w:val="00B02B5E"/>
    <w:rsid w:val="00B0344D"/>
    <w:rsid w:val="00B0592E"/>
    <w:rsid w:val="00B07113"/>
    <w:rsid w:val="00B075B3"/>
    <w:rsid w:val="00B10D5F"/>
    <w:rsid w:val="00B125C2"/>
    <w:rsid w:val="00B12B1A"/>
    <w:rsid w:val="00B1688C"/>
    <w:rsid w:val="00B20BDE"/>
    <w:rsid w:val="00B2177E"/>
    <w:rsid w:val="00B2248F"/>
    <w:rsid w:val="00B24AAA"/>
    <w:rsid w:val="00B262BF"/>
    <w:rsid w:val="00B3031F"/>
    <w:rsid w:val="00B30673"/>
    <w:rsid w:val="00B30C4E"/>
    <w:rsid w:val="00B31238"/>
    <w:rsid w:val="00B31809"/>
    <w:rsid w:val="00B326CD"/>
    <w:rsid w:val="00B32834"/>
    <w:rsid w:val="00B35C50"/>
    <w:rsid w:val="00B41B36"/>
    <w:rsid w:val="00B420D2"/>
    <w:rsid w:val="00B42745"/>
    <w:rsid w:val="00B42EDD"/>
    <w:rsid w:val="00B43346"/>
    <w:rsid w:val="00B45D4B"/>
    <w:rsid w:val="00B51218"/>
    <w:rsid w:val="00B52268"/>
    <w:rsid w:val="00B53A27"/>
    <w:rsid w:val="00B557E9"/>
    <w:rsid w:val="00B60C4C"/>
    <w:rsid w:val="00B60CFD"/>
    <w:rsid w:val="00B625B9"/>
    <w:rsid w:val="00B62BF8"/>
    <w:rsid w:val="00B63310"/>
    <w:rsid w:val="00B63BFD"/>
    <w:rsid w:val="00B63DF9"/>
    <w:rsid w:val="00B6597B"/>
    <w:rsid w:val="00B6620F"/>
    <w:rsid w:val="00B66D88"/>
    <w:rsid w:val="00B67F6B"/>
    <w:rsid w:val="00B71633"/>
    <w:rsid w:val="00B7236C"/>
    <w:rsid w:val="00B73B63"/>
    <w:rsid w:val="00B73E52"/>
    <w:rsid w:val="00B81214"/>
    <w:rsid w:val="00B826C1"/>
    <w:rsid w:val="00B8273B"/>
    <w:rsid w:val="00B837C8"/>
    <w:rsid w:val="00B84910"/>
    <w:rsid w:val="00B85465"/>
    <w:rsid w:val="00B85F9F"/>
    <w:rsid w:val="00B90F81"/>
    <w:rsid w:val="00B91B20"/>
    <w:rsid w:val="00B92FD6"/>
    <w:rsid w:val="00B9322D"/>
    <w:rsid w:val="00B95329"/>
    <w:rsid w:val="00B9569C"/>
    <w:rsid w:val="00B96591"/>
    <w:rsid w:val="00B969DE"/>
    <w:rsid w:val="00B97D6F"/>
    <w:rsid w:val="00BA0BB5"/>
    <w:rsid w:val="00BA17B5"/>
    <w:rsid w:val="00BA27DC"/>
    <w:rsid w:val="00BA2DF8"/>
    <w:rsid w:val="00BA30DE"/>
    <w:rsid w:val="00BA3AC8"/>
    <w:rsid w:val="00BA3E0A"/>
    <w:rsid w:val="00BA4043"/>
    <w:rsid w:val="00BA5D6D"/>
    <w:rsid w:val="00BA6545"/>
    <w:rsid w:val="00BB0C65"/>
    <w:rsid w:val="00BB5446"/>
    <w:rsid w:val="00BB5B0C"/>
    <w:rsid w:val="00BB6BA7"/>
    <w:rsid w:val="00BC3A1E"/>
    <w:rsid w:val="00BC4949"/>
    <w:rsid w:val="00BC5690"/>
    <w:rsid w:val="00BC68FA"/>
    <w:rsid w:val="00BC77C9"/>
    <w:rsid w:val="00BC77D9"/>
    <w:rsid w:val="00BC7BB8"/>
    <w:rsid w:val="00BD138D"/>
    <w:rsid w:val="00BD273D"/>
    <w:rsid w:val="00BD28CC"/>
    <w:rsid w:val="00BD3161"/>
    <w:rsid w:val="00BD6F69"/>
    <w:rsid w:val="00BE1424"/>
    <w:rsid w:val="00BE266D"/>
    <w:rsid w:val="00BE6073"/>
    <w:rsid w:val="00BE657A"/>
    <w:rsid w:val="00BF36E1"/>
    <w:rsid w:val="00BF57C4"/>
    <w:rsid w:val="00BF5CAF"/>
    <w:rsid w:val="00BF656E"/>
    <w:rsid w:val="00C03FB7"/>
    <w:rsid w:val="00C04796"/>
    <w:rsid w:val="00C057E6"/>
    <w:rsid w:val="00C057F1"/>
    <w:rsid w:val="00C16987"/>
    <w:rsid w:val="00C16CAA"/>
    <w:rsid w:val="00C16EDA"/>
    <w:rsid w:val="00C22034"/>
    <w:rsid w:val="00C26D02"/>
    <w:rsid w:val="00C2777A"/>
    <w:rsid w:val="00C319D0"/>
    <w:rsid w:val="00C31F46"/>
    <w:rsid w:val="00C334F9"/>
    <w:rsid w:val="00C34053"/>
    <w:rsid w:val="00C3430E"/>
    <w:rsid w:val="00C34358"/>
    <w:rsid w:val="00C34E4D"/>
    <w:rsid w:val="00C354CE"/>
    <w:rsid w:val="00C40113"/>
    <w:rsid w:val="00C4072E"/>
    <w:rsid w:val="00C44513"/>
    <w:rsid w:val="00C44699"/>
    <w:rsid w:val="00C46773"/>
    <w:rsid w:val="00C467D2"/>
    <w:rsid w:val="00C5075D"/>
    <w:rsid w:val="00C51E91"/>
    <w:rsid w:val="00C521E6"/>
    <w:rsid w:val="00C56E47"/>
    <w:rsid w:val="00C57F87"/>
    <w:rsid w:val="00C6089B"/>
    <w:rsid w:val="00C61940"/>
    <w:rsid w:val="00C6457F"/>
    <w:rsid w:val="00C65F24"/>
    <w:rsid w:val="00C671DF"/>
    <w:rsid w:val="00C6751D"/>
    <w:rsid w:val="00C7285A"/>
    <w:rsid w:val="00C73465"/>
    <w:rsid w:val="00C759AB"/>
    <w:rsid w:val="00C7624B"/>
    <w:rsid w:val="00C76DF2"/>
    <w:rsid w:val="00C7788C"/>
    <w:rsid w:val="00C816F5"/>
    <w:rsid w:val="00C8258D"/>
    <w:rsid w:val="00C8457F"/>
    <w:rsid w:val="00C865CE"/>
    <w:rsid w:val="00C87D41"/>
    <w:rsid w:val="00C87E64"/>
    <w:rsid w:val="00C91B1B"/>
    <w:rsid w:val="00C9256C"/>
    <w:rsid w:val="00C926BF"/>
    <w:rsid w:val="00C93EB9"/>
    <w:rsid w:val="00C94270"/>
    <w:rsid w:val="00C94BE9"/>
    <w:rsid w:val="00C954D7"/>
    <w:rsid w:val="00C971CB"/>
    <w:rsid w:val="00CA101C"/>
    <w:rsid w:val="00CA5E1E"/>
    <w:rsid w:val="00CA61B9"/>
    <w:rsid w:val="00CA6973"/>
    <w:rsid w:val="00CB66D6"/>
    <w:rsid w:val="00CB6838"/>
    <w:rsid w:val="00CB6DB2"/>
    <w:rsid w:val="00CC0D3F"/>
    <w:rsid w:val="00CC12B2"/>
    <w:rsid w:val="00CC3C71"/>
    <w:rsid w:val="00CC50C2"/>
    <w:rsid w:val="00CC7A55"/>
    <w:rsid w:val="00CC7D3F"/>
    <w:rsid w:val="00CD1B9E"/>
    <w:rsid w:val="00CD2FD2"/>
    <w:rsid w:val="00CD3E50"/>
    <w:rsid w:val="00CD5582"/>
    <w:rsid w:val="00CE111A"/>
    <w:rsid w:val="00CE4367"/>
    <w:rsid w:val="00CE49CB"/>
    <w:rsid w:val="00CE5871"/>
    <w:rsid w:val="00CE6592"/>
    <w:rsid w:val="00CF1BAD"/>
    <w:rsid w:val="00CF459F"/>
    <w:rsid w:val="00D017C8"/>
    <w:rsid w:val="00D02A71"/>
    <w:rsid w:val="00D0503D"/>
    <w:rsid w:val="00D05D75"/>
    <w:rsid w:val="00D0728C"/>
    <w:rsid w:val="00D07899"/>
    <w:rsid w:val="00D13784"/>
    <w:rsid w:val="00D16388"/>
    <w:rsid w:val="00D16D22"/>
    <w:rsid w:val="00D17AFD"/>
    <w:rsid w:val="00D22A9E"/>
    <w:rsid w:val="00D23EC7"/>
    <w:rsid w:val="00D24FFA"/>
    <w:rsid w:val="00D25AAA"/>
    <w:rsid w:val="00D27253"/>
    <w:rsid w:val="00D27B17"/>
    <w:rsid w:val="00D30048"/>
    <w:rsid w:val="00D30B36"/>
    <w:rsid w:val="00D32169"/>
    <w:rsid w:val="00D325C0"/>
    <w:rsid w:val="00D333CC"/>
    <w:rsid w:val="00D34A40"/>
    <w:rsid w:val="00D36BD5"/>
    <w:rsid w:val="00D37E81"/>
    <w:rsid w:val="00D40B67"/>
    <w:rsid w:val="00D42869"/>
    <w:rsid w:val="00D42F81"/>
    <w:rsid w:val="00D438D0"/>
    <w:rsid w:val="00D55253"/>
    <w:rsid w:val="00D554AB"/>
    <w:rsid w:val="00D56841"/>
    <w:rsid w:val="00D56A40"/>
    <w:rsid w:val="00D56A5F"/>
    <w:rsid w:val="00D611B6"/>
    <w:rsid w:val="00D6277B"/>
    <w:rsid w:val="00D63127"/>
    <w:rsid w:val="00D63DB4"/>
    <w:rsid w:val="00D661DB"/>
    <w:rsid w:val="00D71F45"/>
    <w:rsid w:val="00D74831"/>
    <w:rsid w:val="00D76B2B"/>
    <w:rsid w:val="00D80904"/>
    <w:rsid w:val="00D828F6"/>
    <w:rsid w:val="00D84693"/>
    <w:rsid w:val="00D854E4"/>
    <w:rsid w:val="00D85EC0"/>
    <w:rsid w:val="00D87152"/>
    <w:rsid w:val="00D90FBC"/>
    <w:rsid w:val="00D91B97"/>
    <w:rsid w:val="00D97723"/>
    <w:rsid w:val="00DA7D9A"/>
    <w:rsid w:val="00DB0A3F"/>
    <w:rsid w:val="00DB27EE"/>
    <w:rsid w:val="00DB28FB"/>
    <w:rsid w:val="00DB6A3E"/>
    <w:rsid w:val="00DC0EC3"/>
    <w:rsid w:val="00DC0F65"/>
    <w:rsid w:val="00DC1048"/>
    <w:rsid w:val="00DC237F"/>
    <w:rsid w:val="00DC2CA0"/>
    <w:rsid w:val="00DC2D08"/>
    <w:rsid w:val="00DC3F93"/>
    <w:rsid w:val="00DC45CF"/>
    <w:rsid w:val="00DC4E72"/>
    <w:rsid w:val="00DC50F4"/>
    <w:rsid w:val="00DC656A"/>
    <w:rsid w:val="00DC7131"/>
    <w:rsid w:val="00DD11B5"/>
    <w:rsid w:val="00DD3C7B"/>
    <w:rsid w:val="00DD6356"/>
    <w:rsid w:val="00DE01DB"/>
    <w:rsid w:val="00DE581F"/>
    <w:rsid w:val="00DE66A3"/>
    <w:rsid w:val="00DE6E79"/>
    <w:rsid w:val="00DE7EBD"/>
    <w:rsid w:val="00DF039A"/>
    <w:rsid w:val="00DF06E0"/>
    <w:rsid w:val="00DF0D55"/>
    <w:rsid w:val="00DF18BA"/>
    <w:rsid w:val="00DF2301"/>
    <w:rsid w:val="00DF490F"/>
    <w:rsid w:val="00E0314A"/>
    <w:rsid w:val="00E07B73"/>
    <w:rsid w:val="00E10ABD"/>
    <w:rsid w:val="00E117BE"/>
    <w:rsid w:val="00E13A77"/>
    <w:rsid w:val="00E15966"/>
    <w:rsid w:val="00E15CBE"/>
    <w:rsid w:val="00E20FDD"/>
    <w:rsid w:val="00E22645"/>
    <w:rsid w:val="00E23AA0"/>
    <w:rsid w:val="00E25DE9"/>
    <w:rsid w:val="00E26B5D"/>
    <w:rsid w:val="00E30159"/>
    <w:rsid w:val="00E31982"/>
    <w:rsid w:val="00E33F76"/>
    <w:rsid w:val="00E3428A"/>
    <w:rsid w:val="00E37A09"/>
    <w:rsid w:val="00E4318A"/>
    <w:rsid w:val="00E438F0"/>
    <w:rsid w:val="00E44BA8"/>
    <w:rsid w:val="00E44F2E"/>
    <w:rsid w:val="00E457B5"/>
    <w:rsid w:val="00E50580"/>
    <w:rsid w:val="00E5193F"/>
    <w:rsid w:val="00E52078"/>
    <w:rsid w:val="00E52940"/>
    <w:rsid w:val="00E52D2C"/>
    <w:rsid w:val="00E542DA"/>
    <w:rsid w:val="00E5507C"/>
    <w:rsid w:val="00E56712"/>
    <w:rsid w:val="00E579A9"/>
    <w:rsid w:val="00E57F04"/>
    <w:rsid w:val="00E605A7"/>
    <w:rsid w:val="00E613CC"/>
    <w:rsid w:val="00E624F9"/>
    <w:rsid w:val="00E705F0"/>
    <w:rsid w:val="00E71885"/>
    <w:rsid w:val="00E72DC6"/>
    <w:rsid w:val="00E73D09"/>
    <w:rsid w:val="00E75E31"/>
    <w:rsid w:val="00E774AF"/>
    <w:rsid w:val="00E77787"/>
    <w:rsid w:val="00E77D87"/>
    <w:rsid w:val="00E812C0"/>
    <w:rsid w:val="00E8444A"/>
    <w:rsid w:val="00E86DB5"/>
    <w:rsid w:val="00E9023A"/>
    <w:rsid w:val="00E916E4"/>
    <w:rsid w:val="00E926A5"/>
    <w:rsid w:val="00E93037"/>
    <w:rsid w:val="00E9470E"/>
    <w:rsid w:val="00E962B4"/>
    <w:rsid w:val="00EA389E"/>
    <w:rsid w:val="00EA3A24"/>
    <w:rsid w:val="00EA4385"/>
    <w:rsid w:val="00EA62C4"/>
    <w:rsid w:val="00EA6740"/>
    <w:rsid w:val="00EB00FF"/>
    <w:rsid w:val="00EB0312"/>
    <w:rsid w:val="00EB05EC"/>
    <w:rsid w:val="00EB2878"/>
    <w:rsid w:val="00EB51FE"/>
    <w:rsid w:val="00EB5A15"/>
    <w:rsid w:val="00EB61A8"/>
    <w:rsid w:val="00EB76C8"/>
    <w:rsid w:val="00EB7708"/>
    <w:rsid w:val="00EC11CA"/>
    <w:rsid w:val="00EC289D"/>
    <w:rsid w:val="00EC41E0"/>
    <w:rsid w:val="00EC5520"/>
    <w:rsid w:val="00EC56F0"/>
    <w:rsid w:val="00ED1888"/>
    <w:rsid w:val="00ED19E6"/>
    <w:rsid w:val="00ED1CD1"/>
    <w:rsid w:val="00ED41AF"/>
    <w:rsid w:val="00ED4592"/>
    <w:rsid w:val="00ED74FD"/>
    <w:rsid w:val="00ED7A8A"/>
    <w:rsid w:val="00EE4C55"/>
    <w:rsid w:val="00EF1C85"/>
    <w:rsid w:val="00EF3011"/>
    <w:rsid w:val="00EF3C4E"/>
    <w:rsid w:val="00EF3F81"/>
    <w:rsid w:val="00EF49E7"/>
    <w:rsid w:val="00EF5BF2"/>
    <w:rsid w:val="00EF5E91"/>
    <w:rsid w:val="00EF75F0"/>
    <w:rsid w:val="00F0020D"/>
    <w:rsid w:val="00F037BD"/>
    <w:rsid w:val="00F03F1E"/>
    <w:rsid w:val="00F06094"/>
    <w:rsid w:val="00F06297"/>
    <w:rsid w:val="00F07D40"/>
    <w:rsid w:val="00F1363D"/>
    <w:rsid w:val="00F153E2"/>
    <w:rsid w:val="00F20FCF"/>
    <w:rsid w:val="00F237A4"/>
    <w:rsid w:val="00F24C2E"/>
    <w:rsid w:val="00F27A37"/>
    <w:rsid w:val="00F30847"/>
    <w:rsid w:val="00F30E5D"/>
    <w:rsid w:val="00F36148"/>
    <w:rsid w:val="00F3675D"/>
    <w:rsid w:val="00F41B17"/>
    <w:rsid w:val="00F41B27"/>
    <w:rsid w:val="00F41E71"/>
    <w:rsid w:val="00F443A4"/>
    <w:rsid w:val="00F44819"/>
    <w:rsid w:val="00F45324"/>
    <w:rsid w:val="00F45DE1"/>
    <w:rsid w:val="00F46CBE"/>
    <w:rsid w:val="00F472D4"/>
    <w:rsid w:val="00F51E7E"/>
    <w:rsid w:val="00F52C63"/>
    <w:rsid w:val="00F545E4"/>
    <w:rsid w:val="00F62151"/>
    <w:rsid w:val="00F7341A"/>
    <w:rsid w:val="00F80200"/>
    <w:rsid w:val="00F81575"/>
    <w:rsid w:val="00F81B18"/>
    <w:rsid w:val="00F872E6"/>
    <w:rsid w:val="00F903F5"/>
    <w:rsid w:val="00F9247A"/>
    <w:rsid w:val="00F93C3A"/>
    <w:rsid w:val="00F9469C"/>
    <w:rsid w:val="00F95ED5"/>
    <w:rsid w:val="00FA191F"/>
    <w:rsid w:val="00FA4AC7"/>
    <w:rsid w:val="00FA4D77"/>
    <w:rsid w:val="00FA5181"/>
    <w:rsid w:val="00FA6F6F"/>
    <w:rsid w:val="00FB579E"/>
    <w:rsid w:val="00FB607C"/>
    <w:rsid w:val="00FC00C1"/>
    <w:rsid w:val="00FC1394"/>
    <w:rsid w:val="00FC159E"/>
    <w:rsid w:val="00FC1BF1"/>
    <w:rsid w:val="00FC2AC2"/>
    <w:rsid w:val="00FC589E"/>
    <w:rsid w:val="00FC5C38"/>
    <w:rsid w:val="00FC64CD"/>
    <w:rsid w:val="00FC66E3"/>
    <w:rsid w:val="00FD0366"/>
    <w:rsid w:val="00FD118A"/>
    <w:rsid w:val="00FD21FE"/>
    <w:rsid w:val="00FD3356"/>
    <w:rsid w:val="00FD48B1"/>
    <w:rsid w:val="00FE1D7F"/>
    <w:rsid w:val="00FE2329"/>
    <w:rsid w:val="00FE3003"/>
    <w:rsid w:val="00FE4E25"/>
    <w:rsid w:val="00FF090C"/>
    <w:rsid w:val="00FF105A"/>
    <w:rsid w:val="00FF1069"/>
    <w:rsid w:val="00FF4889"/>
    <w:rsid w:val="00FF4F0E"/>
    <w:rsid w:val="00FF6844"/>
    <w:rsid w:val="00FF7A40"/>
    <w:rsid w:val="29797374"/>
    <w:rsid w:val="337F80EE"/>
    <w:rsid w:val="34676A14"/>
    <w:rsid w:val="3FFDD713"/>
    <w:rsid w:val="44F71D91"/>
    <w:rsid w:val="575FCE9B"/>
    <w:rsid w:val="57DAF411"/>
    <w:rsid w:val="5AFF045B"/>
    <w:rsid w:val="5DD7A01D"/>
    <w:rsid w:val="5DF4A5B2"/>
    <w:rsid w:val="65F56BE0"/>
    <w:rsid w:val="6DB22E8F"/>
    <w:rsid w:val="6DEF3238"/>
    <w:rsid w:val="76FC3A43"/>
    <w:rsid w:val="78031D0F"/>
    <w:rsid w:val="7B5E6CC6"/>
    <w:rsid w:val="7BCFD0A6"/>
    <w:rsid w:val="7E57A2B9"/>
    <w:rsid w:val="7F771E0C"/>
    <w:rsid w:val="7F7B2E12"/>
    <w:rsid w:val="7FDF6067"/>
    <w:rsid w:val="7FDFCC6F"/>
    <w:rsid w:val="7FEB2D62"/>
    <w:rsid w:val="7FFACAED"/>
    <w:rsid w:val="7FFE83AE"/>
    <w:rsid w:val="A5DC6789"/>
    <w:rsid w:val="B7F5EB6E"/>
    <w:rsid w:val="BEAF585E"/>
    <w:rsid w:val="BEFFD37E"/>
    <w:rsid w:val="BF9E4F3A"/>
    <w:rsid w:val="BFFB078F"/>
    <w:rsid w:val="CFBD4D09"/>
    <w:rsid w:val="D3D6C430"/>
    <w:rsid w:val="DEFE6296"/>
    <w:rsid w:val="DF3DA217"/>
    <w:rsid w:val="DFF738E7"/>
    <w:rsid w:val="E77D529A"/>
    <w:rsid w:val="EBAF1AD5"/>
    <w:rsid w:val="ECCED9B2"/>
    <w:rsid w:val="EEFFCFF4"/>
    <w:rsid w:val="F2F7BD57"/>
    <w:rsid w:val="F3FFF692"/>
    <w:rsid w:val="F5F5B1F4"/>
    <w:rsid w:val="F5F63C1E"/>
    <w:rsid w:val="F935EDD8"/>
    <w:rsid w:val="FBCB21B5"/>
    <w:rsid w:val="FC4F50B1"/>
    <w:rsid w:val="FEFD58EA"/>
    <w:rsid w:val="FFDF35AF"/>
    <w:rsid w:val="FFDF467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qFormat/>
    <w:uiPriority w:val="0"/>
    <w:rPr>
      <w:rFonts w:ascii="仿宋_GB2312" w:eastAsia="仿宋_GB2312"/>
      <w:sz w:val="32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customStyle="1" w:styleId="9">
    <w:name w:val="页脚 Char"/>
    <w:basedOn w:val="7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日期 Char"/>
    <w:basedOn w:val="7"/>
    <w:link w:val="2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1">
    <w:name w:val="页眉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43</Words>
  <Characters>246</Characters>
  <Lines>2</Lines>
  <Paragraphs>1</Paragraphs>
  <TotalTime>4</TotalTime>
  <ScaleCrop>false</ScaleCrop>
  <LinksUpToDate>false</LinksUpToDate>
  <CharactersWithSpaces>288</CharactersWithSpaces>
  <Application>WPS Office_11.8.2.11810_F1E327BC-269C-435d-A152-05C5408002CA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2019-09-23T14:10:00Z</dcterms:created>
  <dc:creator>CN=李小鹏/OU=办公室/O=CZCE</dc:creator>
  <cp:lastModifiedBy>马世垚</cp:lastModifiedBy>
  <dcterms:modified xsi:type="dcterms:W3CDTF">2026-09-28T09:05:09Z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2052-11.8.2.11810</vt:lpwstr>
  </property>
  <property fmtid="{D5CDD505-2E9C-101B-9397-08002B2CF9AE}" pid="3" name="ICV">
    <vt:lpwstr>209E3E81952E188831729A6A8AF9F613</vt:lpwstr>
  </property>
</Properties>
</file>