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</w:t>
      </w:r>
    </w:p>
    <w:p>
      <w:pPr>
        <w:pStyle w:val="5"/>
        <w:jc w:val="center"/>
        <w:rPr>
          <w:rFonts w:hint="eastAsia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  <w:t>修订说明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为持续提升期货市场服务实体经济质效，促进品种功能发挥，</w:t>
      </w:r>
      <w:r>
        <w:rPr>
          <w:rFonts w:hint="eastAsia" w:ascii="仿宋" w:hAnsi="仿宋" w:eastAsia="仿宋"/>
          <w:color w:val="000000"/>
          <w:sz w:val="32"/>
          <w:szCs w:val="32"/>
        </w:rPr>
        <w:t>郑州商品交易所拟对《郑州商品交易所烧碱期货业务细则》《郑州商品交易所丙烯期货业务细则》作如下修订：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bookmarkStart w:id="0" w:name="OLE_LINK3"/>
      <w:r>
        <w:rPr>
          <w:rFonts w:ascii="仿宋" w:hAnsi="仿宋" w:eastAsia="仿宋"/>
          <w:color w:val="000000"/>
          <w:sz w:val="32"/>
          <w:szCs w:val="32"/>
        </w:rPr>
        <w:t>一是</w:t>
      </w:r>
      <w:r>
        <w:rPr>
          <w:rFonts w:hint="eastAsia" w:ascii="仿宋" w:hAnsi="仿宋" w:eastAsia="仿宋"/>
          <w:color w:val="000000"/>
          <w:sz w:val="32"/>
          <w:szCs w:val="32"/>
        </w:rPr>
        <w:t>贴近现货贸易流转情况，</w:t>
      </w:r>
      <w:r>
        <w:rPr>
          <w:rFonts w:ascii="仿宋" w:hAnsi="仿宋" w:eastAsia="仿宋"/>
          <w:color w:val="000000"/>
          <w:sz w:val="32"/>
          <w:szCs w:val="32"/>
        </w:rPr>
        <w:t>提升交割效率，</w:t>
      </w:r>
      <w:bookmarkEnd w:id="0"/>
      <w:r>
        <w:rPr>
          <w:rFonts w:ascii="仿宋" w:hAnsi="仿宋" w:eastAsia="仿宋"/>
          <w:color w:val="000000"/>
          <w:sz w:val="32"/>
          <w:szCs w:val="32"/>
        </w:rPr>
        <w:t>将厂库仓单注销后办理提货手续的时限从</w:t>
      </w: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0个工作日缩短至</w:t>
      </w:r>
      <w:r>
        <w:rPr>
          <w:rFonts w:hint="eastAsia" w:ascii="仿宋" w:hAnsi="仿宋" w:eastAsia="仿宋"/>
          <w:color w:val="000000"/>
          <w:sz w:val="32"/>
          <w:szCs w:val="32"/>
        </w:rPr>
        <w:t>5个工作日。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二是优化提货人逾期办理提货手续、以及办理提货手续时与厂库协商不一致的规则，明晰权责划分。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bookmarkStart w:id="1" w:name="_GoBack"/>
      <w:bookmarkEnd w:id="1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D274FAE"/>
    <w:rsid w:val="3D5F8211"/>
    <w:rsid w:val="5CEC51B2"/>
    <w:rsid w:val="5DFFC923"/>
    <w:rsid w:val="5F5FE0D2"/>
    <w:rsid w:val="6EFBCBAA"/>
    <w:rsid w:val="75977660"/>
    <w:rsid w:val="75FD031B"/>
    <w:rsid w:val="76D9BC86"/>
    <w:rsid w:val="78031D0F"/>
    <w:rsid w:val="78FD0DB4"/>
    <w:rsid w:val="7DBDCCAD"/>
    <w:rsid w:val="7DEF45FC"/>
    <w:rsid w:val="7F1F5C08"/>
    <w:rsid w:val="7FF26329"/>
    <w:rsid w:val="7FFF37FE"/>
    <w:rsid w:val="9DFFBA6B"/>
    <w:rsid w:val="9FFC041E"/>
    <w:rsid w:val="A7FF48AF"/>
    <w:rsid w:val="B77E70AA"/>
    <w:rsid w:val="BB3D3CDD"/>
    <w:rsid w:val="BDFC6A43"/>
    <w:rsid w:val="D0E9BD3B"/>
    <w:rsid w:val="DDADA999"/>
    <w:rsid w:val="DE750827"/>
    <w:rsid w:val="DF7B7BB1"/>
    <w:rsid w:val="E5E72107"/>
    <w:rsid w:val="E75D409C"/>
    <w:rsid w:val="E7F3B936"/>
    <w:rsid w:val="F7CF7EA1"/>
    <w:rsid w:val="F7FEBEB7"/>
    <w:rsid w:val="F7FFB291"/>
    <w:rsid w:val="F7FFD648"/>
    <w:rsid w:val="FDBFE107"/>
    <w:rsid w:val="FDCAC77F"/>
    <w:rsid w:val="FF3D1CC0"/>
    <w:rsid w:val="FF951206"/>
    <w:rsid w:val="FFAA89E1"/>
    <w:rsid w:val="FFFD6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内容"/>
    <w:basedOn w:val="1"/>
    <w:qFormat/>
    <w:uiPriority w:val="0"/>
    <w:pPr>
      <w:spacing w:line="360" w:lineRule="auto"/>
      <w:ind w:firstLine="200" w:firstLineChars="200"/>
    </w:pPr>
    <w:rPr>
      <w:rFonts w:eastAsia="仿宋"/>
      <w:kern w:val="0"/>
      <w:sz w:val="32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2019-09-19T14:10:00Z</dcterms:created>
  <dc:creator>CN=李小鹏/OU=办公室/O=CZCE</dc:creator>
  <cp:lastModifiedBy>王新宇</cp:lastModifiedBy>
  <dcterms:modified xsi:type="dcterms:W3CDTF">2026-08-05T10:27:03Z</dcterms:modified>
  <dc:title>附件1 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5E5B5308D9835595114C706A122A7437</vt:lpwstr>
  </property>
</Properties>
</file>