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r>
        <w:rPr>
          <w:rFonts w:hint="eastAsia" w:ascii="Times New Roman" w:hAnsi="Times New Roman" w:eastAsia="黑体" w:cs="Times New Roman"/>
          <w:sz w:val="32"/>
          <w:szCs w:val="32"/>
          <w:lang w:val="en-US" w:eastAsia="zh-CN"/>
        </w:rPr>
        <w:t>2</w:t>
      </w:r>
    </w:p>
    <w:p>
      <w:pPr>
        <w:spacing w:line="360" w:lineRule="auto"/>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《郑州商品交易所期货</w:t>
      </w:r>
      <w:r>
        <w:rPr>
          <w:rFonts w:hint="eastAsia" w:eastAsia="方正小标宋简体" w:cs="Times New Roman"/>
          <w:sz w:val="44"/>
          <w:szCs w:val="44"/>
          <w:lang w:eastAsia="zh-CN"/>
        </w:rPr>
        <w:t>交易</w:t>
      </w:r>
      <w:r>
        <w:rPr>
          <w:rFonts w:hint="default" w:ascii="Times New Roman" w:hAnsi="Times New Roman" w:eastAsia="方正小标宋简体" w:cs="Times New Roman"/>
          <w:sz w:val="44"/>
          <w:szCs w:val="44"/>
        </w:rPr>
        <w:t>管理办法》</w:t>
      </w:r>
    </w:p>
    <w:p>
      <w:pPr>
        <w:spacing w:line="360" w:lineRule="auto"/>
        <w:jc w:val="center"/>
        <w:rPr>
          <w:rFonts w:hint="eastAsia"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修订</w:t>
      </w:r>
      <w:r>
        <w:rPr>
          <w:rFonts w:hint="eastAsia" w:eastAsia="方正小标宋简体" w:cs="Times New Roman"/>
          <w:sz w:val="44"/>
          <w:szCs w:val="44"/>
          <w:lang w:eastAsia="zh-CN"/>
        </w:rPr>
        <w:t>条款</w:t>
      </w:r>
      <w:r>
        <w:rPr>
          <w:rFonts w:hint="default" w:ascii="Times New Roman" w:hAnsi="Times New Roman" w:eastAsia="方正小标宋简体" w:cs="Times New Roman"/>
          <w:sz w:val="44"/>
          <w:szCs w:val="44"/>
        </w:rPr>
        <w:t>对照表</w:t>
      </w:r>
      <w:r>
        <w:rPr>
          <w:rFonts w:hint="eastAsia" w:ascii="Times New Roman" w:hAnsi="Times New Roman" w:eastAsia="方正小标宋简体" w:cs="Times New Roman"/>
          <w:sz w:val="44"/>
          <w:szCs w:val="44"/>
          <w:lang w:eastAsia="zh-CN"/>
        </w:rPr>
        <w:t>（征求意见稿）</w:t>
      </w:r>
    </w:p>
    <w:p>
      <w:pPr>
        <w:jc w:val="center"/>
        <w:rPr>
          <w:sz w:val="32"/>
          <w:szCs w:val="32"/>
        </w:rPr>
      </w:pPr>
      <w:r>
        <w:rPr>
          <w:rFonts w:hint="eastAsia" w:eastAsia="仿宋"/>
          <w:sz w:val="32"/>
          <w:szCs w:val="32"/>
        </w:rPr>
        <w:t>（加粗加下划线为新增内容，加删除线为删除内容）</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6"/>
        <w:gridCol w:w="42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 w:hRule="atLeast"/>
        </w:trPr>
        <w:tc>
          <w:tcPr>
            <w:tcW w:w="4266" w:type="dxa"/>
            <w:shd w:val="clear" w:color="auto" w:fill="CFCECE"/>
            <w:noWrap/>
            <w:vAlign w:val="center"/>
          </w:tcPr>
          <w:p>
            <w:pPr>
              <w:snapToGrid w:val="0"/>
              <w:spacing w:line="276" w:lineRule="auto"/>
              <w:jc w:val="center"/>
              <w:rPr>
                <w:rFonts w:ascii="黑体" w:hAnsi="黑体" w:eastAsia="黑体" w:cs="黑体"/>
                <w:bCs/>
                <w:kern w:val="0"/>
                <w:sz w:val="24"/>
              </w:rPr>
            </w:pPr>
            <w:r>
              <w:rPr>
                <w:rFonts w:hint="eastAsia" w:ascii="黑体" w:hAnsi="黑体" w:eastAsia="黑体" w:cs="黑体"/>
                <w:bCs/>
                <w:kern w:val="0"/>
                <w:sz w:val="24"/>
              </w:rPr>
              <w:t>现行条文</w:t>
            </w:r>
          </w:p>
        </w:tc>
        <w:tc>
          <w:tcPr>
            <w:tcW w:w="4256" w:type="dxa"/>
            <w:shd w:val="clear" w:color="auto" w:fill="CFCECE"/>
            <w:noWrap/>
            <w:vAlign w:val="center"/>
          </w:tcPr>
          <w:p>
            <w:pPr>
              <w:snapToGrid w:val="0"/>
              <w:spacing w:line="276" w:lineRule="auto"/>
              <w:jc w:val="center"/>
              <w:rPr>
                <w:rFonts w:ascii="黑体" w:hAnsi="黑体" w:eastAsia="黑体" w:cs="黑体"/>
                <w:bCs/>
                <w:kern w:val="0"/>
                <w:sz w:val="24"/>
              </w:rPr>
            </w:pPr>
            <w:r>
              <w:rPr>
                <w:rFonts w:hint="eastAsia" w:ascii="黑体" w:hAnsi="黑体" w:eastAsia="黑体" w:cs="黑体"/>
                <w:bCs/>
                <w:sz w:val="24"/>
              </w:rPr>
              <w:t>修订后条文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 w:hRule="atLeast"/>
        </w:trPr>
        <w:tc>
          <w:tcPr>
            <w:tcW w:w="4266" w:type="dxa"/>
            <w:noWrap/>
            <w:vAlign w:val="top"/>
          </w:tcPr>
          <w:p>
            <w:pPr>
              <w:ind w:firstLine="481" w:firstLineChars="200"/>
              <w:rPr>
                <w:rFonts w:hint="default" w:ascii="仿宋" w:hAnsi="仿宋" w:eastAsia="仿宋"/>
                <w:sz w:val="24"/>
                <w:highlight w:val="none"/>
                <w:lang w:val="en-US" w:eastAsia="zh-CN"/>
              </w:rPr>
            </w:pPr>
            <w:r>
              <w:rPr>
                <w:rFonts w:hint="default" w:ascii="仿宋" w:hAnsi="仿宋" w:eastAsia="仿宋" w:cs="仿宋"/>
                <w:b/>
                <w:bCs/>
                <w:color w:val="000000"/>
                <w:sz w:val="24"/>
                <w:lang w:val="en-US" w:eastAsia="zh-CN"/>
              </w:rPr>
              <w:t>第</w:t>
            </w:r>
            <w:r>
              <w:rPr>
                <w:rFonts w:hint="eastAsia" w:ascii="仿宋" w:hAnsi="仿宋" w:eastAsia="仿宋" w:cs="仿宋"/>
                <w:b/>
                <w:bCs/>
                <w:color w:val="000000"/>
                <w:sz w:val="24"/>
                <w:lang w:val="en-US" w:eastAsia="zh-CN"/>
              </w:rPr>
              <w:t>十六</w:t>
            </w:r>
            <w:r>
              <w:rPr>
                <w:rFonts w:hint="default" w:ascii="仿宋" w:hAnsi="仿宋" w:eastAsia="仿宋" w:cs="仿宋"/>
                <w:b/>
                <w:bCs/>
                <w:color w:val="000000"/>
                <w:sz w:val="24"/>
                <w:lang w:val="en-US" w:eastAsia="zh-CN"/>
              </w:rPr>
              <w:t>条</w:t>
            </w:r>
            <w:r>
              <w:rPr>
                <w:rFonts w:hint="eastAsia" w:ascii="仿宋" w:hAnsi="仿宋" w:eastAsia="仿宋" w:cs="仿宋"/>
                <w:b/>
                <w:bCs/>
                <w:color w:val="000000"/>
                <w:sz w:val="24"/>
                <w:lang w:val="en-US" w:eastAsia="zh-CN"/>
              </w:rPr>
              <w:t xml:space="preserve"> </w:t>
            </w:r>
            <w:r>
              <w:rPr>
                <w:rFonts w:hint="default" w:ascii="仿宋" w:hAnsi="仿宋" w:eastAsia="仿宋"/>
                <w:sz w:val="24"/>
                <w:highlight w:val="none"/>
                <w:lang w:val="en-US" w:eastAsia="zh-CN"/>
              </w:rPr>
              <w:t>出现下列情况时，交易所可以采取调整开市、收市时间，暂停交易，调整相关合约最后交易日、到期日、最后交割日等日期以及其他必要的措施：</w:t>
            </w:r>
          </w:p>
          <w:p>
            <w:pPr>
              <w:ind w:firstLine="480" w:firstLineChars="200"/>
              <w:rPr>
                <w:rFonts w:hint="default" w:ascii="Times New Roman" w:hAnsi="Times New Roman" w:eastAsia="仿宋" w:cs="Times New Roman"/>
                <w:sz w:val="24"/>
                <w:highlight w:val="none"/>
                <w:lang w:val="en-US" w:eastAsia="zh-CN"/>
              </w:rPr>
            </w:pPr>
            <w:r>
              <w:rPr>
                <w:rFonts w:hint="default" w:ascii="仿宋" w:hAnsi="仿宋" w:eastAsia="仿宋"/>
                <w:sz w:val="24"/>
                <w:highlight w:val="none"/>
                <w:lang w:val="en-US" w:eastAsia="zh-CN"/>
              </w:rPr>
              <w:t>（一）因计</w:t>
            </w:r>
            <w:r>
              <w:rPr>
                <w:rFonts w:hint="default" w:ascii="Times New Roman" w:hAnsi="Times New Roman" w:eastAsia="仿宋" w:cs="Times New Roman"/>
                <w:sz w:val="24"/>
                <w:highlight w:val="none"/>
                <w:lang w:val="en-US" w:eastAsia="zh-CN"/>
              </w:rPr>
              <w:t>算机系统、通讯系统等交易设施发生故障，致使10%以上的会员及境外特殊参与者不能交易的；</w:t>
            </w:r>
          </w:p>
          <w:p>
            <w:pPr>
              <w:ind w:firstLine="480" w:firstLineChars="200"/>
              <w:rPr>
                <w:rFonts w:hint="default" w:ascii="Times New Roman" w:hAnsi="Times New Roman" w:eastAsia="仿宋" w:cs="Times New Roman"/>
                <w:sz w:val="24"/>
                <w:highlight w:val="none"/>
                <w:lang w:val="en-US" w:eastAsia="zh-CN"/>
              </w:rPr>
            </w:pPr>
            <w:r>
              <w:rPr>
                <w:rFonts w:hint="default" w:ascii="Times New Roman" w:hAnsi="Times New Roman" w:eastAsia="仿宋" w:cs="Times New Roman"/>
                <w:sz w:val="24"/>
                <w:highlight w:val="none"/>
                <w:lang w:val="en-US" w:eastAsia="zh-CN"/>
              </w:rPr>
              <w:t>（二）在开市前，30%以上的会员未能完成结算工作或者未完成交易</w:t>
            </w:r>
            <w:r>
              <w:rPr>
                <w:rFonts w:hint="eastAsia" w:eastAsia="仿宋" w:cs="Times New Roman"/>
                <w:sz w:val="24"/>
                <w:highlight w:val="none"/>
                <w:lang w:val="en-US" w:eastAsia="zh-CN"/>
              </w:rPr>
              <w:t>系统</w:t>
            </w:r>
            <w:r>
              <w:rPr>
                <w:rFonts w:hint="default" w:ascii="Times New Roman" w:hAnsi="Times New Roman" w:eastAsia="仿宋" w:cs="Times New Roman"/>
                <w:sz w:val="24"/>
                <w:highlight w:val="none"/>
                <w:lang w:val="en-US" w:eastAsia="zh-CN"/>
              </w:rPr>
              <w:t>初始化工作的；</w:t>
            </w:r>
          </w:p>
          <w:p>
            <w:pPr>
              <w:ind w:firstLine="480" w:firstLineChars="200"/>
              <w:rPr>
                <w:rFonts w:hint="default" w:ascii="Times New Roman" w:hAnsi="Times New Roman" w:eastAsia="仿宋" w:cs="Times New Roman"/>
                <w:sz w:val="24"/>
                <w:highlight w:val="none"/>
                <w:lang w:val="en-US" w:eastAsia="zh-CN"/>
              </w:rPr>
            </w:pPr>
            <w:r>
              <w:rPr>
                <w:rFonts w:hint="default" w:ascii="Times New Roman" w:hAnsi="Times New Roman" w:eastAsia="仿宋" w:cs="Times New Roman"/>
                <w:sz w:val="24"/>
                <w:highlight w:val="none"/>
                <w:lang w:val="en-US" w:eastAsia="zh-CN"/>
              </w:rPr>
              <w:t>（三）交易所认为必要的其他情况。</w:t>
            </w:r>
          </w:p>
          <w:p>
            <w:pPr>
              <w:ind w:firstLine="481" w:firstLineChars="200"/>
              <w:jc w:val="left"/>
              <w:rPr>
                <w:rFonts w:eastAsia="仿宋"/>
                <w:b/>
                <w:kern w:val="0"/>
                <w:sz w:val="24"/>
              </w:rPr>
            </w:pPr>
          </w:p>
        </w:tc>
        <w:tc>
          <w:tcPr>
            <w:tcW w:w="4256" w:type="dxa"/>
            <w:noWrap/>
            <w:vAlign w:val="top"/>
          </w:tcPr>
          <w:p>
            <w:pPr>
              <w:ind w:firstLine="481" w:firstLineChars="200"/>
              <w:jc w:val="both"/>
              <w:rPr>
                <w:rFonts w:hint="default" w:ascii="Times New Roman" w:hAnsi="Times New Roman" w:eastAsia="仿宋" w:cs="仿宋"/>
                <w:b w:val="0"/>
                <w:bCs w:val="0"/>
                <w:dstrike/>
                <w:color w:val="000000"/>
                <w:sz w:val="24"/>
                <w:lang w:val="en-US" w:eastAsia="zh-CN"/>
              </w:rPr>
            </w:pPr>
            <w:r>
              <w:rPr>
                <w:rFonts w:hint="default" w:ascii="Times New Roman" w:hAnsi="Times New Roman" w:eastAsia="仿宋" w:cs="仿宋"/>
                <w:b/>
                <w:bCs/>
                <w:color w:val="000000"/>
                <w:sz w:val="24"/>
                <w:lang w:val="en-US" w:eastAsia="zh-CN"/>
              </w:rPr>
              <w:t>第</w:t>
            </w:r>
            <w:r>
              <w:rPr>
                <w:rFonts w:hint="eastAsia" w:ascii="Times New Roman" w:hAnsi="Times New Roman" w:eastAsia="仿宋" w:cs="仿宋"/>
                <w:b/>
                <w:bCs/>
                <w:color w:val="000000"/>
                <w:sz w:val="24"/>
                <w:lang w:val="en-US" w:eastAsia="zh-CN"/>
              </w:rPr>
              <w:t>十六</w:t>
            </w:r>
            <w:r>
              <w:rPr>
                <w:rFonts w:hint="default" w:ascii="Times New Roman" w:hAnsi="Times New Roman" w:eastAsia="仿宋" w:cs="仿宋"/>
                <w:b/>
                <w:bCs/>
                <w:color w:val="000000"/>
                <w:sz w:val="24"/>
                <w:lang w:val="en-US" w:eastAsia="zh-CN"/>
              </w:rPr>
              <w:t>条</w:t>
            </w:r>
            <w:r>
              <w:rPr>
                <w:rFonts w:hint="eastAsia" w:ascii="Times New Roman" w:hAnsi="Times New Roman" w:eastAsia="仿宋" w:cs="仿宋"/>
                <w:b/>
                <w:bCs/>
                <w:color w:val="000000"/>
                <w:sz w:val="24"/>
                <w:lang w:val="en-US" w:eastAsia="zh-CN"/>
              </w:rPr>
              <w:t xml:space="preserve"> </w:t>
            </w:r>
            <w:r>
              <w:rPr>
                <w:rFonts w:hint="eastAsia" w:ascii="Times New Roman" w:hAnsi="Times New Roman" w:eastAsia="仿宋" w:cs="仿宋"/>
                <w:b/>
                <w:bCs/>
                <w:color w:val="000000"/>
                <w:sz w:val="24"/>
                <w:u w:val="single"/>
                <w:lang w:val="en-US" w:eastAsia="zh-CN"/>
              </w:rPr>
              <w:t>因计算机系统、通讯系统等发生故障，致使10%以上的会员及境外特殊参与者不能交易的，或者</w:t>
            </w:r>
            <w:r>
              <w:rPr>
                <w:rFonts w:hint="default" w:ascii="Times New Roman" w:hAnsi="Times New Roman" w:eastAsia="仿宋"/>
                <w:sz w:val="24"/>
                <w:highlight w:val="none"/>
                <w:lang w:val="en-US" w:eastAsia="zh-CN"/>
              </w:rPr>
              <w:t>出现</w:t>
            </w:r>
            <w:r>
              <w:rPr>
                <w:rFonts w:hint="eastAsia" w:ascii="Times New Roman" w:hAnsi="Times New Roman" w:eastAsia="仿宋" w:cs="仿宋"/>
                <w:b/>
                <w:bCs/>
                <w:color w:val="000000"/>
                <w:sz w:val="24"/>
                <w:u w:val="single"/>
                <w:lang w:val="en-US" w:eastAsia="zh-CN"/>
              </w:rPr>
              <w:t>交易所认为必要的其他</w:t>
            </w:r>
            <w:r>
              <w:rPr>
                <w:rFonts w:hint="default" w:ascii="Times New Roman" w:hAnsi="Times New Roman" w:eastAsia="仿宋" w:cs="仿宋"/>
                <w:b w:val="0"/>
                <w:bCs w:val="0"/>
                <w:strike/>
                <w:dstrike w:val="0"/>
                <w:color w:val="000000"/>
                <w:sz w:val="24"/>
                <w:lang w:val="en-US" w:eastAsia="zh-CN"/>
              </w:rPr>
              <w:t>下列</w:t>
            </w:r>
            <w:r>
              <w:rPr>
                <w:rFonts w:hint="default" w:ascii="Times New Roman" w:hAnsi="Times New Roman" w:eastAsia="仿宋"/>
                <w:sz w:val="24"/>
                <w:highlight w:val="none"/>
                <w:lang w:val="en-US" w:eastAsia="zh-CN"/>
              </w:rPr>
              <w:t>情况</w:t>
            </w:r>
            <w:r>
              <w:rPr>
                <w:rFonts w:hint="default" w:ascii="Times New Roman" w:hAnsi="Times New Roman" w:eastAsia="仿宋" w:cs="仿宋"/>
                <w:b w:val="0"/>
                <w:bCs w:val="0"/>
                <w:strike/>
                <w:dstrike w:val="0"/>
                <w:color w:val="000000"/>
                <w:sz w:val="24"/>
                <w:lang w:val="en-US" w:eastAsia="zh-CN"/>
              </w:rPr>
              <w:t>时</w:t>
            </w:r>
            <w:r>
              <w:rPr>
                <w:rFonts w:hint="default" w:ascii="Times New Roman" w:hAnsi="Times New Roman" w:eastAsia="仿宋"/>
                <w:sz w:val="24"/>
                <w:highlight w:val="none"/>
                <w:lang w:val="en-US" w:eastAsia="zh-CN"/>
              </w:rPr>
              <w:t>，交易所可以采取调整开市、收市时间，暂停交易，调整相关合约最后交易日、到期日、最后交割日等日期以及其他必要的措施</w:t>
            </w:r>
            <w:r>
              <w:rPr>
                <w:rFonts w:hint="default" w:ascii="Times New Roman" w:hAnsi="Times New Roman" w:eastAsia="仿宋" w:cs="仿宋"/>
                <w:b w:val="0"/>
                <w:bCs w:val="0"/>
                <w:strike/>
                <w:dstrike w:val="0"/>
                <w:color w:val="000000"/>
                <w:sz w:val="24"/>
                <w:lang w:val="en-US" w:eastAsia="zh-CN"/>
              </w:rPr>
              <w:t>：</w:t>
            </w:r>
          </w:p>
          <w:p>
            <w:pPr>
              <w:ind w:firstLine="480" w:firstLineChars="200"/>
              <w:jc w:val="both"/>
              <w:rPr>
                <w:rFonts w:hint="default" w:ascii="Times New Roman" w:hAnsi="Times New Roman" w:eastAsia="仿宋" w:cs="仿宋"/>
                <w:b w:val="0"/>
                <w:bCs w:val="0"/>
                <w:strike/>
                <w:dstrike w:val="0"/>
                <w:color w:val="000000"/>
                <w:sz w:val="24"/>
                <w:lang w:val="en-US" w:eastAsia="zh-CN"/>
              </w:rPr>
            </w:pPr>
            <w:r>
              <w:rPr>
                <w:rFonts w:hint="default" w:ascii="Times New Roman" w:hAnsi="Times New Roman" w:eastAsia="仿宋" w:cs="仿宋"/>
                <w:b w:val="0"/>
                <w:bCs w:val="0"/>
                <w:strike/>
                <w:dstrike w:val="0"/>
                <w:color w:val="000000"/>
                <w:sz w:val="24"/>
                <w:lang w:val="en-US" w:eastAsia="zh-CN"/>
              </w:rPr>
              <w:t>（一）因计算机系统、通讯系统等交易设施发生故障，致使10%以上的会员</w:t>
            </w:r>
            <w:r>
              <w:rPr>
                <w:rFonts w:hint="eastAsia" w:ascii="Times New Roman" w:hAnsi="Times New Roman" w:eastAsia="仿宋" w:cs="仿宋"/>
                <w:b w:val="0"/>
                <w:bCs w:val="0"/>
                <w:strike/>
                <w:dstrike w:val="0"/>
                <w:color w:val="000000"/>
                <w:sz w:val="24"/>
                <w:lang w:val="en-US" w:eastAsia="zh-CN"/>
              </w:rPr>
              <w:t>及境外特殊参与者</w:t>
            </w:r>
            <w:r>
              <w:rPr>
                <w:rFonts w:hint="default" w:ascii="Times New Roman" w:hAnsi="Times New Roman" w:eastAsia="仿宋" w:cs="仿宋"/>
                <w:b w:val="0"/>
                <w:bCs w:val="0"/>
                <w:strike/>
                <w:dstrike w:val="0"/>
                <w:color w:val="000000"/>
                <w:sz w:val="24"/>
                <w:lang w:val="en-US" w:eastAsia="zh-CN"/>
              </w:rPr>
              <w:t>不能交易的；</w:t>
            </w:r>
          </w:p>
          <w:p>
            <w:pPr>
              <w:ind w:firstLine="480" w:firstLineChars="200"/>
              <w:jc w:val="both"/>
              <w:rPr>
                <w:rFonts w:hint="eastAsia" w:ascii="Times New Roman" w:hAnsi="Times New Roman" w:eastAsia="仿宋" w:cs="仿宋"/>
                <w:b w:val="0"/>
                <w:bCs w:val="0"/>
                <w:strike/>
                <w:dstrike w:val="0"/>
                <w:color w:val="000000"/>
                <w:sz w:val="24"/>
                <w:lang w:val="en-US" w:eastAsia="zh-CN"/>
              </w:rPr>
            </w:pPr>
            <w:r>
              <w:rPr>
                <w:rFonts w:hint="eastAsia" w:ascii="Times New Roman" w:hAnsi="Times New Roman" w:eastAsia="仿宋" w:cs="仿宋"/>
                <w:b w:val="0"/>
                <w:bCs w:val="0"/>
                <w:strike/>
                <w:dstrike w:val="0"/>
                <w:color w:val="000000"/>
                <w:sz w:val="24"/>
                <w:lang w:val="en-US" w:eastAsia="zh-CN"/>
              </w:rPr>
              <w:t>（二）在开市前，30%以上的会员未能完成结算工作或者未完成交易系统初始化工作的；</w:t>
            </w:r>
          </w:p>
          <w:p>
            <w:pPr>
              <w:ind w:firstLine="480" w:firstLineChars="200"/>
              <w:jc w:val="both"/>
              <w:rPr>
                <w:rFonts w:ascii="仿宋" w:hAnsi="仿宋" w:eastAsia="仿宋" w:cs="仿宋"/>
                <w:b/>
                <w:kern w:val="0"/>
                <w:sz w:val="24"/>
                <w:u w:val="single"/>
              </w:rPr>
            </w:pPr>
            <w:r>
              <w:rPr>
                <w:rFonts w:hint="eastAsia" w:ascii="Times New Roman" w:hAnsi="Times New Roman" w:eastAsia="仿宋" w:cs="仿宋"/>
                <w:b w:val="0"/>
                <w:bCs w:val="0"/>
                <w:strike/>
                <w:dstrike w:val="0"/>
                <w:color w:val="000000"/>
                <w:sz w:val="24"/>
                <w:lang w:val="en-US" w:eastAsia="zh-CN"/>
              </w:rPr>
              <w:t>（三）交易所认为必要的其他情况</w:t>
            </w:r>
            <w:r>
              <w:rPr>
                <w:rFonts w:hint="eastAsia" w:ascii="Times New Roman" w:hAnsi="Times New Roman" w:eastAsia="仿宋"/>
                <w:strike w:val="0"/>
                <w:dstrike w:val="0"/>
                <w:sz w:val="24"/>
                <w:highlight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 w:hRule="atLeast"/>
        </w:trPr>
        <w:tc>
          <w:tcPr>
            <w:tcW w:w="4266" w:type="dxa"/>
            <w:noWrap/>
            <w:vAlign w:val="top"/>
          </w:tcPr>
          <w:p>
            <w:pPr>
              <w:ind w:firstLine="481" w:firstLineChars="200"/>
              <w:jc w:val="both"/>
              <w:rPr>
                <w:rFonts w:hint="default" w:ascii="Times New Roman" w:hAnsi="Times New Roman" w:eastAsia="仿宋" w:cs="Times New Roman"/>
                <w:b w:val="0"/>
                <w:bCs/>
                <w:kern w:val="0"/>
                <w:sz w:val="24"/>
                <w:lang w:val="en-US" w:eastAsia="zh-CN"/>
              </w:rPr>
            </w:pPr>
            <w:r>
              <w:rPr>
                <w:rFonts w:hint="default" w:ascii="Times New Roman" w:hAnsi="Times New Roman" w:eastAsia="仿宋" w:cs="Times New Roman"/>
                <w:b/>
                <w:kern w:val="0"/>
                <w:sz w:val="24"/>
                <w:lang w:val="en-US" w:eastAsia="zh-CN"/>
              </w:rPr>
              <w:t xml:space="preserve">第二十八条 </w:t>
            </w:r>
            <w:r>
              <w:rPr>
                <w:rFonts w:hint="default" w:ascii="Times New Roman" w:hAnsi="Times New Roman" w:eastAsia="仿宋" w:cs="Times New Roman"/>
                <w:b w:val="0"/>
                <w:bCs/>
                <w:kern w:val="0"/>
                <w:sz w:val="24"/>
                <w:lang w:val="en-US" w:eastAsia="zh-CN"/>
              </w:rPr>
              <w:t>开展夜盘交易的品种，其开盘集合竞价在夜盘交易时段开市前5分钟内进行；如夜盘交易时段不交易，则集合竞价顺延至日盘开市前5分钟内进行。无夜盘交易的品种，其开盘集合竞价在日盘交易时段开市前5分钟内进行。集合竞价中，前4分钟为期货合约买、卖指令申报时间，后1分钟为集合竞价撮合时间，开市时产生开盘价。</w:t>
            </w:r>
          </w:p>
          <w:p>
            <w:pPr>
              <w:ind w:firstLine="480" w:firstLineChars="200"/>
              <w:jc w:val="both"/>
              <w:rPr>
                <w:rFonts w:hint="default" w:ascii="Times New Roman" w:hAnsi="Times New Roman" w:eastAsia="仿宋" w:cs="Times New Roman"/>
                <w:b/>
                <w:kern w:val="0"/>
                <w:sz w:val="24"/>
                <w:lang w:val="en-US" w:eastAsia="zh-CN"/>
              </w:rPr>
            </w:pPr>
            <w:r>
              <w:rPr>
                <w:rFonts w:hint="default" w:ascii="Times New Roman" w:hAnsi="Times New Roman" w:eastAsia="仿宋" w:cs="Times New Roman"/>
                <w:b w:val="0"/>
                <w:bCs/>
                <w:kern w:val="0"/>
                <w:sz w:val="24"/>
                <w:lang w:val="en-US" w:eastAsia="zh-CN"/>
              </w:rPr>
              <w:t>交易系统自动控制集合竞价申报的开始和结束并在计算机终端上显示。</w:t>
            </w:r>
          </w:p>
        </w:tc>
        <w:tc>
          <w:tcPr>
            <w:tcW w:w="4256" w:type="dxa"/>
            <w:noWrap/>
            <w:vAlign w:val="top"/>
          </w:tcPr>
          <w:p>
            <w:pPr>
              <w:ind w:firstLine="481" w:firstLineChars="200"/>
              <w:jc w:val="both"/>
              <w:rPr>
                <w:rFonts w:hint="default" w:ascii="Times New Roman" w:hAnsi="Times New Roman" w:eastAsia="仿宋" w:cs="Times New Roman"/>
                <w:b w:val="0"/>
                <w:bCs/>
                <w:kern w:val="0"/>
                <w:sz w:val="24"/>
                <w:lang w:val="en-US" w:eastAsia="zh-CN"/>
              </w:rPr>
            </w:pPr>
            <w:r>
              <w:rPr>
                <w:rFonts w:hint="default" w:ascii="Times New Roman" w:hAnsi="Times New Roman" w:eastAsia="仿宋" w:cs="Times New Roman"/>
                <w:b/>
                <w:kern w:val="0"/>
                <w:sz w:val="24"/>
                <w:lang w:val="en-US" w:eastAsia="zh-CN"/>
              </w:rPr>
              <w:t xml:space="preserve">第二十八条 </w:t>
            </w:r>
            <w:r>
              <w:rPr>
                <w:rFonts w:hint="default" w:ascii="Times New Roman" w:hAnsi="Times New Roman" w:eastAsia="仿宋" w:cs="Times New Roman"/>
                <w:b w:val="0"/>
                <w:bCs/>
                <w:kern w:val="0"/>
                <w:sz w:val="24"/>
                <w:lang w:val="en-US" w:eastAsia="zh-CN"/>
              </w:rPr>
              <w:t>开展夜盘交易的品种，其开盘集合竞价在夜盘交易时段开市前5分钟内进行</w:t>
            </w:r>
            <w:r>
              <w:rPr>
                <w:rFonts w:hint="default" w:ascii="Times New Roman" w:hAnsi="Times New Roman" w:eastAsia="仿宋" w:cs="Times New Roman"/>
                <w:b/>
                <w:bCs/>
                <w:color w:val="000000"/>
                <w:sz w:val="24"/>
                <w:u w:val="single"/>
                <w:lang w:val="en-US" w:eastAsia="zh-CN"/>
              </w:rPr>
              <w:t>，其日盘集合竞价在日盘开始前5分钟内进行</w:t>
            </w:r>
            <w:r>
              <w:rPr>
                <w:rFonts w:hint="default" w:ascii="Times New Roman" w:hAnsi="Times New Roman" w:eastAsia="仿宋" w:cs="Times New Roman"/>
                <w:b w:val="0"/>
                <w:bCs/>
                <w:kern w:val="0"/>
                <w:sz w:val="24"/>
                <w:lang w:val="en-US" w:eastAsia="zh-CN"/>
              </w:rPr>
              <w:t>；如夜盘交易时段不交易，则</w:t>
            </w:r>
            <w:r>
              <w:rPr>
                <w:rFonts w:hint="default" w:ascii="Times New Roman" w:hAnsi="Times New Roman" w:eastAsia="仿宋" w:cs="Times New Roman"/>
                <w:b/>
                <w:bCs/>
                <w:color w:val="000000"/>
                <w:sz w:val="24"/>
                <w:u w:val="single"/>
                <w:lang w:val="en-US" w:eastAsia="zh-CN"/>
              </w:rPr>
              <w:t>开盘</w:t>
            </w:r>
            <w:r>
              <w:rPr>
                <w:rFonts w:hint="default" w:ascii="Times New Roman" w:hAnsi="Times New Roman" w:eastAsia="仿宋" w:cs="Times New Roman"/>
                <w:b w:val="0"/>
                <w:bCs/>
                <w:kern w:val="0"/>
                <w:sz w:val="24"/>
                <w:lang w:val="en-US" w:eastAsia="zh-CN"/>
              </w:rPr>
              <w:t>集合竞价</w:t>
            </w:r>
            <w:r>
              <w:rPr>
                <w:rFonts w:hint="default" w:ascii="Times New Roman" w:hAnsi="Times New Roman" w:eastAsia="仿宋" w:cs="Times New Roman"/>
                <w:b/>
                <w:bCs/>
                <w:color w:val="000000"/>
                <w:sz w:val="24"/>
                <w:u w:val="single"/>
                <w:lang w:val="en-US" w:eastAsia="zh-CN"/>
              </w:rPr>
              <w:t>在</w:t>
            </w:r>
            <w:r>
              <w:rPr>
                <w:rFonts w:hint="default" w:ascii="Times New Roman" w:hAnsi="Times New Roman" w:eastAsia="仿宋" w:cs="Times New Roman"/>
                <w:b w:val="0"/>
                <w:bCs w:val="0"/>
                <w:strike/>
                <w:dstrike w:val="0"/>
                <w:color w:val="000000"/>
                <w:sz w:val="24"/>
                <w:lang w:val="en-US" w:eastAsia="zh-CN"/>
              </w:rPr>
              <w:t>顺延至</w:t>
            </w:r>
            <w:r>
              <w:rPr>
                <w:rFonts w:hint="default" w:ascii="Times New Roman" w:hAnsi="Times New Roman" w:eastAsia="仿宋" w:cs="Times New Roman"/>
                <w:b w:val="0"/>
                <w:bCs/>
                <w:kern w:val="0"/>
                <w:sz w:val="24"/>
                <w:lang w:val="en-US" w:eastAsia="zh-CN"/>
              </w:rPr>
              <w:t>日盘开市前5分钟内进行。</w:t>
            </w:r>
          </w:p>
          <w:p>
            <w:pPr>
              <w:ind w:firstLine="480" w:firstLineChars="200"/>
              <w:jc w:val="both"/>
              <w:rPr>
                <w:rFonts w:hint="default" w:ascii="Times New Roman" w:hAnsi="Times New Roman" w:eastAsia="仿宋" w:cs="Times New Roman"/>
                <w:b w:val="0"/>
                <w:bCs/>
                <w:kern w:val="0"/>
                <w:sz w:val="24"/>
                <w:lang w:val="en-US" w:eastAsia="zh-CN"/>
              </w:rPr>
            </w:pPr>
            <w:r>
              <w:rPr>
                <w:rFonts w:hint="default" w:ascii="Times New Roman" w:hAnsi="Times New Roman" w:eastAsia="仿宋" w:cs="Times New Roman"/>
                <w:b w:val="0"/>
                <w:bCs/>
                <w:kern w:val="0"/>
                <w:sz w:val="24"/>
                <w:lang w:val="en-US" w:eastAsia="zh-CN"/>
              </w:rPr>
              <w:t>无夜盘交易的品种，其开盘集合竞价在日盘交易时段开市前5分钟内进行。</w:t>
            </w:r>
          </w:p>
          <w:p>
            <w:pPr>
              <w:ind w:firstLine="480" w:firstLineChars="200"/>
              <w:jc w:val="both"/>
              <w:rPr>
                <w:rFonts w:hint="default" w:ascii="Times New Roman" w:hAnsi="Times New Roman" w:eastAsia="仿宋" w:cs="Times New Roman"/>
                <w:b w:val="0"/>
                <w:bCs/>
                <w:kern w:val="0"/>
                <w:sz w:val="24"/>
                <w:lang w:val="en-US" w:eastAsia="zh-CN"/>
              </w:rPr>
            </w:pPr>
            <w:r>
              <w:rPr>
                <w:rFonts w:hint="default" w:ascii="Times New Roman" w:hAnsi="Times New Roman" w:eastAsia="仿宋" w:cs="Times New Roman"/>
                <w:b w:val="0"/>
                <w:bCs/>
                <w:kern w:val="0"/>
                <w:sz w:val="24"/>
                <w:lang w:val="en-US" w:eastAsia="zh-CN"/>
              </w:rPr>
              <w:t>集合竞价中，前4分钟为期货合约买、卖指令申报时间，后1分钟为集合竞价撮合时间</w:t>
            </w:r>
            <w:r>
              <w:rPr>
                <w:rFonts w:hint="default" w:ascii="Times New Roman" w:hAnsi="Times New Roman" w:eastAsia="仿宋" w:cs="Times New Roman"/>
                <w:b w:val="0"/>
                <w:bCs w:val="0"/>
                <w:strike/>
                <w:dstrike w:val="0"/>
                <w:color w:val="000000"/>
                <w:sz w:val="24"/>
                <w:lang w:val="en-US" w:eastAsia="zh-CN"/>
              </w:rPr>
              <w:t>，开市时产生开盘价</w:t>
            </w:r>
            <w:r>
              <w:rPr>
                <w:rFonts w:hint="default" w:ascii="Times New Roman" w:hAnsi="Times New Roman" w:eastAsia="仿宋" w:cs="Times New Roman"/>
                <w:b w:val="0"/>
                <w:bCs/>
                <w:kern w:val="0"/>
                <w:sz w:val="24"/>
                <w:lang w:val="en-US" w:eastAsia="zh-CN"/>
              </w:rPr>
              <w:t>。</w:t>
            </w:r>
          </w:p>
          <w:p>
            <w:pPr>
              <w:ind w:firstLine="480" w:firstLineChars="200"/>
              <w:jc w:val="both"/>
              <w:rPr>
                <w:rFonts w:hint="default" w:ascii="Times New Roman" w:hAnsi="Times New Roman" w:eastAsia="仿宋" w:cs="Times New Roman"/>
                <w:b w:val="0"/>
                <w:bCs w:val="0"/>
                <w:color w:val="000000"/>
                <w:sz w:val="24"/>
                <w:lang w:val="en-US" w:eastAsia="zh-CN"/>
              </w:rPr>
            </w:pPr>
            <w:r>
              <w:rPr>
                <w:rFonts w:hint="default" w:ascii="Times New Roman" w:hAnsi="Times New Roman" w:eastAsia="仿宋" w:cs="Times New Roman"/>
                <w:b w:val="0"/>
                <w:bCs/>
                <w:kern w:val="0"/>
                <w:sz w:val="24"/>
                <w:lang w:val="en-US" w:eastAsia="zh-CN"/>
              </w:rPr>
              <w:t>交易系统自动控制集合竞价申报的开始和结束并在计算机终端上显示。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 w:hRule="atLeast"/>
        </w:trPr>
        <w:tc>
          <w:tcPr>
            <w:tcW w:w="4266" w:type="dxa"/>
            <w:noWrap/>
            <w:vAlign w:val="top"/>
          </w:tcPr>
          <w:p>
            <w:pPr>
              <w:ind w:firstLine="481" w:firstLineChars="200"/>
              <w:jc w:val="both"/>
              <w:rPr>
                <w:rFonts w:hint="default" w:ascii="Times New Roman" w:hAnsi="Times New Roman" w:eastAsia="仿宋" w:cs="Times New Roman"/>
                <w:b w:val="0"/>
                <w:bCs/>
                <w:kern w:val="0"/>
                <w:sz w:val="24"/>
                <w:lang w:val="en-US" w:eastAsia="zh-CN"/>
              </w:rPr>
            </w:pPr>
            <w:r>
              <w:rPr>
                <w:rFonts w:hint="default" w:ascii="Times New Roman" w:hAnsi="Times New Roman" w:eastAsia="仿宋" w:cs="Times New Roman"/>
                <w:b/>
                <w:kern w:val="0"/>
                <w:sz w:val="24"/>
                <w:lang w:val="en-US" w:eastAsia="zh-CN"/>
              </w:rPr>
              <w:t xml:space="preserve">第三十条 </w:t>
            </w:r>
            <w:r>
              <w:rPr>
                <w:rFonts w:hint="default" w:ascii="Times New Roman" w:hAnsi="Times New Roman" w:eastAsia="仿宋" w:cs="Times New Roman"/>
                <w:b w:val="0"/>
                <w:bCs/>
                <w:kern w:val="0"/>
                <w:sz w:val="24"/>
                <w:lang w:val="en-US" w:eastAsia="zh-CN"/>
              </w:rPr>
              <w:t>开盘集合竞价中的未成交申报单自动参与开市后竞价交易。</w:t>
            </w:r>
          </w:p>
          <w:p>
            <w:pPr>
              <w:ind w:firstLine="480" w:firstLineChars="200"/>
              <w:jc w:val="both"/>
              <w:rPr>
                <w:rFonts w:hint="default" w:ascii="Times New Roman" w:hAnsi="Times New Roman" w:eastAsia="仿宋" w:cs="Times New Roman"/>
                <w:b/>
                <w:kern w:val="0"/>
                <w:sz w:val="24"/>
                <w:lang w:val="en-US"/>
              </w:rPr>
            </w:pPr>
            <w:r>
              <w:rPr>
                <w:rFonts w:hint="default" w:ascii="Times New Roman" w:hAnsi="Times New Roman" w:eastAsia="仿宋" w:cs="Times New Roman"/>
                <w:b w:val="0"/>
                <w:bCs/>
                <w:kern w:val="0"/>
                <w:sz w:val="24"/>
                <w:lang w:val="en-US" w:eastAsia="zh-CN"/>
              </w:rPr>
              <w:t>夜盘交易中的未成交申报单，可以在同一交易日上午8：55至8：59之间取消。</w:t>
            </w:r>
          </w:p>
        </w:tc>
        <w:tc>
          <w:tcPr>
            <w:tcW w:w="4256" w:type="dxa"/>
            <w:noWrap/>
            <w:vAlign w:val="top"/>
          </w:tcPr>
          <w:p>
            <w:pPr>
              <w:ind w:firstLine="481" w:firstLineChars="200"/>
              <w:jc w:val="both"/>
              <w:rPr>
                <w:rFonts w:hint="default" w:ascii="Times New Roman" w:hAnsi="Times New Roman" w:eastAsia="仿宋" w:cs="Times New Roman"/>
                <w:b w:val="0"/>
                <w:bCs/>
                <w:kern w:val="0"/>
                <w:sz w:val="24"/>
                <w:lang w:val="en-US" w:eastAsia="zh-CN"/>
              </w:rPr>
            </w:pPr>
            <w:r>
              <w:rPr>
                <w:rFonts w:hint="default" w:ascii="Times New Roman" w:hAnsi="Times New Roman" w:eastAsia="仿宋" w:cs="Times New Roman"/>
                <w:b/>
                <w:kern w:val="0"/>
                <w:sz w:val="24"/>
                <w:lang w:val="en-US" w:eastAsia="zh-CN"/>
              </w:rPr>
              <w:t xml:space="preserve">第三十条 </w:t>
            </w:r>
            <w:r>
              <w:rPr>
                <w:rFonts w:hint="default" w:ascii="Times New Roman" w:hAnsi="Times New Roman" w:eastAsia="仿宋" w:cs="Times New Roman"/>
                <w:b w:val="0"/>
                <w:bCs w:val="0"/>
                <w:strike/>
                <w:dstrike w:val="0"/>
                <w:color w:val="000000"/>
                <w:sz w:val="24"/>
                <w:lang w:val="en-US" w:eastAsia="zh-CN"/>
              </w:rPr>
              <w:t>开盘</w:t>
            </w:r>
            <w:r>
              <w:rPr>
                <w:rFonts w:hint="default" w:ascii="Times New Roman" w:hAnsi="Times New Roman" w:eastAsia="仿宋" w:cs="Times New Roman"/>
                <w:b w:val="0"/>
                <w:bCs/>
                <w:kern w:val="0"/>
                <w:sz w:val="24"/>
                <w:lang w:val="en-US" w:eastAsia="zh-CN"/>
              </w:rPr>
              <w:t>集合竞价中的未成交申报单自动参与</w:t>
            </w:r>
            <w:r>
              <w:rPr>
                <w:rFonts w:hint="default" w:ascii="Times New Roman" w:hAnsi="Times New Roman" w:eastAsia="仿宋" w:cs="Times New Roman"/>
                <w:b/>
                <w:bCs w:val="0"/>
                <w:kern w:val="0"/>
                <w:sz w:val="24"/>
                <w:u w:val="single"/>
                <w:lang w:val="en-US" w:eastAsia="zh-CN"/>
              </w:rPr>
              <w:t>之</w:t>
            </w:r>
            <w:r>
              <w:rPr>
                <w:rFonts w:hint="default" w:ascii="Times New Roman" w:hAnsi="Times New Roman" w:eastAsia="仿宋" w:cs="Times New Roman"/>
                <w:b w:val="0"/>
                <w:bCs/>
                <w:strike/>
                <w:dstrike w:val="0"/>
                <w:kern w:val="0"/>
                <w:sz w:val="24"/>
                <w:lang w:val="en-US" w:eastAsia="zh-CN"/>
              </w:rPr>
              <w:t>开市</w:t>
            </w:r>
            <w:r>
              <w:rPr>
                <w:rFonts w:hint="default" w:ascii="Times New Roman" w:hAnsi="Times New Roman" w:eastAsia="仿宋" w:cs="Times New Roman"/>
                <w:b w:val="0"/>
                <w:bCs/>
                <w:kern w:val="0"/>
                <w:sz w:val="24"/>
                <w:lang w:val="en-US" w:eastAsia="zh-CN"/>
              </w:rPr>
              <w:t>后</w:t>
            </w:r>
            <w:r>
              <w:rPr>
                <w:rFonts w:hint="default" w:ascii="Times New Roman" w:hAnsi="Times New Roman" w:eastAsia="仿宋" w:cs="Times New Roman"/>
                <w:b/>
                <w:bCs w:val="0"/>
                <w:kern w:val="0"/>
                <w:sz w:val="24"/>
                <w:u w:val="single"/>
                <w:lang w:val="en-US" w:eastAsia="zh-CN"/>
              </w:rPr>
              <w:t>的</w:t>
            </w:r>
            <w:r>
              <w:rPr>
                <w:rFonts w:hint="default" w:ascii="Times New Roman" w:hAnsi="Times New Roman" w:eastAsia="仿宋" w:cs="Times New Roman"/>
                <w:b w:val="0"/>
                <w:bCs/>
                <w:kern w:val="0"/>
                <w:sz w:val="24"/>
                <w:lang w:val="en-US" w:eastAsia="zh-CN"/>
              </w:rPr>
              <w:t>竞价交易。</w:t>
            </w:r>
            <w:r>
              <w:rPr>
                <w:rFonts w:hint="default" w:ascii="Times New Roman" w:hAnsi="Times New Roman" w:eastAsia="仿宋" w:cs="Times New Roman"/>
                <w:b/>
                <w:bCs/>
                <w:color w:val="000000"/>
                <w:sz w:val="24"/>
                <w:u w:val="single"/>
                <w:lang w:val="en-US" w:eastAsia="zh-CN"/>
              </w:rPr>
              <w:t>夜盘交易时段未成交申报单自动参与日盘集合竞价。</w:t>
            </w:r>
          </w:p>
          <w:p>
            <w:pPr>
              <w:ind w:firstLine="480" w:firstLineChars="200"/>
              <w:jc w:val="both"/>
              <w:rPr>
                <w:rFonts w:hint="default" w:ascii="Times New Roman" w:hAnsi="Times New Roman" w:eastAsia="仿宋" w:cs="Times New Roman"/>
                <w:b w:val="0"/>
                <w:bCs w:val="0"/>
                <w:color w:val="000000"/>
                <w:sz w:val="24"/>
                <w:lang w:val="en-US" w:eastAsia="zh-CN"/>
              </w:rPr>
            </w:pPr>
            <w:r>
              <w:rPr>
                <w:rFonts w:hint="default" w:ascii="Times New Roman" w:hAnsi="Times New Roman" w:eastAsia="仿宋" w:cs="Times New Roman"/>
                <w:b w:val="0"/>
                <w:bCs w:val="0"/>
                <w:strike/>
                <w:dstrike w:val="0"/>
                <w:color w:val="000000"/>
                <w:sz w:val="24"/>
                <w:lang w:val="en-US" w:eastAsia="zh-CN"/>
              </w:rPr>
              <w:t>夜盘交易中的未成交申报单，可以在同一交易日上午8：55至8：59之间取消。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 w:hRule="atLeast"/>
        </w:trPr>
        <w:tc>
          <w:tcPr>
            <w:tcW w:w="4266" w:type="dxa"/>
            <w:noWrap/>
            <w:vAlign w:val="top"/>
          </w:tcPr>
          <w:p>
            <w:pPr>
              <w:ind w:firstLine="481" w:firstLineChars="200"/>
              <w:jc w:val="both"/>
              <w:rPr>
                <w:rFonts w:hint="default" w:ascii="Times New Roman" w:hAnsi="Times New Roman" w:eastAsia="仿宋" w:cs="Times New Roman"/>
                <w:b w:val="0"/>
                <w:bCs w:val="0"/>
                <w:color w:val="000000"/>
                <w:sz w:val="24"/>
                <w:lang w:val="en-US" w:eastAsia="zh-CN"/>
              </w:rPr>
            </w:pPr>
            <w:r>
              <w:rPr>
                <w:rFonts w:hint="default" w:ascii="仿宋" w:hAnsi="仿宋" w:eastAsia="仿宋" w:cs="仿宋"/>
                <w:b/>
                <w:bCs/>
                <w:color w:val="000000"/>
                <w:sz w:val="24"/>
                <w:lang w:val="en-US" w:eastAsia="zh-CN"/>
              </w:rPr>
              <w:t>第</w:t>
            </w:r>
            <w:r>
              <w:rPr>
                <w:rFonts w:hint="eastAsia" w:ascii="仿宋" w:hAnsi="仿宋" w:eastAsia="仿宋" w:cs="仿宋"/>
                <w:b/>
                <w:bCs/>
                <w:color w:val="000000"/>
                <w:sz w:val="24"/>
                <w:lang w:val="en-US" w:eastAsia="zh-CN"/>
              </w:rPr>
              <w:t>三十二</w:t>
            </w:r>
            <w:r>
              <w:rPr>
                <w:rFonts w:hint="default" w:ascii="仿宋" w:hAnsi="仿宋" w:eastAsia="仿宋" w:cs="仿宋"/>
                <w:b/>
                <w:bCs/>
                <w:color w:val="000000"/>
                <w:sz w:val="24"/>
                <w:lang w:val="en-US" w:eastAsia="zh-CN"/>
              </w:rPr>
              <w:t>条</w:t>
            </w:r>
            <w:r>
              <w:rPr>
                <w:rFonts w:hint="eastAsia" w:ascii="仿宋" w:hAnsi="仿宋" w:eastAsia="仿宋" w:cs="仿宋"/>
                <w:b/>
                <w:bCs/>
                <w:color w:val="000000"/>
                <w:sz w:val="24"/>
                <w:lang w:val="en-US" w:eastAsia="zh-CN"/>
              </w:rPr>
              <w:t xml:space="preserve"> </w:t>
            </w:r>
            <w:r>
              <w:rPr>
                <w:rFonts w:hint="eastAsia" w:ascii="仿宋" w:hAnsi="仿宋" w:eastAsia="仿宋" w:cs="仿宋"/>
                <w:b w:val="0"/>
                <w:bCs w:val="0"/>
                <w:color w:val="000000"/>
                <w:sz w:val="24"/>
                <w:lang w:val="en-US" w:eastAsia="zh-CN"/>
              </w:rPr>
              <w:t>交易所应当及时发布以下与交</w:t>
            </w:r>
            <w:r>
              <w:rPr>
                <w:rFonts w:hint="default" w:ascii="Times New Roman" w:hAnsi="Times New Roman" w:eastAsia="仿宋" w:cs="Times New Roman"/>
                <w:b w:val="0"/>
                <w:bCs w:val="0"/>
                <w:color w:val="000000"/>
                <w:sz w:val="24"/>
                <w:lang w:val="en-US" w:eastAsia="zh-CN"/>
              </w:rPr>
              <w:t>易有关的信息：</w:t>
            </w:r>
          </w:p>
          <w:p>
            <w:pPr>
              <w:ind w:firstLine="480" w:firstLineChars="200"/>
              <w:jc w:val="both"/>
              <w:rPr>
                <w:rFonts w:hint="eastAsia" w:ascii="仿宋" w:hAnsi="仿宋" w:eastAsia="仿宋"/>
                <w:sz w:val="24"/>
                <w:highlight w:val="none"/>
                <w:lang w:val="en-US" w:eastAsia="zh-CN"/>
              </w:rPr>
            </w:pPr>
            <w:r>
              <w:rPr>
                <w:rFonts w:hint="default" w:ascii="Times New Roman" w:hAnsi="Times New Roman" w:eastAsia="仿宋" w:cs="Times New Roman"/>
                <w:b w:val="0"/>
                <w:bCs w:val="0"/>
                <w:color w:val="000000"/>
                <w:sz w:val="24"/>
                <w:lang w:val="en-US" w:eastAsia="zh-CN"/>
              </w:rPr>
              <w:t>（一）开盘价。</w:t>
            </w:r>
            <w:r>
              <w:rPr>
                <w:rFonts w:hint="default" w:ascii="Times New Roman" w:hAnsi="Times New Roman" w:eastAsia="仿宋" w:cs="Times New Roman"/>
                <w:sz w:val="24"/>
                <w:highlight w:val="none"/>
                <w:lang w:val="en-US" w:eastAsia="zh-CN"/>
              </w:rPr>
              <w:t>开盘价是指某一期货合约开市前5分钟内经集合竞价产生的成交价格。</w:t>
            </w:r>
            <w:r>
              <w:rPr>
                <w:rFonts w:hint="eastAsia" w:ascii="仿宋" w:hAnsi="仿宋" w:eastAsia="仿宋"/>
                <w:sz w:val="24"/>
                <w:highlight w:val="none"/>
                <w:lang w:val="en-US" w:eastAsia="zh-CN"/>
              </w:rPr>
              <w:t>集合竞价未产生成交价格的，以集合竞价后第一笔成交价为开盘价。第一笔成交价按本办法有关撮合原则的规定确定，此时前一成交价为上一交易日收盘价，新上市合约前一成交价为挂牌基准价。</w:t>
            </w:r>
          </w:p>
          <w:p>
            <w:pPr>
              <w:ind w:firstLine="480" w:firstLineChars="200"/>
              <w:jc w:val="both"/>
              <w:rPr>
                <w:rFonts w:hint="eastAsia" w:ascii="仿宋" w:hAnsi="仿宋" w:eastAsia="仿宋"/>
                <w:sz w:val="24"/>
                <w:highlight w:val="none"/>
                <w:lang w:val="en-US" w:eastAsia="zh-CN"/>
              </w:rPr>
            </w:pPr>
            <w:r>
              <w:rPr>
                <w:rFonts w:hint="eastAsia" w:ascii="仿宋" w:hAnsi="仿宋" w:eastAsia="仿宋"/>
                <w:sz w:val="24"/>
                <w:highlight w:val="none"/>
                <w:lang w:val="en-US" w:eastAsia="zh-CN"/>
              </w:rPr>
              <w:t>……</w:t>
            </w:r>
          </w:p>
        </w:tc>
        <w:tc>
          <w:tcPr>
            <w:tcW w:w="4256" w:type="dxa"/>
            <w:noWrap/>
            <w:vAlign w:val="top"/>
          </w:tcPr>
          <w:p>
            <w:pPr>
              <w:ind w:firstLine="481" w:firstLineChars="200"/>
              <w:jc w:val="both"/>
              <w:rPr>
                <w:rFonts w:hint="default" w:ascii="Times New Roman" w:hAnsi="Times New Roman" w:eastAsia="仿宋" w:cs="Times New Roman"/>
                <w:b w:val="0"/>
                <w:bCs w:val="0"/>
                <w:color w:val="000000"/>
                <w:sz w:val="24"/>
                <w:lang w:val="en-US" w:eastAsia="zh-CN"/>
              </w:rPr>
            </w:pPr>
            <w:r>
              <w:rPr>
                <w:rFonts w:hint="default" w:ascii="Times New Roman" w:hAnsi="Times New Roman" w:eastAsia="仿宋" w:cs="Times New Roman"/>
                <w:b/>
                <w:bCs/>
                <w:color w:val="000000"/>
                <w:sz w:val="24"/>
                <w:lang w:val="en-US" w:eastAsia="zh-CN"/>
              </w:rPr>
              <w:t xml:space="preserve">第三十二条 </w:t>
            </w:r>
            <w:r>
              <w:rPr>
                <w:rFonts w:hint="default" w:ascii="Times New Roman" w:hAnsi="Times New Roman" w:eastAsia="仿宋" w:cs="Times New Roman"/>
                <w:b w:val="0"/>
                <w:bCs w:val="0"/>
                <w:color w:val="000000"/>
                <w:sz w:val="24"/>
                <w:lang w:val="en-US" w:eastAsia="zh-CN"/>
              </w:rPr>
              <w:t>交易所应当及时发布以下与交易有关的信息：</w:t>
            </w:r>
          </w:p>
          <w:p>
            <w:pPr>
              <w:ind w:firstLine="480" w:firstLineChars="200"/>
              <w:jc w:val="both"/>
              <w:rPr>
                <w:rFonts w:hint="default" w:ascii="Times New Roman" w:hAnsi="Times New Roman" w:eastAsia="仿宋" w:cs="Times New Roman"/>
                <w:sz w:val="24"/>
                <w:highlight w:val="none"/>
                <w:lang w:val="en-US" w:eastAsia="zh-CN"/>
              </w:rPr>
            </w:pPr>
            <w:r>
              <w:rPr>
                <w:rFonts w:hint="default" w:ascii="Times New Roman" w:hAnsi="Times New Roman" w:eastAsia="仿宋" w:cs="Times New Roman"/>
                <w:b w:val="0"/>
                <w:bCs w:val="0"/>
                <w:color w:val="000000"/>
                <w:sz w:val="24"/>
                <w:lang w:val="en-US" w:eastAsia="zh-CN"/>
              </w:rPr>
              <w:t>（一）开盘价。</w:t>
            </w:r>
            <w:r>
              <w:rPr>
                <w:rFonts w:hint="default" w:ascii="Times New Roman" w:hAnsi="Times New Roman" w:eastAsia="仿宋" w:cs="Times New Roman"/>
                <w:sz w:val="24"/>
                <w:highlight w:val="none"/>
                <w:lang w:val="en-US" w:eastAsia="zh-CN"/>
              </w:rPr>
              <w:t>开盘价是指某一期货合约开市前5分钟内经</w:t>
            </w:r>
            <w:r>
              <w:rPr>
                <w:rFonts w:hint="eastAsia" w:eastAsia="仿宋" w:cs="Times New Roman"/>
                <w:b/>
                <w:bCs/>
                <w:sz w:val="24"/>
                <w:highlight w:val="none"/>
                <w:u w:val="single"/>
                <w:lang w:val="en-US" w:eastAsia="zh-CN"/>
              </w:rPr>
              <w:t>开盘</w:t>
            </w:r>
            <w:r>
              <w:rPr>
                <w:rFonts w:hint="default" w:ascii="Times New Roman" w:hAnsi="Times New Roman" w:eastAsia="仿宋" w:cs="Times New Roman"/>
                <w:sz w:val="24"/>
                <w:highlight w:val="none"/>
                <w:lang w:val="en-US" w:eastAsia="zh-CN"/>
              </w:rPr>
              <w:t>集合竞价产生的成交价格。</w:t>
            </w:r>
            <w:r>
              <w:rPr>
                <w:rFonts w:hint="eastAsia" w:eastAsia="仿宋" w:cs="Times New Roman"/>
                <w:b/>
                <w:bCs/>
                <w:sz w:val="24"/>
                <w:highlight w:val="none"/>
                <w:u w:val="single"/>
                <w:lang w:val="en-US" w:eastAsia="zh-CN"/>
              </w:rPr>
              <w:t>开盘</w:t>
            </w:r>
            <w:r>
              <w:rPr>
                <w:rFonts w:hint="default" w:ascii="Times New Roman" w:hAnsi="Times New Roman" w:eastAsia="仿宋" w:cs="Times New Roman"/>
                <w:sz w:val="24"/>
                <w:highlight w:val="none"/>
                <w:lang w:val="en-US" w:eastAsia="zh-CN"/>
              </w:rPr>
              <w:t>集合竞价未产生成交价格的，以</w:t>
            </w:r>
            <w:r>
              <w:rPr>
                <w:rFonts w:hint="eastAsia" w:eastAsia="仿宋" w:cs="Times New Roman"/>
                <w:b/>
                <w:bCs/>
                <w:sz w:val="24"/>
                <w:highlight w:val="none"/>
                <w:u w:val="single"/>
                <w:lang w:val="en-US" w:eastAsia="zh-CN"/>
              </w:rPr>
              <w:t>开市</w:t>
            </w:r>
            <w:r>
              <w:rPr>
                <w:rFonts w:hint="default" w:ascii="Times New Roman" w:hAnsi="Times New Roman" w:eastAsia="仿宋" w:cs="Times New Roman"/>
                <w:strike/>
                <w:dstrike w:val="0"/>
                <w:sz w:val="24"/>
                <w:highlight w:val="none"/>
                <w:lang w:val="en-US" w:eastAsia="zh-CN"/>
              </w:rPr>
              <w:t>集合竞价</w:t>
            </w:r>
            <w:r>
              <w:rPr>
                <w:rFonts w:hint="default" w:ascii="Times New Roman" w:hAnsi="Times New Roman" w:eastAsia="仿宋" w:cs="Times New Roman"/>
                <w:sz w:val="24"/>
                <w:highlight w:val="none"/>
                <w:lang w:val="en-US" w:eastAsia="zh-CN"/>
              </w:rPr>
              <w:t>后</w:t>
            </w:r>
            <w:r>
              <w:rPr>
                <w:rFonts w:hint="eastAsia" w:eastAsia="仿宋" w:cs="Times New Roman"/>
                <w:b/>
                <w:bCs/>
                <w:sz w:val="24"/>
                <w:highlight w:val="none"/>
                <w:u w:val="single"/>
                <w:lang w:val="en-US" w:eastAsia="zh-CN"/>
              </w:rPr>
              <w:t>竞价交易</w:t>
            </w:r>
            <w:r>
              <w:rPr>
                <w:rFonts w:hint="default" w:ascii="Times New Roman" w:hAnsi="Times New Roman" w:eastAsia="仿宋" w:cs="Times New Roman"/>
                <w:sz w:val="24"/>
                <w:highlight w:val="none"/>
                <w:lang w:val="en-US" w:eastAsia="zh-CN"/>
              </w:rPr>
              <w:t>第一笔成交价为开盘价。第一笔成交价按本办法有关撮合原则的规定确定，此时前一成交价为上一交易日收盘价，新上市合约前一成交价为挂牌基准价。</w:t>
            </w:r>
          </w:p>
          <w:p>
            <w:pPr>
              <w:ind w:firstLine="480" w:firstLineChars="200"/>
              <w:jc w:val="both"/>
              <w:rPr>
                <w:rFonts w:hint="default" w:ascii="Times New Roman" w:hAnsi="Times New Roman" w:eastAsia="仿宋" w:cs="Times New Roman"/>
                <w:b w:val="0"/>
                <w:bCs w:val="0"/>
                <w:dstrike/>
                <w:color w:val="000000"/>
                <w:sz w:val="24"/>
                <w:lang w:val="en-US" w:eastAsia="zh-CN"/>
              </w:rPr>
            </w:pPr>
            <w:r>
              <w:rPr>
                <w:rFonts w:hint="eastAsia" w:ascii="仿宋" w:hAnsi="仿宋" w:eastAsia="仿宋" w:cs="Times New Roman"/>
                <w:sz w:val="24"/>
                <w:highlight w:val="none"/>
                <w:lang w:val="en-US" w:eastAsia="zh-CN"/>
              </w:rPr>
              <w:t>……</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lang w:val="en-US" w:eastAsia="zh-CN"/>
        </w:rPr>
      </w:pP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sz w:val="28"/>
      </w:rPr>
    </w:pPr>
    <w:r>
      <w:rPr>
        <w:rFonts w:hint="eastAsia"/>
        <w:sz w:val="28"/>
      </w:rPr>
      <w:t>—</w:t>
    </w:r>
    <w:r>
      <w:rPr>
        <w:rStyle w:val="7"/>
        <w:sz w:val="28"/>
      </w:rPr>
      <w:fldChar w:fldCharType="begin"/>
    </w:r>
    <w:r>
      <w:rPr>
        <w:rStyle w:val="7"/>
        <w:sz w:val="28"/>
      </w:rPr>
      <w:instrText xml:space="preserve"> PAGE </w:instrText>
    </w:r>
    <w:r>
      <w:rPr>
        <w:rStyle w:val="7"/>
        <w:sz w:val="28"/>
      </w:rPr>
      <w:fldChar w:fldCharType="separate"/>
    </w:r>
    <w:r>
      <w:rPr>
        <w:rStyle w:val="7"/>
        <w:sz w:val="28"/>
      </w:rPr>
      <w:t>1</w:t>
    </w:r>
    <w:r>
      <w:rPr>
        <w:rStyle w:val="7"/>
        <w:sz w:val="28"/>
      </w:rPr>
      <w:fldChar w:fldCharType="end"/>
    </w:r>
    <w:r>
      <w:rPr>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8"/>
      </w:rPr>
    </w:pPr>
    <w:r>
      <w:rPr>
        <w:rFonts w:hint="eastAsia"/>
        <w:sz w:val="28"/>
      </w:rPr>
      <w:t>—</w:t>
    </w:r>
    <w:r>
      <w:rPr>
        <w:rStyle w:val="7"/>
        <w:sz w:val="28"/>
      </w:rPr>
      <w:fldChar w:fldCharType="begin"/>
    </w:r>
    <w:r>
      <w:rPr>
        <w:rStyle w:val="7"/>
        <w:sz w:val="28"/>
      </w:rPr>
      <w:instrText xml:space="preserve"> PAGE </w:instrText>
    </w:r>
    <w:r>
      <w:rPr>
        <w:rStyle w:val="7"/>
        <w:sz w:val="28"/>
      </w:rPr>
      <w:fldChar w:fldCharType="separate"/>
    </w:r>
    <w:r>
      <w:rPr>
        <w:rStyle w:val="7"/>
        <w:sz w:val="28"/>
      </w:rPr>
      <w:t>4</w:t>
    </w:r>
    <w:r>
      <w:rPr>
        <w:rStyle w:val="7"/>
        <w:sz w:val="28"/>
      </w:rPr>
      <w:fldChar w:fldCharType="end"/>
    </w:r>
    <w:r>
      <w:rPr>
        <w:rFonts w:hint="eastAsia"/>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D0E8A"/>
    <w:rsid w:val="000001F5"/>
    <w:rsid w:val="000003DC"/>
    <w:rsid w:val="000014F8"/>
    <w:rsid w:val="00002A40"/>
    <w:rsid w:val="00002BEB"/>
    <w:rsid w:val="00002E26"/>
    <w:rsid w:val="00004296"/>
    <w:rsid w:val="00004C6F"/>
    <w:rsid w:val="00004EB1"/>
    <w:rsid w:val="00005702"/>
    <w:rsid w:val="000073AA"/>
    <w:rsid w:val="00010417"/>
    <w:rsid w:val="00011183"/>
    <w:rsid w:val="00012607"/>
    <w:rsid w:val="0001260C"/>
    <w:rsid w:val="00014A55"/>
    <w:rsid w:val="000169B4"/>
    <w:rsid w:val="0002049C"/>
    <w:rsid w:val="000242DE"/>
    <w:rsid w:val="0002676C"/>
    <w:rsid w:val="00026C87"/>
    <w:rsid w:val="00027299"/>
    <w:rsid w:val="00030567"/>
    <w:rsid w:val="000329D1"/>
    <w:rsid w:val="0003324C"/>
    <w:rsid w:val="00034F86"/>
    <w:rsid w:val="00036407"/>
    <w:rsid w:val="00044139"/>
    <w:rsid w:val="0005173D"/>
    <w:rsid w:val="0005205B"/>
    <w:rsid w:val="00052C5E"/>
    <w:rsid w:val="0005492E"/>
    <w:rsid w:val="00056C26"/>
    <w:rsid w:val="00060795"/>
    <w:rsid w:val="000608B0"/>
    <w:rsid w:val="000617CC"/>
    <w:rsid w:val="00061A4A"/>
    <w:rsid w:val="0006518A"/>
    <w:rsid w:val="0006663E"/>
    <w:rsid w:val="00067B6F"/>
    <w:rsid w:val="00067BE9"/>
    <w:rsid w:val="00074328"/>
    <w:rsid w:val="00074E4B"/>
    <w:rsid w:val="000754DD"/>
    <w:rsid w:val="00081302"/>
    <w:rsid w:val="000820C9"/>
    <w:rsid w:val="00082102"/>
    <w:rsid w:val="00082D2E"/>
    <w:rsid w:val="0008334C"/>
    <w:rsid w:val="0008416A"/>
    <w:rsid w:val="00085DE8"/>
    <w:rsid w:val="000900EC"/>
    <w:rsid w:val="000901D1"/>
    <w:rsid w:val="00094CFF"/>
    <w:rsid w:val="000967AC"/>
    <w:rsid w:val="00097D09"/>
    <w:rsid w:val="000A140C"/>
    <w:rsid w:val="000A5168"/>
    <w:rsid w:val="000A5A3D"/>
    <w:rsid w:val="000B1E3C"/>
    <w:rsid w:val="000B31FF"/>
    <w:rsid w:val="000B3E74"/>
    <w:rsid w:val="000B5091"/>
    <w:rsid w:val="000B5688"/>
    <w:rsid w:val="000B7916"/>
    <w:rsid w:val="000C172F"/>
    <w:rsid w:val="000C17CA"/>
    <w:rsid w:val="000C3315"/>
    <w:rsid w:val="000C356C"/>
    <w:rsid w:val="000C4C59"/>
    <w:rsid w:val="000C7636"/>
    <w:rsid w:val="000D0540"/>
    <w:rsid w:val="000D606B"/>
    <w:rsid w:val="000D7306"/>
    <w:rsid w:val="000D762C"/>
    <w:rsid w:val="000E0627"/>
    <w:rsid w:val="000E06FA"/>
    <w:rsid w:val="000E5475"/>
    <w:rsid w:val="000E76FB"/>
    <w:rsid w:val="000F23E7"/>
    <w:rsid w:val="000F29FC"/>
    <w:rsid w:val="000F2DBF"/>
    <w:rsid w:val="000F40AA"/>
    <w:rsid w:val="001033A4"/>
    <w:rsid w:val="001062DA"/>
    <w:rsid w:val="001065BE"/>
    <w:rsid w:val="00110A8C"/>
    <w:rsid w:val="00110E85"/>
    <w:rsid w:val="00110E86"/>
    <w:rsid w:val="001213D3"/>
    <w:rsid w:val="0012151D"/>
    <w:rsid w:val="001228B3"/>
    <w:rsid w:val="00124271"/>
    <w:rsid w:val="00125339"/>
    <w:rsid w:val="0012557A"/>
    <w:rsid w:val="001314E3"/>
    <w:rsid w:val="00133D3D"/>
    <w:rsid w:val="00134BCD"/>
    <w:rsid w:val="00134E02"/>
    <w:rsid w:val="001356A6"/>
    <w:rsid w:val="00136D74"/>
    <w:rsid w:val="00137D11"/>
    <w:rsid w:val="00140916"/>
    <w:rsid w:val="001409DF"/>
    <w:rsid w:val="001433B9"/>
    <w:rsid w:val="00143967"/>
    <w:rsid w:val="00143D92"/>
    <w:rsid w:val="001441F0"/>
    <w:rsid w:val="001441F8"/>
    <w:rsid w:val="001447A0"/>
    <w:rsid w:val="0014593B"/>
    <w:rsid w:val="0014676B"/>
    <w:rsid w:val="00147675"/>
    <w:rsid w:val="00151823"/>
    <w:rsid w:val="00153C74"/>
    <w:rsid w:val="00154105"/>
    <w:rsid w:val="00156318"/>
    <w:rsid w:val="00156457"/>
    <w:rsid w:val="00162E48"/>
    <w:rsid w:val="00163388"/>
    <w:rsid w:val="00163ECE"/>
    <w:rsid w:val="00164038"/>
    <w:rsid w:val="00164B62"/>
    <w:rsid w:val="00164F46"/>
    <w:rsid w:val="001706AC"/>
    <w:rsid w:val="00171E7C"/>
    <w:rsid w:val="00171F06"/>
    <w:rsid w:val="0017384B"/>
    <w:rsid w:val="00176367"/>
    <w:rsid w:val="00180471"/>
    <w:rsid w:val="00181992"/>
    <w:rsid w:val="00181DFD"/>
    <w:rsid w:val="0018239C"/>
    <w:rsid w:val="001861A4"/>
    <w:rsid w:val="001862D9"/>
    <w:rsid w:val="00190997"/>
    <w:rsid w:val="00191680"/>
    <w:rsid w:val="00192AD1"/>
    <w:rsid w:val="00194106"/>
    <w:rsid w:val="001A0003"/>
    <w:rsid w:val="001A0DA0"/>
    <w:rsid w:val="001A356C"/>
    <w:rsid w:val="001A52B1"/>
    <w:rsid w:val="001A7B8A"/>
    <w:rsid w:val="001B2208"/>
    <w:rsid w:val="001B3392"/>
    <w:rsid w:val="001B3B4A"/>
    <w:rsid w:val="001B616B"/>
    <w:rsid w:val="001B6997"/>
    <w:rsid w:val="001B6D33"/>
    <w:rsid w:val="001B6EF1"/>
    <w:rsid w:val="001C0D37"/>
    <w:rsid w:val="001C1EBD"/>
    <w:rsid w:val="001C2DA1"/>
    <w:rsid w:val="001C4BA8"/>
    <w:rsid w:val="001C4E7B"/>
    <w:rsid w:val="001C5CE6"/>
    <w:rsid w:val="001C7403"/>
    <w:rsid w:val="001D2C75"/>
    <w:rsid w:val="001D3188"/>
    <w:rsid w:val="001D33B7"/>
    <w:rsid w:val="001D6F9A"/>
    <w:rsid w:val="001E18EE"/>
    <w:rsid w:val="001E18F9"/>
    <w:rsid w:val="001E366C"/>
    <w:rsid w:val="001E4DE0"/>
    <w:rsid w:val="001E4FD8"/>
    <w:rsid w:val="001E66F0"/>
    <w:rsid w:val="001F04EB"/>
    <w:rsid w:val="001F261A"/>
    <w:rsid w:val="001F3D02"/>
    <w:rsid w:val="001F4C5C"/>
    <w:rsid w:val="001F52D8"/>
    <w:rsid w:val="001F5336"/>
    <w:rsid w:val="001F7336"/>
    <w:rsid w:val="001F7DEE"/>
    <w:rsid w:val="002027A7"/>
    <w:rsid w:val="002030EA"/>
    <w:rsid w:val="002064B3"/>
    <w:rsid w:val="0021318F"/>
    <w:rsid w:val="00213A1D"/>
    <w:rsid w:val="0021433B"/>
    <w:rsid w:val="00215DED"/>
    <w:rsid w:val="002203D1"/>
    <w:rsid w:val="002205AB"/>
    <w:rsid w:val="0022195F"/>
    <w:rsid w:val="0022333C"/>
    <w:rsid w:val="00223499"/>
    <w:rsid w:val="0022466A"/>
    <w:rsid w:val="002265F2"/>
    <w:rsid w:val="00227684"/>
    <w:rsid w:val="002308AD"/>
    <w:rsid w:val="00230BBB"/>
    <w:rsid w:val="0023113C"/>
    <w:rsid w:val="002339F9"/>
    <w:rsid w:val="00233A04"/>
    <w:rsid w:val="00233AA1"/>
    <w:rsid w:val="002342EC"/>
    <w:rsid w:val="00236543"/>
    <w:rsid w:val="00236A42"/>
    <w:rsid w:val="002373CA"/>
    <w:rsid w:val="00237510"/>
    <w:rsid w:val="002411B9"/>
    <w:rsid w:val="00241BA8"/>
    <w:rsid w:val="002425E4"/>
    <w:rsid w:val="00242C8C"/>
    <w:rsid w:val="00244C30"/>
    <w:rsid w:val="002465C0"/>
    <w:rsid w:val="00247137"/>
    <w:rsid w:val="00251A65"/>
    <w:rsid w:val="002520CF"/>
    <w:rsid w:val="0025352C"/>
    <w:rsid w:val="00253770"/>
    <w:rsid w:val="002548CD"/>
    <w:rsid w:val="00257D88"/>
    <w:rsid w:val="0026069B"/>
    <w:rsid w:val="002658FB"/>
    <w:rsid w:val="002669A1"/>
    <w:rsid w:val="00267DAA"/>
    <w:rsid w:val="00270700"/>
    <w:rsid w:val="00270AE1"/>
    <w:rsid w:val="002719A7"/>
    <w:rsid w:val="002735CC"/>
    <w:rsid w:val="0027432D"/>
    <w:rsid w:val="0028016B"/>
    <w:rsid w:val="00280F80"/>
    <w:rsid w:val="00281DBB"/>
    <w:rsid w:val="002829F2"/>
    <w:rsid w:val="0028462F"/>
    <w:rsid w:val="00286088"/>
    <w:rsid w:val="00287836"/>
    <w:rsid w:val="00287BED"/>
    <w:rsid w:val="00291BA0"/>
    <w:rsid w:val="00291DD3"/>
    <w:rsid w:val="00291E6A"/>
    <w:rsid w:val="002953EA"/>
    <w:rsid w:val="00295707"/>
    <w:rsid w:val="00297E3F"/>
    <w:rsid w:val="002A08CD"/>
    <w:rsid w:val="002A0A8F"/>
    <w:rsid w:val="002A2D8E"/>
    <w:rsid w:val="002A3208"/>
    <w:rsid w:val="002B18F5"/>
    <w:rsid w:val="002B1977"/>
    <w:rsid w:val="002B21D8"/>
    <w:rsid w:val="002B53B4"/>
    <w:rsid w:val="002B5E5D"/>
    <w:rsid w:val="002B79A7"/>
    <w:rsid w:val="002C067B"/>
    <w:rsid w:val="002C2288"/>
    <w:rsid w:val="002C2AD8"/>
    <w:rsid w:val="002C401D"/>
    <w:rsid w:val="002C49BB"/>
    <w:rsid w:val="002C545C"/>
    <w:rsid w:val="002C54DF"/>
    <w:rsid w:val="002C66E0"/>
    <w:rsid w:val="002D4C09"/>
    <w:rsid w:val="002D5C89"/>
    <w:rsid w:val="002D6773"/>
    <w:rsid w:val="002E1A35"/>
    <w:rsid w:val="002E25FB"/>
    <w:rsid w:val="002E3400"/>
    <w:rsid w:val="002E39C3"/>
    <w:rsid w:val="002E39F5"/>
    <w:rsid w:val="002E481D"/>
    <w:rsid w:val="002E7A81"/>
    <w:rsid w:val="002F1A51"/>
    <w:rsid w:val="002F4C97"/>
    <w:rsid w:val="002F5419"/>
    <w:rsid w:val="0030292D"/>
    <w:rsid w:val="00306EBE"/>
    <w:rsid w:val="0031001B"/>
    <w:rsid w:val="00312BA8"/>
    <w:rsid w:val="003149DA"/>
    <w:rsid w:val="00317E1B"/>
    <w:rsid w:val="00321B8F"/>
    <w:rsid w:val="00321C8E"/>
    <w:rsid w:val="003223F2"/>
    <w:rsid w:val="003226A6"/>
    <w:rsid w:val="003231B1"/>
    <w:rsid w:val="0032481B"/>
    <w:rsid w:val="003301BB"/>
    <w:rsid w:val="0033099F"/>
    <w:rsid w:val="003314C9"/>
    <w:rsid w:val="00333080"/>
    <w:rsid w:val="00336655"/>
    <w:rsid w:val="0033681A"/>
    <w:rsid w:val="00340820"/>
    <w:rsid w:val="00344236"/>
    <w:rsid w:val="00344F8F"/>
    <w:rsid w:val="003461AD"/>
    <w:rsid w:val="00347FB0"/>
    <w:rsid w:val="00350091"/>
    <w:rsid w:val="00352A3F"/>
    <w:rsid w:val="003561DD"/>
    <w:rsid w:val="003602CA"/>
    <w:rsid w:val="0036356D"/>
    <w:rsid w:val="00364976"/>
    <w:rsid w:val="00365F05"/>
    <w:rsid w:val="0037359E"/>
    <w:rsid w:val="0037586C"/>
    <w:rsid w:val="0037605A"/>
    <w:rsid w:val="00377265"/>
    <w:rsid w:val="003801B1"/>
    <w:rsid w:val="00382171"/>
    <w:rsid w:val="00382985"/>
    <w:rsid w:val="003849B5"/>
    <w:rsid w:val="00384FA8"/>
    <w:rsid w:val="00386551"/>
    <w:rsid w:val="00387FA7"/>
    <w:rsid w:val="00390ABB"/>
    <w:rsid w:val="003913E8"/>
    <w:rsid w:val="00392985"/>
    <w:rsid w:val="003930F1"/>
    <w:rsid w:val="0039314B"/>
    <w:rsid w:val="00393181"/>
    <w:rsid w:val="00395343"/>
    <w:rsid w:val="003967D5"/>
    <w:rsid w:val="003A107E"/>
    <w:rsid w:val="003A133D"/>
    <w:rsid w:val="003A7001"/>
    <w:rsid w:val="003A748A"/>
    <w:rsid w:val="003A7807"/>
    <w:rsid w:val="003A7D1E"/>
    <w:rsid w:val="003B01E2"/>
    <w:rsid w:val="003B51C1"/>
    <w:rsid w:val="003B7506"/>
    <w:rsid w:val="003B7561"/>
    <w:rsid w:val="003B75E3"/>
    <w:rsid w:val="003B75EE"/>
    <w:rsid w:val="003C051B"/>
    <w:rsid w:val="003C151A"/>
    <w:rsid w:val="003C1A4A"/>
    <w:rsid w:val="003C2638"/>
    <w:rsid w:val="003C3470"/>
    <w:rsid w:val="003C4245"/>
    <w:rsid w:val="003C5A99"/>
    <w:rsid w:val="003D0613"/>
    <w:rsid w:val="003D0967"/>
    <w:rsid w:val="003D19D2"/>
    <w:rsid w:val="003D556B"/>
    <w:rsid w:val="003D7F73"/>
    <w:rsid w:val="003E0362"/>
    <w:rsid w:val="003E1029"/>
    <w:rsid w:val="003E2FE4"/>
    <w:rsid w:val="003E4471"/>
    <w:rsid w:val="003E6C9F"/>
    <w:rsid w:val="003E73A5"/>
    <w:rsid w:val="003E7595"/>
    <w:rsid w:val="003E787F"/>
    <w:rsid w:val="003F01B2"/>
    <w:rsid w:val="003F0D09"/>
    <w:rsid w:val="003F4183"/>
    <w:rsid w:val="003F6309"/>
    <w:rsid w:val="003F6ED2"/>
    <w:rsid w:val="003F769A"/>
    <w:rsid w:val="003F7EF5"/>
    <w:rsid w:val="0040148C"/>
    <w:rsid w:val="004018D9"/>
    <w:rsid w:val="00403A9B"/>
    <w:rsid w:val="00404591"/>
    <w:rsid w:val="00405FD8"/>
    <w:rsid w:val="00406F84"/>
    <w:rsid w:val="00407062"/>
    <w:rsid w:val="00410188"/>
    <w:rsid w:val="00410991"/>
    <w:rsid w:val="00411DB1"/>
    <w:rsid w:val="004126B3"/>
    <w:rsid w:val="00416877"/>
    <w:rsid w:val="00420EDB"/>
    <w:rsid w:val="00423645"/>
    <w:rsid w:val="00423667"/>
    <w:rsid w:val="00425A35"/>
    <w:rsid w:val="004269A5"/>
    <w:rsid w:val="00426A35"/>
    <w:rsid w:val="0043178A"/>
    <w:rsid w:val="00433114"/>
    <w:rsid w:val="00433274"/>
    <w:rsid w:val="00433B15"/>
    <w:rsid w:val="004374B5"/>
    <w:rsid w:val="004408B1"/>
    <w:rsid w:val="00440D54"/>
    <w:rsid w:val="00440F13"/>
    <w:rsid w:val="004414FB"/>
    <w:rsid w:val="00442279"/>
    <w:rsid w:val="00444D7A"/>
    <w:rsid w:val="00446281"/>
    <w:rsid w:val="00446447"/>
    <w:rsid w:val="00446938"/>
    <w:rsid w:val="004473BE"/>
    <w:rsid w:val="0045364B"/>
    <w:rsid w:val="0046210E"/>
    <w:rsid w:val="00462A8C"/>
    <w:rsid w:val="00466AFC"/>
    <w:rsid w:val="00470443"/>
    <w:rsid w:val="00470D46"/>
    <w:rsid w:val="0047312A"/>
    <w:rsid w:val="00473ED2"/>
    <w:rsid w:val="00474229"/>
    <w:rsid w:val="00480E20"/>
    <w:rsid w:val="004821A8"/>
    <w:rsid w:val="004829A0"/>
    <w:rsid w:val="00484774"/>
    <w:rsid w:val="00485652"/>
    <w:rsid w:val="00486416"/>
    <w:rsid w:val="00490F3B"/>
    <w:rsid w:val="004921FC"/>
    <w:rsid w:val="00492DE1"/>
    <w:rsid w:val="0049421E"/>
    <w:rsid w:val="0049451D"/>
    <w:rsid w:val="00496FBD"/>
    <w:rsid w:val="00497FC8"/>
    <w:rsid w:val="004A089A"/>
    <w:rsid w:val="004A0F82"/>
    <w:rsid w:val="004A5508"/>
    <w:rsid w:val="004A59DC"/>
    <w:rsid w:val="004A627A"/>
    <w:rsid w:val="004B0CDC"/>
    <w:rsid w:val="004B2684"/>
    <w:rsid w:val="004B39FE"/>
    <w:rsid w:val="004B4495"/>
    <w:rsid w:val="004B63B0"/>
    <w:rsid w:val="004C14F0"/>
    <w:rsid w:val="004C1BB7"/>
    <w:rsid w:val="004C23D2"/>
    <w:rsid w:val="004C3FD8"/>
    <w:rsid w:val="004C47BC"/>
    <w:rsid w:val="004C7DC3"/>
    <w:rsid w:val="004D0874"/>
    <w:rsid w:val="004D0C9D"/>
    <w:rsid w:val="004D0D5C"/>
    <w:rsid w:val="004D1EE3"/>
    <w:rsid w:val="004D2CD1"/>
    <w:rsid w:val="004D57D3"/>
    <w:rsid w:val="004D7963"/>
    <w:rsid w:val="004E1889"/>
    <w:rsid w:val="004E390F"/>
    <w:rsid w:val="004E5897"/>
    <w:rsid w:val="004E683C"/>
    <w:rsid w:val="004E7E37"/>
    <w:rsid w:val="004E7F35"/>
    <w:rsid w:val="004F0AD2"/>
    <w:rsid w:val="004F3A0C"/>
    <w:rsid w:val="004F49CC"/>
    <w:rsid w:val="004F5AB1"/>
    <w:rsid w:val="005001D1"/>
    <w:rsid w:val="00500FB7"/>
    <w:rsid w:val="0050160E"/>
    <w:rsid w:val="00501C80"/>
    <w:rsid w:val="00503228"/>
    <w:rsid w:val="005046CA"/>
    <w:rsid w:val="005048F5"/>
    <w:rsid w:val="00505011"/>
    <w:rsid w:val="00505EDB"/>
    <w:rsid w:val="00507749"/>
    <w:rsid w:val="00507CE6"/>
    <w:rsid w:val="00514116"/>
    <w:rsid w:val="005153FE"/>
    <w:rsid w:val="0052702A"/>
    <w:rsid w:val="00527C0C"/>
    <w:rsid w:val="00527D39"/>
    <w:rsid w:val="00535129"/>
    <w:rsid w:val="005379F1"/>
    <w:rsid w:val="00540AA8"/>
    <w:rsid w:val="00541262"/>
    <w:rsid w:val="00541F96"/>
    <w:rsid w:val="00542C13"/>
    <w:rsid w:val="00545CBA"/>
    <w:rsid w:val="00546229"/>
    <w:rsid w:val="00546406"/>
    <w:rsid w:val="00551A87"/>
    <w:rsid w:val="00551C0C"/>
    <w:rsid w:val="00554132"/>
    <w:rsid w:val="0055488E"/>
    <w:rsid w:val="00554FF2"/>
    <w:rsid w:val="0055541A"/>
    <w:rsid w:val="00555939"/>
    <w:rsid w:val="00556447"/>
    <w:rsid w:val="005621AA"/>
    <w:rsid w:val="005628BD"/>
    <w:rsid w:val="00564AE3"/>
    <w:rsid w:val="00564C50"/>
    <w:rsid w:val="005668E5"/>
    <w:rsid w:val="00566CC1"/>
    <w:rsid w:val="00567284"/>
    <w:rsid w:val="00571B6C"/>
    <w:rsid w:val="005729DA"/>
    <w:rsid w:val="005738F5"/>
    <w:rsid w:val="00574D60"/>
    <w:rsid w:val="00575806"/>
    <w:rsid w:val="005819FD"/>
    <w:rsid w:val="00581D48"/>
    <w:rsid w:val="00582539"/>
    <w:rsid w:val="00583F73"/>
    <w:rsid w:val="005846F6"/>
    <w:rsid w:val="0058594A"/>
    <w:rsid w:val="00590D0A"/>
    <w:rsid w:val="0059177F"/>
    <w:rsid w:val="00592AEE"/>
    <w:rsid w:val="00592EA1"/>
    <w:rsid w:val="00593014"/>
    <w:rsid w:val="0059455E"/>
    <w:rsid w:val="0059464C"/>
    <w:rsid w:val="00595D4E"/>
    <w:rsid w:val="005A1D09"/>
    <w:rsid w:val="005A3192"/>
    <w:rsid w:val="005A50CF"/>
    <w:rsid w:val="005A6A99"/>
    <w:rsid w:val="005B0920"/>
    <w:rsid w:val="005B2CFA"/>
    <w:rsid w:val="005B3EB0"/>
    <w:rsid w:val="005B4FEC"/>
    <w:rsid w:val="005B5660"/>
    <w:rsid w:val="005B59CF"/>
    <w:rsid w:val="005B6DD9"/>
    <w:rsid w:val="005C02E0"/>
    <w:rsid w:val="005C04FC"/>
    <w:rsid w:val="005C0873"/>
    <w:rsid w:val="005C1FB9"/>
    <w:rsid w:val="005C2E57"/>
    <w:rsid w:val="005C5072"/>
    <w:rsid w:val="005D1EB0"/>
    <w:rsid w:val="005D3662"/>
    <w:rsid w:val="005D514A"/>
    <w:rsid w:val="005D5928"/>
    <w:rsid w:val="005D592A"/>
    <w:rsid w:val="005D6191"/>
    <w:rsid w:val="005D6E7E"/>
    <w:rsid w:val="005D7939"/>
    <w:rsid w:val="005E0426"/>
    <w:rsid w:val="005E0D26"/>
    <w:rsid w:val="005E1791"/>
    <w:rsid w:val="005E3374"/>
    <w:rsid w:val="005E3E96"/>
    <w:rsid w:val="005E555F"/>
    <w:rsid w:val="005E5956"/>
    <w:rsid w:val="005E5BC9"/>
    <w:rsid w:val="005F12E8"/>
    <w:rsid w:val="005F21B2"/>
    <w:rsid w:val="005F4FB5"/>
    <w:rsid w:val="005F6138"/>
    <w:rsid w:val="005F713B"/>
    <w:rsid w:val="005F7E81"/>
    <w:rsid w:val="00601454"/>
    <w:rsid w:val="00602ADC"/>
    <w:rsid w:val="006037EF"/>
    <w:rsid w:val="00603D6E"/>
    <w:rsid w:val="00606801"/>
    <w:rsid w:val="00607C2B"/>
    <w:rsid w:val="00607DBD"/>
    <w:rsid w:val="00610591"/>
    <w:rsid w:val="00613D08"/>
    <w:rsid w:val="0061555B"/>
    <w:rsid w:val="00617CB2"/>
    <w:rsid w:val="00620DF9"/>
    <w:rsid w:val="00621317"/>
    <w:rsid w:val="00623308"/>
    <w:rsid w:val="006248CD"/>
    <w:rsid w:val="00624A63"/>
    <w:rsid w:val="00625B3C"/>
    <w:rsid w:val="0062699B"/>
    <w:rsid w:val="00630498"/>
    <w:rsid w:val="006314E1"/>
    <w:rsid w:val="006328C3"/>
    <w:rsid w:val="00632F5E"/>
    <w:rsid w:val="00633E7F"/>
    <w:rsid w:val="00635785"/>
    <w:rsid w:val="0063717C"/>
    <w:rsid w:val="00640929"/>
    <w:rsid w:val="00641386"/>
    <w:rsid w:val="00641C5C"/>
    <w:rsid w:val="00644D4D"/>
    <w:rsid w:val="00645213"/>
    <w:rsid w:val="006474F9"/>
    <w:rsid w:val="0065129A"/>
    <w:rsid w:val="00651AEC"/>
    <w:rsid w:val="00651D9C"/>
    <w:rsid w:val="00652D9B"/>
    <w:rsid w:val="006537A3"/>
    <w:rsid w:val="00653B1E"/>
    <w:rsid w:val="00653EDC"/>
    <w:rsid w:val="00654E70"/>
    <w:rsid w:val="00655591"/>
    <w:rsid w:val="006562F6"/>
    <w:rsid w:val="0066079D"/>
    <w:rsid w:val="00660A2F"/>
    <w:rsid w:val="00660B6E"/>
    <w:rsid w:val="006627B1"/>
    <w:rsid w:val="00663022"/>
    <w:rsid w:val="0066351A"/>
    <w:rsid w:val="00665C44"/>
    <w:rsid w:val="00665DDA"/>
    <w:rsid w:val="00670F02"/>
    <w:rsid w:val="0067102D"/>
    <w:rsid w:val="0067266B"/>
    <w:rsid w:val="00673F4C"/>
    <w:rsid w:val="006742EA"/>
    <w:rsid w:val="00674913"/>
    <w:rsid w:val="00674E39"/>
    <w:rsid w:val="00677267"/>
    <w:rsid w:val="0068138E"/>
    <w:rsid w:val="00684780"/>
    <w:rsid w:val="00686E1A"/>
    <w:rsid w:val="0069003D"/>
    <w:rsid w:val="0069003F"/>
    <w:rsid w:val="00692E94"/>
    <w:rsid w:val="006969B9"/>
    <w:rsid w:val="006A0F09"/>
    <w:rsid w:val="006A1AEA"/>
    <w:rsid w:val="006A2176"/>
    <w:rsid w:val="006A2184"/>
    <w:rsid w:val="006A3A0A"/>
    <w:rsid w:val="006A5DA6"/>
    <w:rsid w:val="006A6DE3"/>
    <w:rsid w:val="006A7851"/>
    <w:rsid w:val="006A7EA8"/>
    <w:rsid w:val="006B0ACE"/>
    <w:rsid w:val="006B2BDD"/>
    <w:rsid w:val="006B4965"/>
    <w:rsid w:val="006B4980"/>
    <w:rsid w:val="006C02A5"/>
    <w:rsid w:val="006C0447"/>
    <w:rsid w:val="006C129D"/>
    <w:rsid w:val="006C203E"/>
    <w:rsid w:val="006C38A4"/>
    <w:rsid w:val="006C49FD"/>
    <w:rsid w:val="006C4B97"/>
    <w:rsid w:val="006C50CD"/>
    <w:rsid w:val="006C6454"/>
    <w:rsid w:val="006C7AC8"/>
    <w:rsid w:val="006D149C"/>
    <w:rsid w:val="006D3857"/>
    <w:rsid w:val="006D4925"/>
    <w:rsid w:val="006D569A"/>
    <w:rsid w:val="006E31D8"/>
    <w:rsid w:val="006E6A2A"/>
    <w:rsid w:val="006F0484"/>
    <w:rsid w:val="006F080C"/>
    <w:rsid w:val="006F1359"/>
    <w:rsid w:val="006F158B"/>
    <w:rsid w:val="006F1E58"/>
    <w:rsid w:val="006F23CB"/>
    <w:rsid w:val="006F48E3"/>
    <w:rsid w:val="006F50AC"/>
    <w:rsid w:val="006F74A2"/>
    <w:rsid w:val="00700211"/>
    <w:rsid w:val="007011FA"/>
    <w:rsid w:val="00703268"/>
    <w:rsid w:val="0070466B"/>
    <w:rsid w:val="00704C41"/>
    <w:rsid w:val="00705B6C"/>
    <w:rsid w:val="0071126F"/>
    <w:rsid w:val="00716716"/>
    <w:rsid w:val="007174FB"/>
    <w:rsid w:val="0072193C"/>
    <w:rsid w:val="00722195"/>
    <w:rsid w:val="00722DF3"/>
    <w:rsid w:val="0072337C"/>
    <w:rsid w:val="007248DD"/>
    <w:rsid w:val="00725DC9"/>
    <w:rsid w:val="007353B7"/>
    <w:rsid w:val="007401A6"/>
    <w:rsid w:val="007411E7"/>
    <w:rsid w:val="007421F7"/>
    <w:rsid w:val="00743992"/>
    <w:rsid w:val="00746E50"/>
    <w:rsid w:val="00753B62"/>
    <w:rsid w:val="00756541"/>
    <w:rsid w:val="007577C1"/>
    <w:rsid w:val="00762951"/>
    <w:rsid w:val="00762D59"/>
    <w:rsid w:val="007645DA"/>
    <w:rsid w:val="00764E4E"/>
    <w:rsid w:val="00767AB0"/>
    <w:rsid w:val="00767CFD"/>
    <w:rsid w:val="00767F64"/>
    <w:rsid w:val="00770547"/>
    <w:rsid w:val="00770D97"/>
    <w:rsid w:val="00774CBB"/>
    <w:rsid w:val="00776102"/>
    <w:rsid w:val="00776C9C"/>
    <w:rsid w:val="00777225"/>
    <w:rsid w:val="00782F7F"/>
    <w:rsid w:val="00782FB3"/>
    <w:rsid w:val="00785516"/>
    <w:rsid w:val="00786FDC"/>
    <w:rsid w:val="007870B5"/>
    <w:rsid w:val="00787A85"/>
    <w:rsid w:val="00791FF4"/>
    <w:rsid w:val="00793217"/>
    <w:rsid w:val="007934D7"/>
    <w:rsid w:val="007936C6"/>
    <w:rsid w:val="007945EC"/>
    <w:rsid w:val="0079609E"/>
    <w:rsid w:val="00797651"/>
    <w:rsid w:val="007A0D07"/>
    <w:rsid w:val="007A1C3A"/>
    <w:rsid w:val="007A7856"/>
    <w:rsid w:val="007B045B"/>
    <w:rsid w:val="007B0F2F"/>
    <w:rsid w:val="007B225A"/>
    <w:rsid w:val="007B3428"/>
    <w:rsid w:val="007B3443"/>
    <w:rsid w:val="007B74D2"/>
    <w:rsid w:val="007C0A55"/>
    <w:rsid w:val="007C1F4B"/>
    <w:rsid w:val="007C406F"/>
    <w:rsid w:val="007C41F5"/>
    <w:rsid w:val="007C44FF"/>
    <w:rsid w:val="007D117D"/>
    <w:rsid w:val="007D50B2"/>
    <w:rsid w:val="007E1202"/>
    <w:rsid w:val="007E1648"/>
    <w:rsid w:val="007E1CF4"/>
    <w:rsid w:val="007E4F5C"/>
    <w:rsid w:val="007F0B9C"/>
    <w:rsid w:val="007F12DF"/>
    <w:rsid w:val="007F25BD"/>
    <w:rsid w:val="007F47CF"/>
    <w:rsid w:val="007F5054"/>
    <w:rsid w:val="00801CD4"/>
    <w:rsid w:val="008041DD"/>
    <w:rsid w:val="0080452C"/>
    <w:rsid w:val="00805924"/>
    <w:rsid w:val="008079BF"/>
    <w:rsid w:val="00807B60"/>
    <w:rsid w:val="00807BD8"/>
    <w:rsid w:val="00807C11"/>
    <w:rsid w:val="008105F4"/>
    <w:rsid w:val="008119D8"/>
    <w:rsid w:val="00811E93"/>
    <w:rsid w:val="008125CE"/>
    <w:rsid w:val="008146E6"/>
    <w:rsid w:val="00814C5F"/>
    <w:rsid w:val="008332E6"/>
    <w:rsid w:val="0083409E"/>
    <w:rsid w:val="008347C5"/>
    <w:rsid w:val="008353DC"/>
    <w:rsid w:val="00835DF3"/>
    <w:rsid w:val="008402AB"/>
    <w:rsid w:val="00840C50"/>
    <w:rsid w:val="00842221"/>
    <w:rsid w:val="00843C4D"/>
    <w:rsid w:val="008455D2"/>
    <w:rsid w:val="0085280D"/>
    <w:rsid w:val="00854C4A"/>
    <w:rsid w:val="00855939"/>
    <w:rsid w:val="00855A48"/>
    <w:rsid w:val="00857098"/>
    <w:rsid w:val="00857D9B"/>
    <w:rsid w:val="00860824"/>
    <w:rsid w:val="0086088F"/>
    <w:rsid w:val="00860F09"/>
    <w:rsid w:val="00862247"/>
    <w:rsid w:val="0086374F"/>
    <w:rsid w:val="0086458C"/>
    <w:rsid w:val="00865982"/>
    <w:rsid w:val="008677F8"/>
    <w:rsid w:val="00867CBC"/>
    <w:rsid w:val="0087311C"/>
    <w:rsid w:val="0087312B"/>
    <w:rsid w:val="00877623"/>
    <w:rsid w:val="00880FE3"/>
    <w:rsid w:val="00885AF3"/>
    <w:rsid w:val="008861DB"/>
    <w:rsid w:val="00886B5B"/>
    <w:rsid w:val="00887BC0"/>
    <w:rsid w:val="00890E4E"/>
    <w:rsid w:val="00892CEA"/>
    <w:rsid w:val="00893FA5"/>
    <w:rsid w:val="00895ED3"/>
    <w:rsid w:val="00896A7D"/>
    <w:rsid w:val="00896D80"/>
    <w:rsid w:val="00896F45"/>
    <w:rsid w:val="008975C2"/>
    <w:rsid w:val="00897F0A"/>
    <w:rsid w:val="008A29C6"/>
    <w:rsid w:val="008A3724"/>
    <w:rsid w:val="008A37A0"/>
    <w:rsid w:val="008A3D86"/>
    <w:rsid w:val="008A4369"/>
    <w:rsid w:val="008A6A41"/>
    <w:rsid w:val="008A7137"/>
    <w:rsid w:val="008A73A6"/>
    <w:rsid w:val="008A752D"/>
    <w:rsid w:val="008B0BEF"/>
    <w:rsid w:val="008B108E"/>
    <w:rsid w:val="008B4109"/>
    <w:rsid w:val="008B44D1"/>
    <w:rsid w:val="008B58D3"/>
    <w:rsid w:val="008B666D"/>
    <w:rsid w:val="008B726D"/>
    <w:rsid w:val="008C4D65"/>
    <w:rsid w:val="008C5808"/>
    <w:rsid w:val="008C6277"/>
    <w:rsid w:val="008C686F"/>
    <w:rsid w:val="008C69E6"/>
    <w:rsid w:val="008C791C"/>
    <w:rsid w:val="008C79E3"/>
    <w:rsid w:val="008C7A2C"/>
    <w:rsid w:val="008D1F8C"/>
    <w:rsid w:val="008D43F0"/>
    <w:rsid w:val="008D6A30"/>
    <w:rsid w:val="008D70A1"/>
    <w:rsid w:val="008D7E6C"/>
    <w:rsid w:val="008D7F8E"/>
    <w:rsid w:val="008E1CF1"/>
    <w:rsid w:val="008E4600"/>
    <w:rsid w:val="008E4864"/>
    <w:rsid w:val="008E5280"/>
    <w:rsid w:val="008F194F"/>
    <w:rsid w:val="008F23BA"/>
    <w:rsid w:val="008F707F"/>
    <w:rsid w:val="008F7AF0"/>
    <w:rsid w:val="0090427D"/>
    <w:rsid w:val="009049B0"/>
    <w:rsid w:val="00907630"/>
    <w:rsid w:val="00907746"/>
    <w:rsid w:val="00912290"/>
    <w:rsid w:val="009179C7"/>
    <w:rsid w:val="009213DC"/>
    <w:rsid w:val="00922713"/>
    <w:rsid w:val="0092514C"/>
    <w:rsid w:val="00925743"/>
    <w:rsid w:val="00926249"/>
    <w:rsid w:val="00927B12"/>
    <w:rsid w:val="00927DD5"/>
    <w:rsid w:val="00933314"/>
    <w:rsid w:val="00936376"/>
    <w:rsid w:val="00936625"/>
    <w:rsid w:val="00936727"/>
    <w:rsid w:val="0094190F"/>
    <w:rsid w:val="00941D9D"/>
    <w:rsid w:val="00941E8C"/>
    <w:rsid w:val="00942036"/>
    <w:rsid w:val="009435D7"/>
    <w:rsid w:val="00945CAD"/>
    <w:rsid w:val="00946101"/>
    <w:rsid w:val="009471A6"/>
    <w:rsid w:val="00950339"/>
    <w:rsid w:val="0095072D"/>
    <w:rsid w:val="009516B9"/>
    <w:rsid w:val="00951E05"/>
    <w:rsid w:val="00953FE9"/>
    <w:rsid w:val="00967314"/>
    <w:rsid w:val="00967401"/>
    <w:rsid w:val="00967C83"/>
    <w:rsid w:val="009735A6"/>
    <w:rsid w:val="00975B60"/>
    <w:rsid w:val="009773DF"/>
    <w:rsid w:val="00977777"/>
    <w:rsid w:val="00977B4E"/>
    <w:rsid w:val="00981747"/>
    <w:rsid w:val="00983412"/>
    <w:rsid w:val="00985E9D"/>
    <w:rsid w:val="0099036A"/>
    <w:rsid w:val="00990981"/>
    <w:rsid w:val="00991648"/>
    <w:rsid w:val="00992245"/>
    <w:rsid w:val="009A2431"/>
    <w:rsid w:val="009A3D9F"/>
    <w:rsid w:val="009A6D15"/>
    <w:rsid w:val="009A707D"/>
    <w:rsid w:val="009A79B7"/>
    <w:rsid w:val="009B0EFA"/>
    <w:rsid w:val="009B1069"/>
    <w:rsid w:val="009B1625"/>
    <w:rsid w:val="009B35A4"/>
    <w:rsid w:val="009B414D"/>
    <w:rsid w:val="009B6E50"/>
    <w:rsid w:val="009C19F3"/>
    <w:rsid w:val="009C1C67"/>
    <w:rsid w:val="009C5B82"/>
    <w:rsid w:val="009C787A"/>
    <w:rsid w:val="009D1570"/>
    <w:rsid w:val="009D3D00"/>
    <w:rsid w:val="009D433B"/>
    <w:rsid w:val="009E0A2C"/>
    <w:rsid w:val="009E1A47"/>
    <w:rsid w:val="009E4DFE"/>
    <w:rsid w:val="009F1B63"/>
    <w:rsid w:val="009F2AD7"/>
    <w:rsid w:val="009F42EE"/>
    <w:rsid w:val="009F6A61"/>
    <w:rsid w:val="009F7DA6"/>
    <w:rsid w:val="00A01A63"/>
    <w:rsid w:val="00A02121"/>
    <w:rsid w:val="00A03706"/>
    <w:rsid w:val="00A03D5B"/>
    <w:rsid w:val="00A05EE7"/>
    <w:rsid w:val="00A10A72"/>
    <w:rsid w:val="00A1115B"/>
    <w:rsid w:val="00A1204A"/>
    <w:rsid w:val="00A152FF"/>
    <w:rsid w:val="00A16314"/>
    <w:rsid w:val="00A216CB"/>
    <w:rsid w:val="00A220C3"/>
    <w:rsid w:val="00A22A2E"/>
    <w:rsid w:val="00A22BFF"/>
    <w:rsid w:val="00A232D8"/>
    <w:rsid w:val="00A2404E"/>
    <w:rsid w:val="00A26387"/>
    <w:rsid w:val="00A26689"/>
    <w:rsid w:val="00A31713"/>
    <w:rsid w:val="00A3235F"/>
    <w:rsid w:val="00A3251B"/>
    <w:rsid w:val="00A33E65"/>
    <w:rsid w:val="00A34BCB"/>
    <w:rsid w:val="00A3589C"/>
    <w:rsid w:val="00A3634C"/>
    <w:rsid w:val="00A36DA0"/>
    <w:rsid w:val="00A40684"/>
    <w:rsid w:val="00A411AF"/>
    <w:rsid w:val="00A41A0E"/>
    <w:rsid w:val="00A44164"/>
    <w:rsid w:val="00A44806"/>
    <w:rsid w:val="00A47B8F"/>
    <w:rsid w:val="00A50223"/>
    <w:rsid w:val="00A50A42"/>
    <w:rsid w:val="00A524D8"/>
    <w:rsid w:val="00A52DC2"/>
    <w:rsid w:val="00A543BD"/>
    <w:rsid w:val="00A54BC9"/>
    <w:rsid w:val="00A5671D"/>
    <w:rsid w:val="00A56F8A"/>
    <w:rsid w:val="00A57C25"/>
    <w:rsid w:val="00A66558"/>
    <w:rsid w:val="00A66F48"/>
    <w:rsid w:val="00A71A45"/>
    <w:rsid w:val="00A7556B"/>
    <w:rsid w:val="00A770CF"/>
    <w:rsid w:val="00A8210C"/>
    <w:rsid w:val="00A822DA"/>
    <w:rsid w:val="00A8355C"/>
    <w:rsid w:val="00A84C24"/>
    <w:rsid w:val="00A85B0F"/>
    <w:rsid w:val="00A87534"/>
    <w:rsid w:val="00A87A28"/>
    <w:rsid w:val="00A920DF"/>
    <w:rsid w:val="00A931F6"/>
    <w:rsid w:val="00A94938"/>
    <w:rsid w:val="00A955A8"/>
    <w:rsid w:val="00A956C6"/>
    <w:rsid w:val="00A97BCB"/>
    <w:rsid w:val="00AA1721"/>
    <w:rsid w:val="00AA1DCD"/>
    <w:rsid w:val="00AA373A"/>
    <w:rsid w:val="00AA5413"/>
    <w:rsid w:val="00AA580A"/>
    <w:rsid w:val="00AA732E"/>
    <w:rsid w:val="00AB2140"/>
    <w:rsid w:val="00AB2BBF"/>
    <w:rsid w:val="00AB5BDE"/>
    <w:rsid w:val="00AB645B"/>
    <w:rsid w:val="00AC00D7"/>
    <w:rsid w:val="00AC00DD"/>
    <w:rsid w:val="00AC0732"/>
    <w:rsid w:val="00AC08AE"/>
    <w:rsid w:val="00AC0F0D"/>
    <w:rsid w:val="00AC132D"/>
    <w:rsid w:val="00AC3B0A"/>
    <w:rsid w:val="00AC4733"/>
    <w:rsid w:val="00AC5236"/>
    <w:rsid w:val="00AC548F"/>
    <w:rsid w:val="00AC54B8"/>
    <w:rsid w:val="00AD0753"/>
    <w:rsid w:val="00AD0E8A"/>
    <w:rsid w:val="00AD43D3"/>
    <w:rsid w:val="00AD5279"/>
    <w:rsid w:val="00AD5DCE"/>
    <w:rsid w:val="00AD605C"/>
    <w:rsid w:val="00AD6FB9"/>
    <w:rsid w:val="00AD7588"/>
    <w:rsid w:val="00AE08E3"/>
    <w:rsid w:val="00AE128D"/>
    <w:rsid w:val="00AE1488"/>
    <w:rsid w:val="00AE1950"/>
    <w:rsid w:val="00AE1B03"/>
    <w:rsid w:val="00AE25F4"/>
    <w:rsid w:val="00AE405E"/>
    <w:rsid w:val="00AF1CFB"/>
    <w:rsid w:val="00AF1FEB"/>
    <w:rsid w:val="00AF6012"/>
    <w:rsid w:val="00AF7B07"/>
    <w:rsid w:val="00B01C55"/>
    <w:rsid w:val="00B02B5E"/>
    <w:rsid w:val="00B0344D"/>
    <w:rsid w:val="00B0592E"/>
    <w:rsid w:val="00B07113"/>
    <w:rsid w:val="00B075B3"/>
    <w:rsid w:val="00B10D5F"/>
    <w:rsid w:val="00B125C2"/>
    <w:rsid w:val="00B12B1A"/>
    <w:rsid w:val="00B1688C"/>
    <w:rsid w:val="00B20BDE"/>
    <w:rsid w:val="00B2177E"/>
    <w:rsid w:val="00B2248F"/>
    <w:rsid w:val="00B24AAA"/>
    <w:rsid w:val="00B262BF"/>
    <w:rsid w:val="00B3031F"/>
    <w:rsid w:val="00B30673"/>
    <w:rsid w:val="00B30C4E"/>
    <w:rsid w:val="00B31238"/>
    <w:rsid w:val="00B31809"/>
    <w:rsid w:val="00B326CD"/>
    <w:rsid w:val="00B32834"/>
    <w:rsid w:val="00B35C50"/>
    <w:rsid w:val="00B41B36"/>
    <w:rsid w:val="00B420D2"/>
    <w:rsid w:val="00B42745"/>
    <w:rsid w:val="00B42EDD"/>
    <w:rsid w:val="00B43346"/>
    <w:rsid w:val="00B45D4B"/>
    <w:rsid w:val="00B51218"/>
    <w:rsid w:val="00B52268"/>
    <w:rsid w:val="00B53A27"/>
    <w:rsid w:val="00B557E9"/>
    <w:rsid w:val="00B60C4C"/>
    <w:rsid w:val="00B60CFD"/>
    <w:rsid w:val="00B625B9"/>
    <w:rsid w:val="00B62BF8"/>
    <w:rsid w:val="00B63310"/>
    <w:rsid w:val="00B63BFD"/>
    <w:rsid w:val="00B63DF9"/>
    <w:rsid w:val="00B6597B"/>
    <w:rsid w:val="00B6620F"/>
    <w:rsid w:val="00B66D88"/>
    <w:rsid w:val="00B67F6B"/>
    <w:rsid w:val="00B71633"/>
    <w:rsid w:val="00B7236C"/>
    <w:rsid w:val="00B73B63"/>
    <w:rsid w:val="00B73E52"/>
    <w:rsid w:val="00B81214"/>
    <w:rsid w:val="00B826C1"/>
    <w:rsid w:val="00B8273B"/>
    <w:rsid w:val="00B837C8"/>
    <w:rsid w:val="00B84910"/>
    <w:rsid w:val="00B85465"/>
    <w:rsid w:val="00B85F9F"/>
    <w:rsid w:val="00B90F81"/>
    <w:rsid w:val="00B91B20"/>
    <w:rsid w:val="00B92FD6"/>
    <w:rsid w:val="00B9322D"/>
    <w:rsid w:val="00B95329"/>
    <w:rsid w:val="00B9569C"/>
    <w:rsid w:val="00B96591"/>
    <w:rsid w:val="00B969DE"/>
    <w:rsid w:val="00B97D6F"/>
    <w:rsid w:val="00BA0BB5"/>
    <w:rsid w:val="00BA17B5"/>
    <w:rsid w:val="00BA27DC"/>
    <w:rsid w:val="00BA2DF8"/>
    <w:rsid w:val="00BA30DE"/>
    <w:rsid w:val="00BA3AC8"/>
    <w:rsid w:val="00BA3E0A"/>
    <w:rsid w:val="00BA4043"/>
    <w:rsid w:val="00BA5D6D"/>
    <w:rsid w:val="00BA6545"/>
    <w:rsid w:val="00BB0C65"/>
    <w:rsid w:val="00BB5446"/>
    <w:rsid w:val="00BB5B0C"/>
    <w:rsid w:val="00BB6BA7"/>
    <w:rsid w:val="00BC3A1E"/>
    <w:rsid w:val="00BC4949"/>
    <w:rsid w:val="00BC5690"/>
    <w:rsid w:val="00BC68FA"/>
    <w:rsid w:val="00BC77C9"/>
    <w:rsid w:val="00BC77D9"/>
    <w:rsid w:val="00BC7BB8"/>
    <w:rsid w:val="00BD138D"/>
    <w:rsid w:val="00BD273D"/>
    <w:rsid w:val="00BD28CC"/>
    <w:rsid w:val="00BD3161"/>
    <w:rsid w:val="00BD6F69"/>
    <w:rsid w:val="00BE1424"/>
    <w:rsid w:val="00BE266D"/>
    <w:rsid w:val="00BE6073"/>
    <w:rsid w:val="00BE657A"/>
    <w:rsid w:val="00BF36E1"/>
    <w:rsid w:val="00BF57C4"/>
    <w:rsid w:val="00BF5CAF"/>
    <w:rsid w:val="00BF656E"/>
    <w:rsid w:val="00C03FB7"/>
    <w:rsid w:val="00C04796"/>
    <w:rsid w:val="00C057E6"/>
    <w:rsid w:val="00C057F1"/>
    <w:rsid w:val="00C16987"/>
    <w:rsid w:val="00C16CAA"/>
    <w:rsid w:val="00C16EDA"/>
    <w:rsid w:val="00C22034"/>
    <w:rsid w:val="00C26D02"/>
    <w:rsid w:val="00C2777A"/>
    <w:rsid w:val="00C319D0"/>
    <w:rsid w:val="00C31F46"/>
    <w:rsid w:val="00C334F9"/>
    <w:rsid w:val="00C34053"/>
    <w:rsid w:val="00C3430E"/>
    <w:rsid w:val="00C34358"/>
    <w:rsid w:val="00C34E4D"/>
    <w:rsid w:val="00C354CE"/>
    <w:rsid w:val="00C40113"/>
    <w:rsid w:val="00C4072E"/>
    <w:rsid w:val="00C44513"/>
    <w:rsid w:val="00C44699"/>
    <w:rsid w:val="00C46773"/>
    <w:rsid w:val="00C467D2"/>
    <w:rsid w:val="00C5075D"/>
    <w:rsid w:val="00C51E91"/>
    <w:rsid w:val="00C521E6"/>
    <w:rsid w:val="00C56E47"/>
    <w:rsid w:val="00C57F87"/>
    <w:rsid w:val="00C6089B"/>
    <w:rsid w:val="00C61940"/>
    <w:rsid w:val="00C6457F"/>
    <w:rsid w:val="00C65F24"/>
    <w:rsid w:val="00C671DF"/>
    <w:rsid w:val="00C6751D"/>
    <w:rsid w:val="00C7285A"/>
    <w:rsid w:val="00C73465"/>
    <w:rsid w:val="00C759AB"/>
    <w:rsid w:val="00C7624B"/>
    <w:rsid w:val="00C76DF2"/>
    <w:rsid w:val="00C7788C"/>
    <w:rsid w:val="00C816F5"/>
    <w:rsid w:val="00C8258D"/>
    <w:rsid w:val="00C8457F"/>
    <w:rsid w:val="00C865CE"/>
    <w:rsid w:val="00C87D41"/>
    <w:rsid w:val="00C87E64"/>
    <w:rsid w:val="00C91B1B"/>
    <w:rsid w:val="00C9256C"/>
    <w:rsid w:val="00C926BF"/>
    <w:rsid w:val="00C93EB9"/>
    <w:rsid w:val="00C94270"/>
    <w:rsid w:val="00C94BE9"/>
    <w:rsid w:val="00C954D7"/>
    <w:rsid w:val="00C971CB"/>
    <w:rsid w:val="00CA101C"/>
    <w:rsid w:val="00CA5E1E"/>
    <w:rsid w:val="00CA61B9"/>
    <w:rsid w:val="00CA6973"/>
    <w:rsid w:val="00CB66D6"/>
    <w:rsid w:val="00CB6838"/>
    <w:rsid w:val="00CB6DB2"/>
    <w:rsid w:val="00CC0D3F"/>
    <w:rsid w:val="00CC12B2"/>
    <w:rsid w:val="00CC3C71"/>
    <w:rsid w:val="00CC50C2"/>
    <w:rsid w:val="00CC7A55"/>
    <w:rsid w:val="00CC7D3F"/>
    <w:rsid w:val="00CD1B9E"/>
    <w:rsid w:val="00CD2FD2"/>
    <w:rsid w:val="00CD3E50"/>
    <w:rsid w:val="00CD5582"/>
    <w:rsid w:val="00CE111A"/>
    <w:rsid w:val="00CE4367"/>
    <w:rsid w:val="00CE49CB"/>
    <w:rsid w:val="00CE5871"/>
    <w:rsid w:val="00CE6592"/>
    <w:rsid w:val="00CF1BAD"/>
    <w:rsid w:val="00CF459F"/>
    <w:rsid w:val="00D017C8"/>
    <w:rsid w:val="00D02A71"/>
    <w:rsid w:val="00D0503D"/>
    <w:rsid w:val="00D05D75"/>
    <w:rsid w:val="00D0728C"/>
    <w:rsid w:val="00D07899"/>
    <w:rsid w:val="00D13784"/>
    <w:rsid w:val="00D16388"/>
    <w:rsid w:val="00D16D22"/>
    <w:rsid w:val="00D17AFD"/>
    <w:rsid w:val="00D22A9E"/>
    <w:rsid w:val="00D23EC7"/>
    <w:rsid w:val="00D24FFA"/>
    <w:rsid w:val="00D25AAA"/>
    <w:rsid w:val="00D27253"/>
    <w:rsid w:val="00D27B17"/>
    <w:rsid w:val="00D30048"/>
    <w:rsid w:val="00D30B36"/>
    <w:rsid w:val="00D32169"/>
    <w:rsid w:val="00D325C0"/>
    <w:rsid w:val="00D333CC"/>
    <w:rsid w:val="00D34A40"/>
    <w:rsid w:val="00D36BD5"/>
    <w:rsid w:val="00D37E81"/>
    <w:rsid w:val="00D40B67"/>
    <w:rsid w:val="00D42869"/>
    <w:rsid w:val="00D42F81"/>
    <w:rsid w:val="00D438D0"/>
    <w:rsid w:val="00D55253"/>
    <w:rsid w:val="00D554AB"/>
    <w:rsid w:val="00D56841"/>
    <w:rsid w:val="00D56A40"/>
    <w:rsid w:val="00D56A5F"/>
    <w:rsid w:val="00D611B6"/>
    <w:rsid w:val="00D6277B"/>
    <w:rsid w:val="00D63127"/>
    <w:rsid w:val="00D63DB4"/>
    <w:rsid w:val="00D661DB"/>
    <w:rsid w:val="00D71F45"/>
    <w:rsid w:val="00D74831"/>
    <w:rsid w:val="00D76B2B"/>
    <w:rsid w:val="00D80904"/>
    <w:rsid w:val="00D828F6"/>
    <w:rsid w:val="00D84693"/>
    <w:rsid w:val="00D854E4"/>
    <w:rsid w:val="00D85EC0"/>
    <w:rsid w:val="00D87152"/>
    <w:rsid w:val="00D90FBC"/>
    <w:rsid w:val="00D91B97"/>
    <w:rsid w:val="00D97723"/>
    <w:rsid w:val="00DA7D9A"/>
    <w:rsid w:val="00DB0A3F"/>
    <w:rsid w:val="00DB27EE"/>
    <w:rsid w:val="00DB28FB"/>
    <w:rsid w:val="00DB6A3E"/>
    <w:rsid w:val="00DC0EC3"/>
    <w:rsid w:val="00DC0F65"/>
    <w:rsid w:val="00DC1048"/>
    <w:rsid w:val="00DC237F"/>
    <w:rsid w:val="00DC2CA0"/>
    <w:rsid w:val="00DC2D08"/>
    <w:rsid w:val="00DC3F93"/>
    <w:rsid w:val="00DC45CF"/>
    <w:rsid w:val="00DC4E72"/>
    <w:rsid w:val="00DC50F4"/>
    <w:rsid w:val="00DC656A"/>
    <w:rsid w:val="00DC7131"/>
    <w:rsid w:val="00DD11B5"/>
    <w:rsid w:val="00DD3C7B"/>
    <w:rsid w:val="00DD6356"/>
    <w:rsid w:val="00DE01DB"/>
    <w:rsid w:val="00DE581F"/>
    <w:rsid w:val="00DE66A3"/>
    <w:rsid w:val="00DE6E79"/>
    <w:rsid w:val="00DE7EBD"/>
    <w:rsid w:val="00DF039A"/>
    <w:rsid w:val="00DF06E0"/>
    <w:rsid w:val="00DF0D55"/>
    <w:rsid w:val="00DF18BA"/>
    <w:rsid w:val="00DF2301"/>
    <w:rsid w:val="00DF490F"/>
    <w:rsid w:val="00E0314A"/>
    <w:rsid w:val="00E07B73"/>
    <w:rsid w:val="00E10ABD"/>
    <w:rsid w:val="00E117BE"/>
    <w:rsid w:val="00E13A77"/>
    <w:rsid w:val="00E15966"/>
    <w:rsid w:val="00E15CBE"/>
    <w:rsid w:val="00E20FDD"/>
    <w:rsid w:val="00E22645"/>
    <w:rsid w:val="00E23AA0"/>
    <w:rsid w:val="00E25DE9"/>
    <w:rsid w:val="00E26B5D"/>
    <w:rsid w:val="00E30159"/>
    <w:rsid w:val="00E31982"/>
    <w:rsid w:val="00E33F76"/>
    <w:rsid w:val="00E3428A"/>
    <w:rsid w:val="00E37A09"/>
    <w:rsid w:val="00E4318A"/>
    <w:rsid w:val="00E438F0"/>
    <w:rsid w:val="00E44BA8"/>
    <w:rsid w:val="00E44F2E"/>
    <w:rsid w:val="00E457B5"/>
    <w:rsid w:val="00E50580"/>
    <w:rsid w:val="00E5193F"/>
    <w:rsid w:val="00E52078"/>
    <w:rsid w:val="00E52940"/>
    <w:rsid w:val="00E52D2C"/>
    <w:rsid w:val="00E542DA"/>
    <w:rsid w:val="00E5507C"/>
    <w:rsid w:val="00E56712"/>
    <w:rsid w:val="00E579A9"/>
    <w:rsid w:val="00E57F04"/>
    <w:rsid w:val="00E605A7"/>
    <w:rsid w:val="00E613CC"/>
    <w:rsid w:val="00E624F9"/>
    <w:rsid w:val="00E705F0"/>
    <w:rsid w:val="00E71885"/>
    <w:rsid w:val="00E72DC6"/>
    <w:rsid w:val="00E73D09"/>
    <w:rsid w:val="00E75E31"/>
    <w:rsid w:val="00E774AF"/>
    <w:rsid w:val="00E77787"/>
    <w:rsid w:val="00E77D87"/>
    <w:rsid w:val="00E812C0"/>
    <w:rsid w:val="00E8444A"/>
    <w:rsid w:val="00E86DB5"/>
    <w:rsid w:val="00E9023A"/>
    <w:rsid w:val="00E916E4"/>
    <w:rsid w:val="00E926A5"/>
    <w:rsid w:val="00E93037"/>
    <w:rsid w:val="00E9470E"/>
    <w:rsid w:val="00E962B4"/>
    <w:rsid w:val="00EA389E"/>
    <w:rsid w:val="00EA3A24"/>
    <w:rsid w:val="00EA4385"/>
    <w:rsid w:val="00EA62C4"/>
    <w:rsid w:val="00EA6740"/>
    <w:rsid w:val="00EB00FF"/>
    <w:rsid w:val="00EB0312"/>
    <w:rsid w:val="00EB05EC"/>
    <w:rsid w:val="00EB2878"/>
    <w:rsid w:val="00EB51FE"/>
    <w:rsid w:val="00EB5A15"/>
    <w:rsid w:val="00EB61A8"/>
    <w:rsid w:val="00EB76C8"/>
    <w:rsid w:val="00EB7708"/>
    <w:rsid w:val="00EC11CA"/>
    <w:rsid w:val="00EC289D"/>
    <w:rsid w:val="00EC41E0"/>
    <w:rsid w:val="00EC5520"/>
    <w:rsid w:val="00EC56F0"/>
    <w:rsid w:val="00ED1888"/>
    <w:rsid w:val="00ED19E6"/>
    <w:rsid w:val="00ED1CD1"/>
    <w:rsid w:val="00ED41AF"/>
    <w:rsid w:val="00ED4592"/>
    <w:rsid w:val="00ED74FD"/>
    <w:rsid w:val="00ED7A8A"/>
    <w:rsid w:val="00EE4C55"/>
    <w:rsid w:val="00EF1C85"/>
    <w:rsid w:val="00EF3011"/>
    <w:rsid w:val="00EF3C4E"/>
    <w:rsid w:val="00EF3F81"/>
    <w:rsid w:val="00EF49E7"/>
    <w:rsid w:val="00EF5BF2"/>
    <w:rsid w:val="00EF5E91"/>
    <w:rsid w:val="00EF75F0"/>
    <w:rsid w:val="00F0020D"/>
    <w:rsid w:val="00F037BD"/>
    <w:rsid w:val="00F03F1E"/>
    <w:rsid w:val="00F06094"/>
    <w:rsid w:val="00F06297"/>
    <w:rsid w:val="00F07D40"/>
    <w:rsid w:val="00F1363D"/>
    <w:rsid w:val="00F153E2"/>
    <w:rsid w:val="00F20FCF"/>
    <w:rsid w:val="00F237A4"/>
    <w:rsid w:val="00F24C2E"/>
    <w:rsid w:val="00F27A37"/>
    <w:rsid w:val="00F30847"/>
    <w:rsid w:val="00F30E5D"/>
    <w:rsid w:val="00F36148"/>
    <w:rsid w:val="00F3675D"/>
    <w:rsid w:val="00F41B17"/>
    <w:rsid w:val="00F41B27"/>
    <w:rsid w:val="00F41E71"/>
    <w:rsid w:val="00F443A4"/>
    <w:rsid w:val="00F44819"/>
    <w:rsid w:val="00F45324"/>
    <w:rsid w:val="00F45DE1"/>
    <w:rsid w:val="00F46CBE"/>
    <w:rsid w:val="00F472D4"/>
    <w:rsid w:val="00F51E7E"/>
    <w:rsid w:val="00F52C63"/>
    <w:rsid w:val="00F545E4"/>
    <w:rsid w:val="00F62151"/>
    <w:rsid w:val="00F7341A"/>
    <w:rsid w:val="00F80200"/>
    <w:rsid w:val="00F81575"/>
    <w:rsid w:val="00F81B18"/>
    <w:rsid w:val="00F872E6"/>
    <w:rsid w:val="00F903F5"/>
    <w:rsid w:val="00F9247A"/>
    <w:rsid w:val="00F93C3A"/>
    <w:rsid w:val="00F9469C"/>
    <w:rsid w:val="00F95ED5"/>
    <w:rsid w:val="00FA191F"/>
    <w:rsid w:val="00FA4AC7"/>
    <w:rsid w:val="00FA4D77"/>
    <w:rsid w:val="00FA5181"/>
    <w:rsid w:val="00FA6F6F"/>
    <w:rsid w:val="00FB579E"/>
    <w:rsid w:val="00FB607C"/>
    <w:rsid w:val="00FC00C1"/>
    <w:rsid w:val="00FC1394"/>
    <w:rsid w:val="00FC159E"/>
    <w:rsid w:val="00FC1BF1"/>
    <w:rsid w:val="00FC2AC2"/>
    <w:rsid w:val="00FC589E"/>
    <w:rsid w:val="00FC5C38"/>
    <w:rsid w:val="00FC64CD"/>
    <w:rsid w:val="00FC66E3"/>
    <w:rsid w:val="00FD0366"/>
    <w:rsid w:val="00FD118A"/>
    <w:rsid w:val="00FD21FE"/>
    <w:rsid w:val="00FD3356"/>
    <w:rsid w:val="00FD48B1"/>
    <w:rsid w:val="00FE1D7F"/>
    <w:rsid w:val="00FE2329"/>
    <w:rsid w:val="00FE3003"/>
    <w:rsid w:val="00FE4E25"/>
    <w:rsid w:val="00FF090C"/>
    <w:rsid w:val="00FF105A"/>
    <w:rsid w:val="00FF1069"/>
    <w:rsid w:val="00FF4889"/>
    <w:rsid w:val="00FF4F0E"/>
    <w:rsid w:val="00FF6844"/>
    <w:rsid w:val="00FF7A40"/>
    <w:rsid w:val="1EDA3523"/>
    <w:rsid w:val="28B72647"/>
    <w:rsid w:val="2F7719EC"/>
    <w:rsid w:val="3EEF1F10"/>
    <w:rsid w:val="3FF9F495"/>
    <w:rsid w:val="56BF2EA8"/>
    <w:rsid w:val="575EDF31"/>
    <w:rsid w:val="57BA80C8"/>
    <w:rsid w:val="65F72E9A"/>
    <w:rsid w:val="65FF1D94"/>
    <w:rsid w:val="6B5552A1"/>
    <w:rsid w:val="6B7D7198"/>
    <w:rsid w:val="6DB74AB4"/>
    <w:rsid w:val="75BEADF9"/>
    <w:rsid w:val="78031D0F"/>
    <w:rsid w:val="7C3F0A64"/>
    <w:rsid w:val="7DA9EB41"/>
    <w:rsid w:val="7F7D1D3F"/>
    <w:rsid w:val="7F97C1CF"/>
    <w:rsid w:val="7FB97250"/>
    <w:rsid w:val="7FBDB562"/>
    <w:rsid w:val="7FDB3AF5"/>
    <w:rsid w:val="7FDFC5CD"/>
    <w:rsid w:val="8F2F0C2E"/>
    <w:rsid w:val="B7F918C4"/>
    <w:rsid w:val="B92F7475"/>
    <w:rsid w:val="B9FEBA3F"/>
    <w:rsid w:val="BA8DDDC7"/>
    <w:rsid w:val="BBFE64D8"/>
    <w:rsid w:val="BEFF41D4"/>
    <w:rsid w:val="BF39B0A6"/>
    <w:rsid w:val="BFF6B47C"/>
    <w:rsid w:val="C2BBD042"/>
    <w:rsid w:val="DBDB64FA"/>
    <w:rsid w:val="DBFF36E5"/>
    <w:rsid w:val="DF6FDBB0"/>
    <w:rsid w:val="DFF69217"/>
    <w:rsid w:val="E8FE7B44"/>
    <w:rsid w:val="EBBE6F0F"/>
    <w:rsid w:val="EEDEEB52"/>
    <w:rsid w:val="F5E9DA19"/>
    <w:rsid w:val="F63F7F0F"/>
    <w:rsid w:val="FBFD61EB"/>
    <w:rsid w:val="FBFF7449"/>
    <w:rsid w:val="FCAF0619"/>
    <w:rsid w:val="FCBDA000"/>
    <w:rsid w:val="FCFFF46F"/>
    <w:rsid w:val="FDFB1DA4"/>
    <w:rsid w:val="FEB60893"/>
    <w:rsid w:val="FEFED230"/>
    <w:rsid w:val="FF3F8AFE"/>
    <w:rsid w:val="FF7A7D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qFormat/>
    <w:uiPriority w:val="0"/>
    <w:rPr>
      <w:rFonts w:ascii="仿宋_GB2312" w:eastAsia="仿宋_GB2312"/>
      <w:sz w:val="32"/>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脚 Char"/>
    <w:basedOn w:val="6"/>
    <w:link w:val="3"/>
    <w:qFormat/>
    <w:uiPriority w:val="0"/>
    <w:rPr>
      <w:rFonts w:ascii="Times New Roman" w:hAnsi="Times New Roman" w:eastAsia="宋体" w:cs="Times New Roman"/>
      <w:sz w:val="18"/>
      <w:szCs w:val="18"/>
    </w:rPr>
  </w:style>
  <w:style w:type="character" w:customStyle="1" w:styleId="9">
    <w:name w:val="日期 Char"/>
    <w:basedOn w:val="6"/>
    <w:link w:val="2"/>
    <w:qFormat/>
    <w:uiPriority w:val="0"/>
    <w:rPr>
      <w:rFonts w:ascii="仿宋_GB2312" w:hAnsi="Times New Roman" w:eastAsia="仿宋_GB2312" w:cs="Times New Roman"/>
      <w:sz w:val="32"/>
      <w:szCs w:val="24"/>
    </w:rPr>
  </w:style>
  <w:style w:type="character" w:customStyle="1" w:styleId="10">
    <w:name w:val="页眉 Char"/>
    <w:basedOn w:val="6"/>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Pages>
  <Words>43</Words>
  <Characters>246</Characters>
  <Lines>2</Lines>
  <Paragraphs>1</Paragraphs>
  <TotalTime>0</TotalTime>
  <ScaleCrop>false</ScaleCrop>
  <LinksUpToDate>false</LinksUpToDate>
  <CharactersWithSpaces>288</CharactersWithSpaces>
  <Application>WPS Office_11.8.2.11810_F1E327BC-269C-435d-A152-05C5408002CA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2019-09-20T14:10:00Z</dcterms:created>
  <dc:creator>CN=李小鹏/OU=办公室/O=CZCE</dc:creator>
  <cp:lastModifiedBy>王新宇</cp:lastModifiedBy>
  <dcterms:modified xsi:type="dcterms:W3CDTF">2026-07-23T15:57:41Z</dcterms:modified>
  <dc:title>附件2</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2052-11.8.2.11810</vt:lpwstr>
  </property>
  <property fmtid="{D5CDD505-2E9C-101B-9397-08002B2CF9AE}" pid="3" name="ICV">
    <vt:lpwstr>26461003DB5407EF05C8606AB2B96359</vt:lpwstr>
  </property>
</Properties>
</file>