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《郑州商品交易所</w:t>
      </w:r>
      <w:r>
        <w:rPr>
          <w:rFonts w:hint="eastAsia" w:eastAsia="方正小标宋简体" w:cs="Times New Roman"/>
          <w:sz w:val="44"/>
          <w:szCs w:val="44"/>
          <w:lang w:eastAsia="zh-CN"/>
        </w:rPr>
        <w:t>做市商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管理办法》</w:t>
      </w:r>
    </w:p>
    <w:p>
      <w:pPr>
        <w:spacing w:line="36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修订</w:t>
      </w:r>
      <w:r>
        <w:rPr>
          <w:rFonts w:hint="eastAsia" w:eastAsia="方正小标宋简体" w:cs="Times New Roman"/>
          <w:sz w:val="44"/>
          <w:szCs w:val="44"/>
          <w:lang w:eastAsia="zh-CN"/>
        </w:rPr>
        <w:t>条款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对照表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（征求意见稿）</w:t>
      </w:r>
    </w:p>
    <w:p>
      <w:pPr>
        <w:jc w:val="center"/>
        <w:rPr>
          <w:sz w:val="32"/>
          <w:szCs w:val="32"/>
        </w:rPr>
      </w:pPr>
      <w:r>
        <w:rPr>
          <w:rFonts w:hint="eastAsia" w:eastAsia="仿宋"/>
          <w:sz w:val="32"/>
          <w:szCs w:val="32"/>
        </w:rPr>
        <w:t>（加粗加下划线为新增内容，加删除线为删除内容）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4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266" w:type="dxa"/>
            <w:shd w:val="clear" w:color="auto" w:fill="CFCEC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现行条文</w:t>
            </w:r>
          </w:p>
        </w:tc>
        <w:tc>
          <w:tcPr>
            <w:tcW w:w="4256" w:type="dxa"/>
            <w:shd w:val="clear" w:color="auto" w:fill="CFCEC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修订后条文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266" w:type="dxa"/>
            <w:noWrap/>
            <w:vAlign w:val="top"/>
          </w:tcPr>
          <w:p>
            <w:pPr>
              <w:ind w:firstLine="481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二十一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市场出现下列情形之一的，交易所免除期货品种做市商相应的报价义务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（一）期货合约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开盘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集合竞价期间，免除做市商在所有做市合约上的报价义务；</w:t>
            </w:r>
          </w:p>
          <w:p>
            <w:pPr>
              <w:ind w:firstLine="480" w:firstLineChars="200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4256" w:type="dxa"/>
            <w:noWrap/>
            <w:vAlign w:val="top"/>
          </w:tcPr>
          <w:p>
            <w:pPr>
              <w:ind w:firstLine="481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二十一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市场出现下列情形之一的，交易所免除期货品种做市商相应的报价义务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（一）期货合约</w:t>
            </w:r>
            <w:r>
              <w:rPr>
                <w:rFonts w:hint="eastAsia" w:ascii="仿宋" w:hAnsi="仿宋" w:eastAsia="仿宋" w:cs="仿宋"/>
                <w:b w:val="0"/>
                <w:bCs w:val="0"/>
                <w:strike/>
                <w:dstrike w:val="0"/>
                <w:color w:val="000000"/>
                <w:sz w:val="24"/>
                <w:lang w:val="en-US" w:eastAsia="zh-CN"/>
              </w:rPr>
              <w:t>开盘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集合竞价期间，免除做市商在所有做市合约上的报价义务；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b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266" w:type="dxa"/>
            <w:noWrap/>
            <w:vAlign w:val="top"/>
          </w:tcPr>
          <w:p>
            <w:pPr>
              <w:ind w:firstLine="481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二十二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市场出现下列情形之一的，交易所免除期权品种做市商相应的报价义务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（一）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期权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合约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开盘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集合竞价期间，免除做市商在所有做市合约上的报价义务；</w:t>
            </w:r>
          </w:p>
          <w:p>
            <w:pPr>
              <w:ind w:firstLine="480" w:firstLineChars="200"/>
              <w:rPr>
                <w:rFonts w:hint="default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4256" w:type="dxa"/>
            <w:noWrap/>
            <w:vAlign w:val="top"/>
          </w:tcPr>
          <w:p>
            <w:pPr>
              <w:ind w:firstLine="481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二十二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市场出现下列情形之一的，交易所免除期权品种做市商相应的报价义务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（一）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期权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合约</w:t>
            </w:r>
            <w:r>
              <w:rPr>
                <w:rFonts w:hint="eastAsia" w:ascii="仿宋" w:hAnsi="仿宋" w:eastAsia="仿宋" w:cs="仿宋"/>
                <w:b w:val="0"/>
                <w:bCs w:val="0"/>
                <w:strike/>
                <w:dstrike w:val="0"/>
                <w:color w:val="000000"/>
                <w:sz w:val="24"/>
                <w:lang w:val="en-US" w:eastAsia="zh-CN"/>
              </w:rPr>
              <w:t>开盘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集合竞价期间，免除做市商在所有做市合约上的报价义务；</w:t>
            </w:r>
          </w:p>
          <w:p>
            <w:pPr>
              <w:ind w:firstLine="480" w:firstLineChars="200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……</w:t>
            </w:r>
          </w:p>
        </w:tc>
      </w:tr>
    </w:tbl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righ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EDA3523"/>
    <w:rsid w:val="28B72647"/>
    <w:rsid w:val="2F7719EC"/>
    <w:rsid w:val="3E7E9183"/>
    <w:rsid w:val="3EEF1F10"/>
    <w:rsid w:val="3FF9F495"/>
    <w:rsid w:val="56BF2EA8"/>
    <w:rsid w:val="575EDF31"/>
    <w:rsid w:val="57BA80C8"/>
    <w:rsid w:val="65F72E9A"/>
    <w:rsid w:val="65FF1D94"/>
    <w:rsid w:val="6B5552A1"/>
    <w:rsid w:val="6B7D7198"/>
    <w:rsid w:val="6BFDCFA1"/>
    <w:rsid w:val="6DB74AB4"/>
    <w:rsid w:val="75BEADF9"/>
    <w:rsid w:val="78031D0F"/>
    <w:rsid w:val="7C3F0A64"/>
    <w:rsid w:val="7DA9EB41"/>
    <w:rsid w:val="7F7D1D3F"/>
    <w:rsid w:val="7F97C1CF"/>
    <w:rsid w:val="7FB97250"/>
    <w:rsid w:val="7FBDB562"/>
    <w:rsid w:val="7FDB3AF5"/>
    <w:rsid w:val="7FDFC5CD"/>
    <w:rsid w:val="8F2F0C2E"/>
    <w:rsid w:val="B7F918C4"/>
    <w:rsid w:val="B9FEBA3F"/>
    <w:rsid w:val="BA8DDDC7"/>
    <w:rsid w:val="BBFE64D8"/>
    <w:rsid w:val="BEFF41D4"/>
    <w:rsid w:val="BF39B0A6"/>
    <w:rsid w:val="BFF6B47C"/>
    <w:rsid w:val="C2BBD042"/>
    <w:rsid w:val="DBDB64FA"/>
    <w:rsid w:val="DF6FDBB0"/>
    <w:rsid w:val="DFF69217"/>
    <w:rsid w:val="E8FE7B44"/>
    <w:rsid w:val="EBBE6F0F"/>
    <w:rsid w:val="EEDEEB52"/>
    <w:rsid w:val="F5E9DA19"/>
    <w:rsid w:val="F63F7F0F"/>
    <w:rsid w:val="FBFD61EB"/>
    <w:rsid w:val="FBFF7449"/>
    <w:rsid w:val="FCAF0619"/>
    <w:rsid w:val="FCBDA000"/>
    <w:rsid w:val="FCFFF46F"/>
    <w:rsid w:val="FDFB1DA4"/>
    <w:rsid w:val="FEB60893"/>
    <w:rsid w:val="FEFED230"/>
    <w:rsid w:val="FF3F8AFE"/>
    <w:rsid w:val="FF7A7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2019-09-20T14:10:00Z</dcterms:created>
  <dc:creator>CN=李小鹏/OU=办公室/O=CZCE</dc:creator>
  <cp:lastModifiedBy>王新宇</cp:lastModifiedBy>
  <dcterms:modified xsi:type="dcterms:W3CDTF">2026-07-23T15:57:57Z</dcterms:modified>
  <dc:title>附件3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26461003DB5407EF05C8606AB2B96359</vt:lpwstr>
  </property>
</Properties>
</file>