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left"/>
        <w:rPr>
          <w:rFonts w:hint="default" w:ascii="仿宋" w:hAnsi="仿宋" w:eastAsia="仿宋" w:cs="仿宋"/>
          <w:bCs/>
          <w:sz w:val="32"/>
          <w:szCs w:val="32"/>
          <w:lang w:val="en-US" w:eastAsia="zh-CN"/>
        </w:rPr>
      </w:pPr>
      <w:r>
        <w:rPr>
          <w:rFonts w:hint="eastAsia" w:ascii="黑体" w:hAnsi="黑体" w:eastAsia="黑体" w:cs="黑体"/>
          <w:b w:val="0"/>
          <w:bCs/>
          <w:sz w:val="32"/>
          <w:szCs w:val="32"/>
          <w:lang w:val="en-US" w:eastAsia="zh-CN"/>
        </w:rPr>
        <w:t>附件1</w:t>
      </w:r>
    </w:p>
    <w:p>
      <w:pPr>
        <w:numPr>
          <w:ilvl w:val="0"/>
          <w:numId w:val="0"/>
        </w:numPr>
        <w:jc w:val="center"/>
        <w:rPr>
          <w:rFonts w:hint="eastAsia" w:ascii="方正小标宋简体" w:hAnsi="方正小标宋简体" w:eastAsia="方正小标宋简体" w:cs="方正小标宋简体"/>
          <w:b w:val="0"/>
          <w:bCs/>
          <w:sz w:val="44"/>
          <w:szCs w:val="44"/>
          <w:lang w:val="en-US" w:eastAsia="zh-CN"/>
        </w:rPr>
      </w:pPr>
      <w:bookmarkStart w:id="0" w:name="_GoBack"/>
      <w:bookmarkEnd w:id="0"/>
      <w:r>
        <w:rPr>
          <w:rFonts w:hint="eastAsia" w:ascii="方正小标宋简体" w:hAnsi="方正小标宋简体" w:eastAsia="方正小标宋简体" w:cs="方正小标宋简体"/>
          <w:b w:val="0"/>
          <w:bCs/>
          <w:sz w:val="44"/>
          <w:szCs w:val="44"/>
          <w:lang w:val="en-US" w:eastAsia="zh-CN"/>
        </w:rPr>
        <w:t>修订说明</w:t>
      </w:r>
    </w:p>
    <w:p>
      <w:pPr>
        <w:numPr>
          <w:ilvl w:val="0"/>
          <w:numId w:val="0"/>
        </w:numPr>
        <w:jc w:val="center"/>
        <w:rPr>
          <w:rFonts w:hint="eastAsia" w:ascii="方正小标宋简体" w:hAnsi="方正小标宋简体" w:eastAsia="方正小标宋简体" w:cs="方正小标宋简体"/>
          <w:b w:val="0"/>
          <w:bCs/>
          <w:sz w:val="32"/>
          <w:szCs w:val="32"/>
          <w:lang w:val="en-US" w:eastAsia="zh-CN"/>
        </w:rPr>
      </w:pPr>
    </w:p>
    <w:p>
      <w:pPr>
        <w:ind w:firstLine="640"/>
        <w:jc w:val="left"/>
        <w:rPr>
          <w:rFonts w:hint="default" w:ascii="Times New Roman" w:hAnsi="Times New Roman" w:eastAsia="仿宋" w:cs="Times New Roman"/>
          <w:sz w:val="32"/>
          <w:szCs w:val="32"/>
          <w:lang w:val="en-US" w:eastAsia="zh-CN"/>
        </w:rPr>
      </w:pPr>
      <w:r>
        <w:rPr>
          <w:rFonts w:hint="eastAsia" w:eastAsia="仿宋" w:cs="Times New Roman"/>
          <w:sz w:val="32"/>
          <w:szCs w:val="32"/>
          <w:lang w:eastAsia="zh-CN"/>
        </w:rPr>
        <w:t>为</w:t>
      </w:r>
      <w:r>
        <w:rPr>
          <w:rFonts w:hint="default" w:ascii="Times New Roman" w:hAnsi="Times New Roman" w:eastAsia="仿宋" w:cs="Times New Roman"/>
          <w:sz w:val="32"/>
          <w:szCs w:val="32"/>
          <w:lang w:eastAsia="zh-CN"/>
        </w:rPr>
        <w:t>持续提升期货市场服务实体经济质效，促进品种功能发挥</w:t>
      </w:r>
      <w:r>
        <w:rPr>
          <w:rFonts w:hint="default" w:ascii="Times New Roman" w:hAnsi="Times New Roman" w:eastAsia="仿宋" w:cs="Times New Roman"/>
          <w:sz w:val="32"/>
          <w:szCs w:val="32"/>
          <w:lang w:val="en-US" w:eastAsia="zh-CN"/>
        </w:rPr>
        <w:t>，郑州商品交易所拟对《郑州商品交易所</w:t>
      </w:r>
      <w:r>
        <w:rPr>
          <w:rFonts w:hint="eastAsia" w:eastAsia="仿宋" w:cs="Times New Roman"/>
          <w:sz w:val="32"/>
          <w:szCs w:val="32"/>
          <w:lang w:val="en-US" w:eastAsia="zh-CN"/>
        </w:rPr>
        <w:t>尿素</w:t>
      </w:r>
      <w:r>
        <w:rPr>
          <w:rFonts w:hint="default" w:ascii="Times New Roman" w:hAnsi="Times New Roman" w:eastAsia="仿宋" w:cs="Times New Roman"/>
          <w:sz w:val="32"/>
          <w:szCs w:val="32"/>
          <w:lang w:val="en-US" w:eastAsia="zh-CN"/>
        </w:rPr>
        <w:t>期货业务细则》作如下修订：</w:t>
      </w:r>
    </w:p>
    <w:p>
      <w:pPr>
        <w:ind w:firstLine="640"/>
        <w:jc w:val="left"/>
        <w:rPr>
          <w:rFonts w:hint="eastAsia" w:eastAsia="仿宋" w:cs="Times New Roman"/>
          <w:sz w:val="32"/>
          <w:szCs w:val="32"/>
          <w:lang w:val="en-US" w:eastAsia="zh-CN"/>
        </w:rPr>
      </w:pPr>
      <w:r>
        <w:rPr>
          <w:rFonts w:hint="eastAsia" w:eastAsia="仿宋" w:cs="Times New Roman"/>
          <w:sz w:val="32"/>
          <w:szCs w:val="32"/>
          <w:lang w:val="en-US" w:eastAsia="zh-CN"/>
        </w:rPr>
        <w:t>一是增加大颗粒尿素作为中小颗粒尿素的替代交割品，同时所有替代交割品的升贴水和适用区域采用公告形式对外发布。</w:t>
      </w:r>
    </w:p>
    <w:p>
      <w:pPr>
        <w:ind w:firstLine="640"/>
        <w:jc w:val="left"/>
        <w:rPr>
          <w:rFonts w:hint="default" w:ascii="Times New Roman" w:hAnsi="Times New Roman" w:eastAsia="仿宋" w:cs="Times New Roman"/>
          <w:sz w:val="32"/>
          <w:szCs w:val="32"/>
          <w:lang w:val="en-US" w:eastAsia="zh-CN"/>
        </w:rPr>
      </w:pPr>
      <w:r>
        <w:rPr>
          <w:rFonts w:hint="eastAsia" w:eastAsia="仿宋" w:cs="Times New Roman"/>
          <w:sz w:val="32"/>
          <w:szCs w:val="32"/>
          <w:lang w:val="en-US" w:eastAsia="zh-CN"/>
        </w:rPr>
        <w:t>二是修订尿素仓库仓单检验流程，将尿素期货仓库仓单注册时质检机构仓库取样修改为仓库和标准仓单注册人双方共同封样后寄（送）指定质检机构的方式。</w:t>
      </w:r>
    </w:p>
    <w:p>
      <w:pPr>
        <w:rPr>
          <w:rFonts w:hint="default" w:ascii="Times New Roman" w:hAnsi="Times New Roman" w:eastAsia="仿宋" w:cs="Times New Roman"/>
          <w:sz w:val="32"/>
          <w:szCs w:val="32"/>
          <w:lang w:val="en-US" w:eastAsia="zh-CN"/>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1</w:t>
    </w:r>
    <w:r>
      <w:rPr>
        <w:rStyle w:val="8"/>
        <w:sz w:val="28"/>
      </w:rPr>
      <w:fldChar w:fldCharType="end"/>
    </w:r>
    <w:r>
      <w:rPr>
        <w:rFonts w:hint="eastAsia"/>
        <w:sz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8"/>
      </w:rPr>
    </w:pPr>
    <w:r>
      <w:rPr>
        <w:rFonts w:hint="eastAsia"/>
        <w:sz w:val="28"/>
      </w:rPr>
      <w:t>—</w:t>
    </w:r>
    <w:r>
      <w:rPr>
        <w:rStyle w:val="8"/>
        <w:sz w:val="28"/>
      </w:rPr>
      <w:fldChar w:fldCharType="begin"/>
    </w:r>
    <w:r>
      <w:rPr>
        <w:rStyle w:val="8"/>
        <w:sz w:val="28"/>
      </w:rPr>
      <w:instrText xml:space="preserve"> PAGE </w:instrText>
    </w:r>
    <w:r>
      <w:rPr>
        <w:rStyle w:val="8"/>
        <w:sz w:val="28"/>
      </w:rPr>
      <w:fldChar w:fldCharType="separate"/>
    </w:r>
    <w:r>
      <w:rPr>
        <w:rStyle w:val="8"/>
        <w:sz w:val="28"/>
      </w:rPr>
      <w:t>4</w:t>
    </w:r>
    <w:r>
      <w:rPr>
        <w:rStyle w:val="8"/>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FE5CCE5"/>
    <w:rsid w:val="3E902CB8"/>
    <w:rsid w:val="3FED4130"/>
    <w:rsid w:val="5F99EE88"/>
    <w:rsid w:val="5FDFD549"/>
    <w:rsid w:val="5FEF0B60"/>
    <w:rsid w:val="607F9859"/>
    <w:rsid w:val="6B3FC124"/>
    <w:rsid w:val="6FD6EFCF"/>
    <w:rsid w:val="7757011E"/>
    <w:rsid w:val="78031D0F"/>
    <w:rsid w:val="7BFB7839"/>
    <w:rsid w:val="7DE71ABD"/>
    <w:rsid w:val="7DEFAFB5"/>
    <w:rsid w:val="7DF5264D"/>
    <w:rsid w:val="7DF55B29"/>
    <w:rsid w:val="7EDB3B67"/>
    <w:rsid w:val="7F9D1F99"/>
    <w:rsid w:val="7F9EE514"/>
    <w:rsid w:val="81EF6CE2"/>
    <w:rsid w:val="BADB3789"/>
    <w:rsid w:val="CCAF79DD"/>
    <w:rsid w:val="DFEF3510"/>
    <w:rsid w:val="DFFF02E7"/>
    <w:rsid w:val="E9BFC63E"/>
    <w:rsid w:val="EFA7AC63"/>
    <w:rsid w:val="F7B9A9F0"/>
    <w:rsid w:val="F7F64F4D"/>
    <w:rsid w:val="FBFB4AE5"/>
    <w:rsid w:val="FC0AFE68"/>
    <w:rsid w:val="FDFFD2E7"/>
    <w:rsid w:val="FEBA75A7"/>
    <w:rsid w:val="FF7BED64"/>
    <w:rsid w:val="FFA561E6"/>
    <w:rsid w:val="FFBF1989"/>
    <w:rsid w:val="FFD37BC1"/>
    <w:rsid w:val="FFEB7E3C"/>
    <w:rsid w:val="FFFB0E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qFormat/>
    <w:uiPriority w:val="0"/>
    <w:rPr>
      <w:rFonts w:ascii="仿宋_GB2312" w:eastAsia="仿宋_GB2312"/>
      <w:sz w:val="32"/>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page number"/>
    <w:basedOn w:val="7"/>
    <w:qFormat/>
    <w:uiPriority w:val="0"/>
  </w:style>
  <w:style w:type="character" w:styleId="9">
    <w:name w:val="Hyperlink"/>
    <w:basedOn w:val="7"/>
    <w:qFormat/>
    <w:uiPriority w:val="0"/>
    <w:rPr>
      <w:color w:val="0000FF"/>
      <w:u w:val="single"/>
    </w:rPr>
  </w:style>
  <w:style w:type="character" w:customStyle="1" w:styleId="10">
    <w:name w:val="页脚 Char"/>
    <w:basedOn w:val="7"/>
    <w:link w:val="3"/>
    <w:qFormat/>
    <w:uiPriority w:val="0"/>
    <w:rPr>
      <w:rFonts w:ascii="Times New Roman" w:hAnsi="Times New Roman" w:eastAsia="宋体" w:cs="Times New Roman"/>
      <w:sz w:val="18"/>
      <w:szCs w:val="18"/>
    </w:rPr>
  </w:style>
  <w:style w:type="character" w:customStyle="1" w:styleId="11">
    <w:name w:val="日期 Char"/>
    <w:basedOn w:val="7"/>
    <w:link w:val="2"/>
    <w:qFormat/>
    <w:uiPriority w:val="0"/>
    <w:rPr>
      <w:rFonts w:ascii="仿宋_GB2312" w:hAnsi="Times New Roman" w:eastAsia="仿宋_GB2312" w:cs="Times New Roman"/>
      <w:sz w:val="32"/>
      <w:szCs w:val="24"/>
    </w:rPr>
  </w:style>
  <w:style w:type="character" w:customStyle="1" w:styleId="12">
    <w:name w:val="页眉 Char"/>
    <w:basedOn w:val="7"/>
    <w:link w:val="4"/>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1</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2019-09-19T14:10:00Z</dcterms:created>
  <dc:creator>CN=李小鹏/OU=办公室/O=CZCE</dc:creator>
  <cp:lastModifiedBy>王新宇</cp:lastModifiedBy>
  <dcterms:modified xsi:type="dcterms:W3CDTF">2025-10-20T15:49:39Z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3BB9C5396C8C35C3A9A7ED680D90A6EA</vt:lpwstr>
  </property>
</Properties>
</file>