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sz w:val="44"/>
          <w:szCs w:val="44"/>
          <w:lang w:eastAsia="zh-CN"/>
        </w:rPr>
      </w:pPr>
      <w:r>
        <w:rPr>
          <w:rFonts w:eastAsia="黑体"/>
          <w:sz w:val="32"/>
          <w:szCs w:val="32"/>
        </w:rPr>
        <w:t>附件</w:t>
      </w:r>
      <w:r>
        <w:rPr>
          <w:rFonts w:hint="eastAsia" w:eastAsia="黑体" w:cs="Times New Roman"/>
          <w:sz w:val="32"/>
          <w:szCs w:val="32"/>
          <w:lang w:val="en-US" w:eastAsia="zh-CN"/>
        </w:rPr>
        <w:t>1</w:t>
      </w:r>
    </w:p>
    <w:p>
      <w:pPr>
        <w:spacing w:beforeLines="100" w:line="360" w:lineRule="auto"/>
        <w:jc w:val="center"/>
        <w:rPr>
          <w:rFonts w:eastAsia="方正小标宋简体"/>
          <w:bCs/>
          <w:sz w:val="44"/>
          <w:szCs w:val="44"/>
        </w:rPr>
      </w:pPr>
      <w:r>
        <w:rPr>
          <w:rFonts w:hint="eastAsia" w:eastAsia="方正小标宋简体"/>
          <w:bCs/>
          <w:sz w:val="44"/>
          <w:szCs w:val="44"/>
          <w:lang w:eastAsia="zh-CN"/>
        </w:rPr>
        <w:t>《</w:t>
      </w:r>
      <w:r>
        <w:rPr>
          <w:rFonts w:hint="eastAsia" w:eastAsia="方正小标宋简体"/>
          <w:bCs/>
          <w:sz w:val="44"/>
          <w:szCs w:val="44"/>
        </w:rPr>
        <w:t>郑州商品交易所</w:t>
      </w:r>
      <w:r>
        <w:rPr>
          <w:rFonts w:hint="eastAsia" w:eastAsia="方正小标宋简体"/>
          <w:bCs/>
          <w:sz w:val="44"/>
          <w:szCs w:val="44"/>
          <w:lang w:eastAsia="zh-CN"/>
        </w:rPr>
        <w:t>章程》</w:t>
      </w:r>
      <w:r>
        <w:rPr>
          <w:rFonts w:hint="eastAsia" w:eastAsia="方正小标宋简体"/>
          <w:bCs/>
          <w:sz w:val="44"/>
          <w:szCs w:val="44"/>
        </w:rPr>
        <w:t>修订案</w:t>
      </w:r>
    </w:p>
    <w:p>
      <w:pPr>
        <w:ind w:firstLine="640" w:firstLineChars="200"/>
        <w:jc w:val="left"/>
        <w:rPr>
          <w:rFonts w:ascii="仿宋" w:hAnsi="仿宋" w:eastAsia="仿宋"/>
          <w:sz w:val="32"/>
          <w:szCs w:val="44"/>
        </w:rPr>
      </w:pPr>
      <w:r>
        <w:rPr>
          <w:rFonts w:hint="eastAsia" w:ascii="仿宋" w:hAnsi="仿宋" w:eastAsia="仿宋"/>
          <w:sz w:val="32"/>
          <w:szCs w:val="44"/>
        </w:rPr>
        <w:t>对《郑州商品交易所</w:t>
      </w:r>
      <w:r>
        <w:rPr>
          <w:rFonts w:hint="eastAsia" w:ascii="仿宋" w:hAnsi="仿宋" w:eastAsia="仿宋"/>
          <w:sz w:val="32"/>
          <w:szCs w:val="44"/>
          <w:lang w:eastAsia="zh-CN"/>
        </w:rPr>
        <w:t>章程</w:t>
      </w:r>
      <w:r>
        <w:rPr>
          <w:rFonts w:hint="eastAsia" w:ascii="仿宋" w:hAnsi="仿宋" w:eastAsia="仿宋"/>
          <w:sz w:val="32"/>
          <w:szCs w:val="44"/>
        </w:rPr>
        <w:t>》进行如下修订：</w:t>
      </w:r>
    </w:p>
    <w:p>
      <w:pPr>
        <w:widowControl/>
        <w:ind w:firstLine="640" w:firstLineChars="200"/>
        <w:rPr>
          <w:rFonts w:ascii="仿宋" w:hAnsi="仿宋" w:eastAsia="仿宋"/>
          <w:sz w:val="32"/>
          <w:szCs w:val="44"/>
        </w:rPr>
      </w:pPr>
      <w:r>
        <w:rPr>
          <w:rFonts w:hint="eastAsia" w:ascii="仿宋" w:hAnsi="仿宋" w:eastAsia="仿宋"/>
          <w:sz w:val="32"/>
          <w:szCs w:val="44"/>
          <w:lang w:eastAsia="zh-CN"/>
        </w:rPr>
        <w:t>一、</w:t>
      </w:r>
      <w:r>
        <w:rPr>
          <w:rFonts w:hint="eastAsia" w:ascii="仿宋" w:hAnsi="仿宋" w:eastAsia="仿宋"/>
          <w:sz w:val="32"/>
          <w:szCs w:val="44"/>
        </w:rPr>
        <w:t>将第</w:t>
      </w:r>
      <w:r>
        <w:rPr>
          <w:rFonts w:hint="eastAsia" w:ascii="仿宋" w:hAnsi="仿宋" w:eastAsia="仿宋"/>
          <w:sz w:val="32"/>
          <w:szCs w:val="44"/>
          <w:lang w:eastAsia="zh-CN"/>
        </w:rPr>
        <w:t>八</w:t>
      </w:r>
      <w:r>
        <w:rPr>
          <w:rFonts w:hint="eastAsia" w:ascii="仿宋" w:hAnsi="仿宋" w:eastAsia="仿宋"/>
          <w:sz w:val="32"/>
          <w:szCs w:val="44"/>
        </w:rPr>
        <w:t>条修订为：“</w:t>
      </w:r>
      <w:r>
        <w:rPr>
          <w:rFonts w:hint="eastAsia" w:ascii="仿宋" w:hAnsi="仿宋" w:eastAsia="仿宋"/>
          <w:sz w:val="32"/>
          <w:szCs w:val="44"/>
          <w:lang w:eastAsia="zh-CN"/>
        </w:rPr>
        <w:t>理事长为交易所法定代表人</w:t>
      </w:r>
      <w:r>
        <w:rPr>
          <w:rFonts w:hint="eastAsia" w:ascii="仿宋" w:hAnsi="仿宋" w:eastAsia="仿宋"/>
          <w:bCs/>
          <w:kern w:val="0"/>
          <w:sz w:val="32"/>
          <w:szCs w:val="32"/>
        </w:rPr>
        <w:t>。</w:t>
      </w:r>
      <w:r>
        <w:rPr>
          <w:rFonts w:hint="eastAsia" w:ascii="仿宋" w:hAnsi="仿宋" w:eastAsia="仿宋"/>
          <w:sz w:val="32"/>
          <w:szCs w:val="44"/>
        </w:rPr>
        <w:t>”</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二、将第二十六条</w:t>
      </w:r>
      <w:r>
        <w:rPr>
          <w:rFonts w:hint="eastAsia" w:ascii="仿宋" w:hAnsi="仿宋" w:eastAsia="仿宋"/>
          <w:sz w:val="32"/>
          <w:szCs w:val="44"/>
        </w:rPr>
        <w:t>修订为</w:t>
      </w:r>
      <w:r>
        <w:rPr>
          <w:rFonts w:hint="eastAsia" w:ascii="仿宋" w:hAnsi="仿宋" w:eastAsia="仿宋"/>
          <w:sz w:val="32"/>
          <w:szCs w:val="44"/>
          <w:lang w:eastAsia="zh-CN"/>
        </w:rPr>
        <w:t>“交易所设会员大会。会员大会由全体会员组成。</w:t>
      </w:r>
      <w:r>
        <w:rPr>
          <w:rFonts w:hint="eastAsia" w:ascii="仿宋" w:hAnsi="仿宋" w:eastAsia="仿宋"/>
          <w:sz w:val="32"/>
          <w:szCs w:val="44"/>
          <w:lang w:eastAsia="zh-CN"/>
        </w:rPr>
        <w:br w:type="textWrapping"/>
      </w:r>
      <w:r>
        <w:rPr>
          <w:rFonts w:hint="eastAsia" w:ascii="仿宋" w:hAnsi="仿宋" w:eastAsia="仿宋"/>
          <w:sz w:val="32"/>
          <w:szCs w:val="44"/>
          <w:lang w:val="en-US" w:eastAsia="zh-CN"/>
        </w:rPr>
        <w:t xml:space="preserve">   </w:t>
      </w:r>
      <w:r>
        <w:rPr>
          <w:rFonts w:hint="eastAsia" w:ascii="仿宋" w:hAnsi="仿宋" w:eastAsia="仿宋"/>
          <w:sz w:val="32"/>
          <w:szCs w:val="44"/>
          <w:lang w:eastAsia="zh-CN"/>
        </w:rPr>
        <w:t xml:space="preserve"> 会员大会行使下列职权：</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（一）审议通过交易所章程和交易规则及其修改草案；</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（二）选举和更换会员理事单位；</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 xml:space="preserve">（三）审议批准理事会和总经理的工作报告； </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审议批准交易所的财务预算方案、决算报告；</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审议交易所风险准备金使用情况；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（六）决定增加或者减少交易所注册资本；</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（七）决定交易所的合并、分立、变更组织形式、解散和清算事项；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sz w:val="32"/>
          <w:szCs w:val="44"/>
          <w:lang w:eastAsia="zh-CN"/>
        </w:rPr>
      </w:pPr>
      <w:r>
        <w:rPr>
          <w:rFonts w:hint="eastAsia" w:ascii="仿宋" w:hAnsi="仿宋" w:eastAsia="仿宋"/>
          <w:sz w:val="32"/>
          <w:szCs w:val="44"/>
          <w:lang w:eastAsia="zh-CN"/>
        </w:rPr>
        <w:t>（八）决定交易所理事会提交的其他重大事项。”</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三、将第二十七条第二款修订为“有下列情形之一的，应当在2个月内召开临时会员大会：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（一）会员理事单位不足本章程规定数量的2/3；</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（二）1/3以上会员联名提议；</w:t>
      </w:r>
    </w:p>
    <w:p>
      <w:pPr>
        <w:keepNext w:val="0"/>
        <w:keepLines w:val="0"/>
        <w:pageBreakBefore w:val="0"/>
        <w:widowControl/>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理事会认为必要时。”</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Times New Roman" w:hAnsi="Times New Roman" w:eastAsia="仿宋"/>
          <w:bCs/>
          <w:kern w:val="0"/>
          <w:sz w:val="32"/>
          <w:szCs w:val="32"/>
          <w:lang w:eastAsia="zh-CN"/>
        </w:rPr>
      </w:pPr>
      <w:r>
        <w:rPr>
          <w:rFonts w:hint="default" w:ascii="Times New Roman" w:hAnsi="Times New Roman" w:eastAsia="仿宋"/>
          <w:bCs/>
          <w:kern w:val="0"/>
          <w:sz w:val="32"/>
          <w:szCs w:val="32"/>
          <w:lang w:eastAsia="zh-CN"/>
        </w:rPr>
        <w:t>四、将第三十三条第一款修订为“理事会由</w:t>
      </w:r>
      <w:r>
        <w:rPr>
          <w:rFonts w:hint="default" w:ascii="Times New Roman" w:hAnsi="Times New Roman" w:eastAsia="仿宋"/>
          <w:bCs/>
          <w:kern w:val="0"/>
          <w:sz w:val="32"/>
          <w:szCs w:val="32"/>
          <w:lang w:val="en-US" w:eastAsia="zh-CN"/>
        </w:rPr>
        <w:t>17名理事组成。其中会员理事单位为12名、非会员理事为5名。</w:t>
      </w:r>
      <w:r>
        <w:rPr>
          <w:rFonts w:hint="default" w:ascii="Times New Roman" w:hAnsi="Times New Roman" w:eastAsia="仿宋"/>
          <w:bCs/>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bCs/>
          <w:kern w:val="0"/>
          <w:sz w:val="32"/>
          <w:szCs w:val="32"/>
          <w:lang w:eastAsia="zh-CN"/>
        </w:rPr>
      </w:pPr>
      <w:r>
        <w:rPr>
          <w:rFonts w:hint="eastAsia" w:ascii="仿宋" w:hAnsi="仿宋" w:eastAsia="仿宋"/>
          <w:bCs/>
          <w:kern w:val="0"/>
          <w:sz w:val="32"/>
          <w:szCs w:val="32"/>
          <w:lang w:eastAsia="zh-CN"/>
        </w:rPr>
        <w:t>五、将第四十二条第一款修订为“各专门委员会分别设主任</w:t>
      </w:r>
      <w:r>
        <w:rPr>
          <w:rFonts w:hint="eastAsia" w:ascii="仿宋" w:hAnsi="仿宋" w:eastAsia="仿宋"/>
          <w:bCs/>
          <w:kern w:val="0"/>
          <w:sz w:val="32"/>
          <w:szCs w:val="32"/>
          <w:lang w:val="en-US" w:eastAsia="zh-CN"/>
        </w:rPr>
        <w:t>1人，副主任若干人，主任、副主任均由理事会任命。</w:t>
      </w:r>
      <w:r>
        <w:rPr>
          <w:rFonts w:hint="eastAsia" w:ascii="仿宋" w:hAnsi="仿宋" w:eastAsia="仿宋"/>
          <w:bCs/>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bCs/>
          <w:kern w:val="0"/>
          <w:sz w:val="32"/>
          <w:szCs w:val="32"/>
          <w:lang w:eastAsia="zh-CN"/>
        </w:rPr>
      </w:pPr>
      <w:r>
        <w:rPr>
          <w:rFonts w:hint="eastAsia" w:ascii="仿宋" w:hAnsi="仿宋" w:eastAsia="仿宋"/>
          <w:bCs/>
          <w:kern w:val="0"/>
          <w:sz w:val="32"/>
          <w:szCs w:val="32"/>
          <w:lang w:eastAsia="zh-CN"/>
        </w:rPr>
        <w:t>六、删除“第六章</w:t>
      </w:r>
      <w:r>
        <w:rPr>
          <w:rFonts w:hint="eastAsia" w:ascii="仿宋" w:hAnsi="仿宋" w:eastAsia="仿宋"/>
          <w:bCs/>
          <w:kern w:val="0"/>
          <w:sz w:val="32"/>
          <w:szCs w:val="32"/>
          <w:lang w:val="en-US" w:eastAsia="zh-CN"/>
        </w:rPr>
        <w:t xml:space="preserve"> 监事会”、第四十六条至第五十条、第七十二条的规定，并相应调整后续章节、条文的编序。</w:t>
      </w:r>
    </w:p>
    <w:p>
      <w:pPr>
        <w:rPr>
          <w:rFonts w:hint="eastAsia" w:ascii="仿宋" w:hAnsi="仿宋" w:eastAsia="仿宋" w:cs="Times New Roman"/>
          <w:sz w:val="32"/>
          <w:szCs w:val="32"/>
        </w:rPr>
      </w:pPr>
      <w:r>
        <w:rPr>
          <w:rFonts w:hint="eastAsia" w:ascii="仿宋" w:hAnsi="仿宋" w:eastAsia="仿宋" w:cs="Times New Roman"/>
          <w:sz w:val="32"/>
          <w:szCs w:val="32"/>
        </w:rPr>
        <w:br w:type="page"/>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《郑州商品交易所</w:t>
      </w:r>
      <w:r>
        <w:rPr>
          <w:rFonts w:hint="eastAsia" w:ascii="方正小标宋简体" w:hAnsi="方正小标宋简体" w:eastAsia="方正小标宋简体" w:cs="方正小标宋简体"/>
          <w:bCs/>
          <w:sz w:val="44"/>
          <w:szCs w:val="44"/>
          <w:lang w:eastAsia="zh-CN"/>
        </w:rPr>
        <w:t>章程</w:t>
      </w:r>
      <w:r>
        <w:rPr>
          <w:rFonts w:hint="eastAsia" w:ascii="方正小标宋简体" w:hAnsi="方正小标宋简体" w:eastAsia="方正小标宋简体" w:cs="方正小标宋简体"/>
          <w:bCs/>
          <w:sz w:val="44"/>
          <w:szCs w:val="44"/>
        </w:rPr>
        <w:t>》修订条款对照表</w:t>
      </w:r>
    </w:p>
    <w:p>
      <w:pPr>
        <w:jc w:val="center"/>
      </w:pPr>
      <w:r>
        <w:rPr>
          <w:rFonts w:hint="eastAsia" w:eastAsia="仿宋"/>
          <w:sz w:val="28"/>
          <w:szCs w:val="28"/>
        </w:rPr>
        <w:t>（加粗加下划线为新增内容，加删除线为删除内容）</w:t>
      </w:r>
    </w:p>
    <w:p>
      <w:pPr>
        <w:spacing w:afterLines="50"/>
        <w:jc w:val="center"/>
        <w:rPr>
          <w:rFonts w:hAnsi="仿宋" w:eastAsia="仿宋"/>
          <w:sz w:val="24"/>
        </w:rPr>
      </w:pPr>
    </w:p>
    <w:tbl>
      <w:tblPr>
        <w:tblStyle w:val="5"/>
        <w:tblW w:w="8021" w:type="dxa"/>
        <w:jc w:val="center"/>
        <w:tblLayout w:type="fixed"/>
        <w:tblCellMar>
          <w:top w:w="0" w:type="dxa"/>
          <w:left w:w="108" w:type="dxa"/>
          <w:bottom w:w="0" w:type="dxa"/>
          <w:right w:w="108" w:type="dxa"/>
        </w:tblCellMar>
      </w:tblPr>
      <w:tblGrid>
        <w:gridCol w:w="763"/>
        <w:gridCol w:w="3598"/>
        <w:gridCol w:w="3660"/>
      </w:tblGrid>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
                <w:b/>
                <w:bCs/>
                <w:kern w:val="0"/>
                <w:sz w:val="24"/>
              </w:rPr>
            </w:pPr>
            <w:r>
              <w:rPr>
                <w:rFonts w:hint="eastAsia" w:hAnsi="仿宋" w:eastAsia="仿宋"/>
                <w:b/>
                <w:bCs/>
                <w:kern w:val="0"/>
                <w:sz w:val="24"/>
              </w:rPr>
              <w:t>序号</w:t>
            </w:r>
          </w:p>
        </w:tc>
        <w:tc>
          <w:tcPr>
            <w:tcW w:w="3598" w:type="dxa"/>
            <w:tcBorders>
              <w:top w:val="single" w:color="auto" w:sz="4" w:space="0"/>
              <w:left w:val="nil"/>
              <w:bottom w:val="single" w:color="auto" w:sz="4" w:space="0"/>
              <w:right w:val="single" w:color="auto" w:sz="4" w:space="0"/>
            </w:tcBorders>
            <w:noWrap/>
            <w:vAlign w:val="center"/>
          </w:tcPr>
          <w:p>
            <w:pPr>
              <w:widowControl/>
              <w:jc w:val="center"/>
              <w:rPr>
                <w:rFonts w:eastAsia="仿宋"/>
                <w:b/>
                <w:bCs/>
                <w:kern w:val="0"/>
                <w:sz w:val="24"/>
              </w:rPr>
            </w:pPr>
            <w:r>
              <w:rPr>
                <w:rFonts w:hint="eastAsia" w:hAnsi="仿宋" w:eastAsia="仿宋"/>
                <w:b/>
                <w:bCs/>
                <w:kern w:val="0"/>
                <w:sz w:val="24"/>
              </w:rPr>
              <w:t>原条文</w:t>
            </w:r>
          </w:p>
        </w:tc>
        <w:tc>
          <w:tcPr>
            <w:tcW w:w="3660" w:type="dxa"/>
            <w:tcBorders>
              <w:top w:val="single" w:color="auto" w:sz="4" w:space="0"/>
              <w:left w:val="nil"/>
              <w:bottom w:val="single" w:color="auto" w:sz="4" w:space="0"/>
              <w:right w:val="single" w:color="auto" w:sz="4" w:space="0"/>
            </w:tcBorders>
            <w:noWrap/>
            <w:vAlign w:val="center"/>
          </w:tcPr>
          <w:p>
            <w:pPr>
              <w:widowControl/>
              <w:jc w:val="center"/>
              <w:rPr>
                <w:rFonts w:eastAsia="仿宋"/>
                <w:b/>
                <w:bCs/>
                <w:kern w:val="0"/>
                <w:sz w:val="24"/>
              </w:rPr>
            </w:pPr>
            <w:r>
              <w:rPr>
                <w:rFonts w:hint="eastAsia" w:hAnsi="仿宋" w:eastAsia="仿宋"/>
                <w:b/>
                <w:bCs/>
                <w:kern w:val="0"/>
                <w:sz w:val="24"/>
              </w:rPr>
              <w:t>修订后条文</w:t>
            </w:r>
          </w:p>
        </w:tc>
      </w:tr>
      <w:tr>
        <w:tblPrEx>
          <w:tblCellMar>
            <w:top w:w="0" w:type="dxa"/>
            <w:left w:w="108" w:type="dxa"/>
            <w:bottom w:w="0" w:type="dxa"/>
            <w:right w:w="108" w:type="dxa"/>
          </w:tblCellMar>
        </w:tblPrEx>
        <w:trPr>
          <w:trHeight w:val="315" w:hRule="atLeast"/>
          <w:jc w:val="center"/>
        </w:trPr>
        <w:tc>
          <w:tcPr>
            <w:tcW w:w="763" w:type="dxa"/>
            <w:tcBorders>
              <w:top w:val="nil"/>
              <w:left w:val="single" w:color="auto" w:sz="4" w:space="0"/>
              <w:bottom w:val="single" w:color="auto" w:sz="4" w:space="0"/>
              <w:right w:val="single" w:color="auto" w:sz="4" w:space="0"/>
            </w:tcBorders>
            <w:noWrap/>
            <w:vAlign w:val="center"/>
          </w:tcPr>
          <w:p>
            <w:pPr>
              <w:widowControl/>
              <w:jc w:val="center"/>
              <w:rPr>
                <w:rFonts w:eastAsia="仿宋"/>
                <w:kern w:val="0"/>
                <w:sz w:val="24"/>
              </w:rPr>
            </w:pPr>
            <w:r>
              <w:rPr>
                <w:rFonts w:hint="eastAsia" w:ascii="仿宋" w:hAnsi="仿宋" w:eastAsia="仿宋" w:cs="仿宋"/>
                <w:kern w:val="0"/>
                <w:sz w:val="24"/>
              </w:rPr>
              <w:t>1</w:t>
            </w:r>
          </w:p>
        </w:tc>
        <w:tc>
          <w:tcPr>
            <w:tcW w:w="3598" w:type="dxa"/>
            <w:tcBorders>
              <w:top w:val="nil"/>
              <w:left w:val="nil"/>
              <w:bottom w:val="single" w:color="auto" w:sz="4" w:space="0"/>
              <w:right w:val="single" w:color="auto" w:sz="4" w:space="0"/>
            </w:tcBorders>
            <w:noWrap/>
            <w:vAlign w:val="center"/>
          </w:tcPr>
          <w:p>
            <w:pPr>
              <w:widowControl/>
              <w:ind w:firstLine="481" w:firstLineChars="200"/>
              <w:rPr>
                <w:rFonts w:hint="default" w:eastAsia="仿宋"/>
                <w:b/>
                <w:bCs/>
                <w:kern w:val="0"/>
                <w:sz w:val="24"/>
                <w:lang w:val="en-US" w:eastAsia="zh-CN"/>
              </w:rPr>
            </w:pPr>
            <w:r>
              <w:rPr>
                <w:rFonts w:eastAsia="仿宋"/>
                <w:b/>
                <w:bCs/>
                <w:kern w:val="0"/>
                <w:sz w:val="24"/>
              </w:rPr>
              <w:t>第</w:t>
            </w:r>
            <w:r>
              <w:rPr>
                <w:rFonts w:hint="eastAsia" w:eastAsia="仿宋"/>
                <w:b/>
                <w:bCs/>
                <w:kern w:val="0"/>
                <w:sz w:val="24"/>
                <w:lang w:eastAsia="zh-CN"/>
              </w:rPr>
              <w:t>八条</w:t>
            </w:r>
            <w:r>
              <w:rPr>
                <w:rFonts w:hint="eastAsia" w:eastAsia="仿宋"/>
                <w:b/>
                <w:bCs/>
                <w:kern w:val="0"/>
                <w:sz w:val="24"/>
                <w:lang w:val="en-US" w:eastAsia="zh-CN"/>
              </w:rPr>
              <w:t xml:space="preserve"> </w:t>
            </w:r>
            <w:r>
              <w:rPr>
                <w:rFonts w:hint="eastAsia" w:eastAsia="仿宋"/>
                <w:b w:val="0"/>
                <w:bCs w:val="0"/>
                <w:kern w:val="0"/>
                <w:sz w:val="24"/>
                <w:lang w:val="en-US" w:eastAsia="zh-CN"/>
              </w:rPr>
              <w:t>总经理为交易所法定代表人。</w:t>
            </w:r>
          </w:p>
        </w:tc>
        <w:tc>
          <w:tcPr>
            <w:tcW w:w="3660" w:type="dxa"/>
            <w:tcBorders>
              <w:top w:val="nil"/>
              <w:left w:val="nil"/>
              <w:bottom w:val="single" w:color="auto" w:sz="4" w:space="0"/>
              <w:right w:val="single" w:color="auto" w:sz="4" w:space="0"/>
            </w:tcBorders>
            <w:noWrap/>
            <w:vAlign w:val="center"/>
          </w:tcPr>
          <w:p>
            <w:pPr>
              <w:ind w:firstLine="481" w:firstLineChars="200"/>
              <w:rPr>
                <w:rFonts w:hAnsi="仿宋" w:eastAsia="仿宋"/>
                <w:b/>
                <w:sz w:val="32"/>
                <w:szCs w:val="32"/>
              </w:rPr>
            </w:pPr>
            <w:r>
              <w:rPr>
                <w:rFonts w:eastAsia="仿宋"/>
                <w:b/>
                <w:bCs/>
                <w:kern w:val="0"/>
                <w:sz w:val="24"/>
              </w:rPr>
              <w:t>第</w:t>
            </w:r>
            <w:r>
              <w:rPr>
                <w:rFonts w:hint="eastAsia" w:eastAsia="仿宋"/>
                <w:b/>
                <w:bCs/>
                <w:kern w:val="0"/>
                <w:sz w:val="24"/>
                <w:lang w:eastAsia="zh-CN"/>
              </w:rPr>
              <w:t>八条</w:t>
            </w:r>
            <w:r>
              <w:rPr>
                <w:rFonts w:hint="eastAsia" w:eastAsia="仿宋"/>
                <w:b/>
                <w:bCs/>
                <w:kern w:val="0"/>
                <w:sz w:val="24"/>
                <w:lang w:val="en-US" w:eastAsia="zh-CN"/>
              </w:rPr>
              <w:t xml:space="preserve"> </w:t>
            </w:r>
            <w:r>
              <w:rPr>
                <w:rFonts w:hint="eastAsia" w:eastAsia="仿宋"/>
                <w:b w:val="0"/>
                <w:bCs w:val="0"/>
                <w:strike/>
                <w:dstrike w:val="0"/>
                <w:kern w:val="0"/>
                <w:sz w:val="24"/>
                <w:lang w:val="en-US" w:eastAsia="zh-CN"/>
              </w:rPr>
              <w:t>总经理</w:t>
            </w:r>
            <w:r>
              <w:rPr>
                <w:rFonts w:hint="eastAsia" w:eastAsia="仿宋"/>
                <w:b/>
                <w:bCs/>
                <w:kern w:val="0"/>
                <w:sz w:val="24"/>
                <w:u w:val="single"/>
                <w:lang w:val="en-US" w:eastAsia="zh-CN"/>
              </w:rPr>
              <w:t>理事长</w:t>
            </w:r>
            <w:r>
              <w:rPr>
                <w:rFonts w:hint="eastAsia" w:eastAsia="仿宋"/>
                <w:b w:val="0"/>
                <w:bCs w:val="0"/>
                <w:kern w:val="0"/>
                <w:sz w:val="24"/>
                <w:lang w:val="en-US" w:eastAsia="zh-CN"/>
              </w:rPr>
              <w:t>为交易所法定代表人。</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bCs/>
                <w:kern w:val="0"/>
                <w:sz w:val="24"/>
                <w:lang w:val="en-US" w:eastAsia="zh-CN"/>
              </w:rPr>
            </w:pPr>
            <w:r>
              <w:rPr>
                <w:rFonts w:hint="eastAsia" w:hAnsi="仿宋" w:eastAsia="仿宋"/>
                <w:b w:val="0"/>
                <w:bCs w:val="0"/>
                <w:kern w:val="0"/>
                <w:sz w:val="24"/>
                <w:lang w:val="en-US" w:eastAsia="zh-CN"/>
              </w:rPr>
              <w:t>2</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firstLine="481" w:firstLineChars="200"/>
              <w:textAlignment w:val="auto"/>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第二十六条</w:t>
            </w:r>
            <w:r>
              <w:rPr>
                <w:rFonts w:hint="eastAsia" w:ascii="仿宋" w:hAnsi="仿宋" w:eastAsia="仿宋" w:cs="仿宋"/>
                <w:color w:val="000000"/>
                <w:kern w:val="0"/>
                <w:sz w:val="24"/>
                <w:szCs w:val="24"/>
              </w:rPr>
              <w:t xml:space="preserve"> 交易所设会员大会。会员大会由全体会员组成。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会员大会行使下列职权：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（一）审议通过交易所章程</w:t>
            </w:r>
            <w:r>
              <w:rPr>
                <w:rFonts w:hint="eastAsia" w:ascii="仿宋" w:hAnsi="仿宋" w:eastAsia="仿宋" w:cs="仿宋"/>
                <w:kern w:val="0"/>
                <w:sz w:val="24"/>
                <w:szCs w:val="24"/>
              </w:rPr>
              <w:t>和交易</w:t>
            </w:r>
            <w:r>
              <w:rPr>
                <w:rFonts w:hint="eastAsia" w:ascii="仿宋" w:hAnsi="仿宋" w:eastAsia="仿宋" w:cs="仿宋"/>
                <w:color w:val="000000"/>
                <w:kern w:val="0"/>
                <w:sz w:val="24"/>
                <w:szCs w:val="24"/>
              </w:rPr>
              <w:t xml:space="preserve">规则及其修改草案；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（二）选举和更换会员理事单位、会员监事单位；</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（三）审议批准理事会、监事会和总经理的工作报告；  </w:t>
            </w:r>
          </w:p>
          <w:p>
            <w:pPr>
              <w:widowControl/>
              <w:ind w:firstLine="481" w:firstLineChars="200"/>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w:t>
            </w:r>
          </w:p>
          <w:p>
            <w:pPr>
              <w:widowControl/>
              <w:ind w:firstLine="480" w:firstLineChars="200"/>
              <w:jc w:val="both"/>
              <w:rPr>
                <w:rFonts w:hint="default" w:ascii="仿宋" w:hAnsi="仿宋" w:eastAsia="仿宋" w:cs="仿宋"/>
                <w:b/>
                <w:bCs/>
                <w:kern w:val="0"/>
                <w:sz w:val="24"/>
                <w:szCs w:val="24"/>
                <w:lang w:val="en-US" w:eastAsia="zh-CN"/>
              </w:rPr>
            </w:pPr>
            <w:r>
              <w:rPr>
                <w:rFonts w:hint="default" w:ascii="仿宋" w:hAnsi="仿宋" w:eastAsia="仿宋" w:cs="仿宋"/>
                <w:b w:val="0"/>
                <w:bCs w:val="0"/>
                <w:kern w:val="0"/>
                <w:sz w:val="24"/>
                <w:szCs w:val="24"/>
                <w:lang w:val="en-US" w:eastAsia="zh-CN"/>
              </w:rPr>
              <w:t>（八）决定交易所理事会、监事会提交的其他重大事项。</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ind w:firstLine="481" w:firstLineChars="200"/>
              <w:textAlignment w:val="auto"/>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第二十六条</w:t>
            </w:r>
            <w:r>
              <w:rPr>
                <w:rFonts w:hint="eastAsia" w:ascii="仿宋" w:hAnsi="仿宋" w:eastAsia="仿宋" w:cs="仿宋"/>
                <w:color w:val="000000"/>
                <w:kern w:val="0"/>
                <w:sz w:val="24"/>
                <w:szCs w:val="24"/>
              </w:rPr>
              <w:t xml:space="preserve"> 交易所设会员大会。会员大会由全体会员组成。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会员大会行使下列职权：</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（一）审议通过交易所章程</w:t>
            </w:r>
            <w:r>
              <w:rPr>
                <w:rFonts w:hint="eastAsia" w:ascii="仿宋" w:hAnsi="仿宋" w:eastAsia="仿宋" w:cs="仿宋"/>
                <w:kern w:val="0"/>
                <w:sz w:val="24"/>
                <w:szCs w:val="24"/>
              </w:rPr>
              <w:t>和交易</w:t>
            </w:r>
            <w:r>
              <w:rPr>
                <w:rFonts w:hint="eastAsia" w:ascii="仿宋" w:hAnsi="仿宋" w:eastAsia="仿宋" w:cs="仿宋"/>
                <w:color w:val="000000"/>
                <w:kern w:val="0"/>
                <w:sz w:val="24"/>
                <w:szCs w:val="24"/>
              </w:rPr>
              <w:t xml:space="preserve">规则及其修改草案；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（二）选举和更换会员理事单位</w:t>
            </w:r>
            <w:r>
              <w:rPr>
                <w:rFonts w:hint="eastAsia" w:ascii="仿宋" w:hAnsi="仿宋" w:eastAsia="仿宋" w:cs="仿宋"/>
                <w:strike/>
                <w:dstrike w:val="0"/>
                <w:color w:val="000000"/>
                <w:kern w:val="0"/>
                <w:sz w:val="24"/>
                <w:szCs w:val="24"/>
              </w:rPr>
              <w:t>、会员监事单位</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（三）审议批准理事会</w:t>
            </w:r>
            <w:r>
              <w:rPr>
                <w:rFonts w:hint="eastAsia" w:ascii="仿宋" w:hAnsi="仿宋" w:eastAsia="仿宋" w:cs="仿宋"/>
                <w:strike/>
                <w:dstrike w:val="0"/>
                <w:color w:val="000000"/>
                <w:kern w:val="0"/>
                <w:sz w:val="24"/>
                <w:szCs w:val="24"/>
              </w:rPr>
              <w:t>、监事会</w:t>
            </w:r>
            <w:r>
              <w:rPr>
                <w:rFonts w:hint="eastAsia" w:ascii="仿宋" w:hAnsi="仿宋" w:eastAsia="仿宋" w:cs="仿宋"/>
                <w:color w:val="000000"/>
                <w:kern w:val="0"/>
                <w:sz w:val="24"/>
                <w:szCs w:val="24"/>
              </w:rPr>
              <w:t xml:space="preserve">和总经理的工作报告；  </w:t>
            </w:r>
          </w:p>
          <w:p>
            <w:pPr>
              <w:widowControl/>
              <w:ind w:firstLine="481" w:firstLineChars="200"/>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w:t>
            </w:r>
          </w:p>
          <w:p>
            <w:pPr>
              <w:widowControl/>
              <w:ind w:firstLine="480" w:firstLineChars="200"/>
              <w:jc w:val="both"/>
              <w:rPr>
                <w:rFonts w:hint="default" w:ascii="仿宋" w:hAnsi="仿宋" w:eastAsia="仿宋" w:cs="仿宋"/>
                <w:b w:val="0"/>
                <w:bCs w:val="0"/>
                <w:kern w:val="0"/>
                <w:sz w:val="24"/>
                <w:szCs w:val="24"/>
                <w:lang w:val="en-US" w:eastAsia="zh-CN"/>
              </w:rPr>
            </w:pPr>
            <w:r>
              <w:rPr>
                <w:rFonts w:hint="default" w:ascii="仿宋" w:hAnsi="仿宋" w:eastAsia="仿宋" w:cs="仿宋"/>
                <w:b w:val="0"/>
                <w:bCs w:val="0"/>
                <w:kern w:val="0"/>
                <w:sz w:val="24"/>
                <w:szCs w:val="24"/>
                <w:lang w:val="en-US" w:eastAsia="zh-CN"/>
              </w:rPr>
              <w:t>（八）决定交易所理事会</w:t>
            </w:r>
            <w:r>
              <w:rPr>
                <w:rFonts w:hint="default" w:ascii="仿宋" w:hAnsi="仿宋" w:eastAsia="仿宋" w:cs="仿宋"/>
                <w:b w:val="0"/>
                <w:bCs w:val="0"/>
                <w:strike/>
                <w:dstrike w:val="0"/>
                <w:kern w:val="0"/>
                <w:sz w:val="24"/>
                <w:szCs w:val="24"/>
                <w:lang w:val="en-US" w:eastAsia="zh-CN"/>
              </w:rPr>
              <w:t>、监事会</w:t>
            </w:r>
            <w:r>
              <w:rPr>
                <w:rFonts w:hint="default" w:ascii="仿宋" w:hAnsi="仿宋" w:eastAsia="仿宋" w:cs="仿宋"/>
                <w:b w:val="0"/>
                <w:bCs w:val="0"/>
                <w:kern w:val="0"/>
                <w:sz w:val="24"/>
                <w:szCs w:val="24"/>
                <w:lang w:val="en-US" w:eastAsia="zh-CN"/>
              </w:rPr>
              <w:t>提交的其他重大事项。</w:t>
            </w:r>
          </w:p>
          <w:p>
            <w:pPr>
              <w:widowControl/>
              <w:jc w:val="center"/>
              <w:rPr>
                <w:rFonts w:hint="eastAsia" w:hAnsi="仿宋" w:eastAsia="仿宋"/>
                <w:b/>
                <w:bCs/>
                <w:kern w:val="0"/>
                <w:sz w:val="24"/>
              </w:rPr>
            </w:pP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bCs/>
                <w:kern w:val="0"/>
                <w:sz w:val="24"/>
                <w:lang w:val="en-US" w:eastAsia="zh-CN"/>
              </w:rPr>
            </w:pPr>
            <w:r>
              <w:rPr>
                <w:rFonts w:hint="eastAsia" w:hAnsi="仿宋" w:eastAsia="仿宋"/>
                <w:b w:val="0"/>
                <w:bCs w:val="0"/>
                <w:kern w:val="0"/>
                <w:sz w:val="24"/>
                <w:lang w:val="en-US" w:eastAsia="zh-CN"/>
              </w:rPr>
              <w:t>3</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第二十七条</w:t>
            </w:r>
            <w:r>
              <w:rPr>
                <w:rFonts w:hint="eastAsia" w:hAnsi="仿宋" w:eastAsia="仿宋"/>
                <w:b w:val="0"/>
                <w:bCs w:val="0"/>
                <w:kern w:val="0"/>
                <w:sz w:val="24"/>
              </w:rPr>
              <w:t xml:space="preserve"> 会员大会分为年度会员大会和临时会员大会，由理事会负责召集。</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有下列情形之一的，应当在2个月内召开临时会员大会：</w:t>
            </w:r>
          </w:p>
          <w:p>
            <w:pPr>
              <w:keepNext w:val="0"/>
              <w:keepLines w:val="0"/>
              <w:pageBreakBefore w:val="0"/>
              <w:widowControl/>
              <w:numPr>
                <w:ilvl w:val="0"/>
                <w:numId w:val="3"/>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会员理事单位不足本章程规定数量的2/3；</w:t>
            </w:r>
          </w:p>
          <w:p>
            <w:pPr>
              <w:keepNext w:val="0"/>
              <w:keepLines w:val="0"/>
              <w:pageBreakBefore w:val="0"/>
              <w:widowControl/>
              <w:numPr>
                <w:ilvl w:val="0"/>
                <w:numId w:val="3"/>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1/3以上会员联名提议；</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理事会认为必要时</w:t>
            </w:r>
            <w:r>
              <w:rPr>
                <w:rFonts w:hint="eastAsia" w:hAnsi="仿宋" w:eastAsia="仿宋"/>
                <w:b w:val="0"/>
                <w:bCs w:val="0"/>
                <w:kern w:val="0"/>
                <w:sz w:val="24"/>
                <w:lang w:eastAsia="zh-CN"/>
              </w:rPr>
              <w:t>；</w:t>
            </w:r>
          </w:p>
          <w:p>
            <w:pPr>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监事会提议。</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default" w:hAnsi="仿宋" w:eastAsia="仿宋"/>
                <w:b w:val="0"/>
                <w:bCs w:val="0"/>
                <w:kern w:val="0"/>
                <w:sz w:val="24"/>
                <w:lang w:val="en-US" w:eastAsia="zh-CN"/>
              </w:rPr>
            </w:pPr>
            <w:r>
              <w:rPr>
                <w:rFonts w:hint="eastAsia" w:hAnsi="仿宋" w:eastAsia="仿宋"/>
                <w:b w:val="0"/>
                <w:bCs w:val="0"/>
                <w:kern w:val="0"/>
                <w:sz w:val="24"/>
                <w:lang w:val="en-US" w:eastAsia="zh-CN"/>
              </w:rPr>
              <w:t>......</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第二十七条</w:t>
            </w:r>
            <w:r>
              <w:rPr>
                <w:rFonts w:hint="eastAsia" w:hAnsi="仿宋" w:eastAsia="仿宋"/>
                <w:b w:val="0"/>
                <w:bCs w:val="0"/>
                <w:kern w:val="0"/>
                <w:sz w:val="24"/>
              </w:rPr>
              <w:t xml:space="preserve"> 会员大会分为年度会员大会和临时会员大会，由理事会负责召集。</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有下列情形之一的，应当在2个月内召开临时会员大会：</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lang w:eastAsia="zh-CN"/>
              </w:rPr>
              <w:t>（一）</w:t>
            </w:r>
            <w:r>
              <w:rPr>
                <w:rFonts w:hint="eastAsia" w:hAnsi="仿宋" w:eastAsia="仿宋"/>
                <w:b w:val="0"/>
                <w:bCs w:val="0"/>
                <w:kern w:val="0"/>
                <w:sz w:val="24"/>
              </w:rPr>
              <w:t>会员理事单位不足本章程规定数量的2/3；</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（二）1/3以上会员联名提议；</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default" w:hAnsi="仿宋" w:eastAsia="仿宋"/>
                <w:b w:val="0"/>
                <w:bCs w:val="0"/>
                <w:kern w:val="0"/>
                <w:sz w:val="24"/>
                <w:lang w:val="en-US"/>
              </w:rPr>
            </w:pPr>
            <w:r>
              <w:rPr>
                <w:rFonts w:hint="eastAsia" w:hAnsi="仿宋" w:eastAsia="仿宋"/>
                <w:b w:val="0"/>
                <w:bCs w:val="0"/>
                <w:kern w:val="0"/>
                <w:sz w:val="24"/>
                <w:lang w:eastAsia="zh-CN"/>
              </w:rPr>
              <w:t>（三）</w:t>
            </w:r>
            <w:r>
              <w:rPr>
                <w:rFonts w:hint="eastAsia" w:hAnsi="仿宋" w:eastAsia="仿宋"/>
                <w:b w:val="0"/>
                <w:bCs w:val="0"/>
                <w:kern w:val="0"/>
                <w:sz w:val="24"/>
              </w:rPr>
              <w:t>理事会认为必要时</w:t>
            </w:r>
            <w:r>
              <w:rPr>
                <w:rFonts w:hint="eastAsia" w:hAnsi="仿宋" w:eastAsia="仿宋"/>
                <w:b w:val="0"/>
                <w:bCs w:val="0"/>
                <w:strike/>
                <w:dstrike w:val="0"/>
                <w:kern w:val="0"/>
                <w:sz w:val="24"/>
                <w:lang w:eastAsia="zh-CN"/>
              </w:rPr>
              <w:t>；</w:t>
            </w:r>
            <w:r>
              <w:rPr>
                <w:rFonts w:hint="eastAsia" w:hAnsi="仿宋" w:eastAsia="仿宋"/>
                <w:b w:val="0"/>
                <w:bCs w:val="0"/>
                <w:strike w:val="0"/>
                <w:dstrike w:val="0"/>
                <w:kern w:val="0"/>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lang w:eastAsia="zh-CN"/>
              </w:rPr>
              <w:t>（四）</w:t>
            </w:r>
            <w:r>
              <w:rPr>
                <w:rFonts w:hint="eastAsia" w:hAnsi="仿宋" w:eastAsia="仿宋"/>
                <w:b w:val="0"/>
                <w:bCs w:val="0"/>
                <w:strike/>
                <w:dstrike w:val="0"/>
                <w:kern w:val="0"/>
                <w:sz w:val="24"/>
              </w:rPr>
              <w:t>监事会提议。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bCs/>
                <w:kern w:val="0"/>
                <w:sz w:val="24"/>
              </w:rPr>
            </w:pPr>
            <w:r>
              <w:rPr>
                <w:rFonts w:hint="eastAsia" w:hAnsi="仿宋" w:eastAsia="仿宋"/>
                <w:b w:val="0"/>
                <w:bCs w:val="0"/>
                <w:kern w:val="0"/>
                <w:sz w:val="24"/>
                <w:lang w:val="en-US" w:eastAsia="zh-CN"/>
              </w:rPr>
              <w:t>......</w:t>
            </w:r>
          </w:p>
        </w:tc>
      </w:tr>
      <w:tr>
        <w:tblPrEx>
          <w:tblCellMar>
            <w:top w:w="0" w:type="dxa"/>
            <w:left w:w="108" w:type="dxa"/>
            <w:bottom w:w="0" w:type="dxa"/>
            <w:right w:w="108" w:type="dxa"/>
          </w:tblCellMar>
        </w:tblPrEx>
        <w:trPr>
          <w:trHeight w:val="2490"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val="0"/>
                <w:bCs w:val="0"/>
                <w:kern w:val="0"/>
                <w:sz w:val="24"/>
                <w:lang w:val="en-US" w:eastAsia="zh-CN"/>
              </w:rPr>
            </w:pPr>
            <w:r>
              <w:rPr>
                <w:rFonts w:hint="eastAsia" w:hAnsi="仿宋" w:eastAsia="仿宋"/>
                <w:b w:val="0"/>
                <w:bCs w:val="0"/>
                <w:kern w:val="0"/>
                <w:sz w:val="24"/>
                <w:lang w:val="en-US" w:eastAsia="zh-CN"/>
              </w:rPr>
              <w:t>4</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第三十三条</w:t>
            </w:r>
            <w:r>
              <w:rPr>
                <w:rFonts w:hint="eastAsia" w:hAnsi="仿宋" w:eastAsia="仿宋"/>
                <w:b w:val="0"/>
                <w:bCs w:val="0"/>
                <w:kern w:val="0"/>
                <w:sz w:val="24"/>
                <w:lang w:val="en-US" w:eastAsia="zh-CN"/>
              </w:rPr>
              <w:t xml:space="preserve"> 理事会由17名理事组成。其中会员理事单位为10名、非会员理事为7名。</w:t>
            </w:r>
            <w:r>
              <w:rPr>
                <w:rFonts w:hint="eastAsia" w:hAnsi="仿宋" w:eastAsia="仿宋"/>
                <w:b w:val="0"/>
                <w:bCs w:val="0"/>
                <w:kern w:val="0"/>
                <w:sz w:val="24"/>
                <w:lang w:val="en-US" w:eastAsia="zh-CN"/>
              </w:rPr>
              <w:br w:type="textWrapping"/>
            </w:r>
            <w:r>
              <w:rPr>
                <w:rFonts w:hint="eastAsia" w:hAnsi="仿宋" w:eastAsia="仿宋"/>
                <w:b w:val="0"/>
                <w:bCs w:val="0"/>
                <w:kern w:val="0"/>
                <w:sz w:val="24"/>
                <w:lang w:val="en-US" w:eastAsia="zh-CN"/>
              </w:rPr>
              <w:t xml:space="preserve">    ......</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第三十三条</w:t>
            </w:r>
            <w:r>
              <w:rPr>
                <w:rFonts w:hint="eastAsia" w:hAnsi="仿宋" w:eastAsia="仿宋"/>
                <w:b w:val="0"/>
                <w:bCs w:val="0"/>
                <w:kern w:val="0"/>
                <w:sz w:val="24"/>
                <w:lang w:val="en-US" w:eastAsia="zh-CN"/>
              </w:rPr>
              <w:t xml:space="preserve"> 理事会由17名理事组成。其中会员理事单位</w:t>
            </w:r>
            <w:r>
              <w:rPr>
                <w:rFonts w:hint="eastAsia" w:hAnsi="仿宋" w:eastAsia="仿宋"/>
                <w:b w:val="0"/>
                <w:bCs w:val="0"/>
                <w:strike w:val="0"/>
                <w:dstrike w:val="0"/>
                <w:kern w:val="0"/>
                <w:sz w:val="24"/>
                <w:lang w:val="en-US" w:eastAsia="zh-CN"/>
              </w:rPr>
              <w:t>为</w:t>
            </w:r>
            <w:r>
              <w:rPr>
                <w:rFonts w:hint="eastAsia" w:hAnsi="仿宋" w:eastAsia="仿宋"/>
                <w:b w:val="0"/>
                <w:bCs w:val="0"/>
                <w:strike/>
                <w:dstrike w:val="0"/>
                <w:kern w:val="0"/>
                <w:sz w:val="24"/>
                <w:lang w:val="en-US" w:eastAsia="zh-CN"/>
              </w:rPr>
              <w:t>10</w:t>
            </w:r>
            <w:r>
              <w:rPr>
                <w:rFonts w:hint="eastAsia" w:hAnsi="仿宋" w:eastAsia="仿宋"/>
                <w:b/>
                <w:bCs/>
                <w:strike w:val="0"/>
                <w:dstrike w:val="0"/>
                <w:kern w:val="0"/>
                <w:sz w:val="24"/>
                <w:u w:val="single"/>
                <w:lang w:val="en-US" w:eastAsia="zh-CN"/>
              </w:rPr>
              <w:t>12</w:t>
            </w:r>
            <w:r>
              <w:rPr>
                <w:rFonts w:hint="eastAsia" w:hAnsi="仿宋" w:eastAsia="仿宋"/>
                <w:b w:val="0"/>
                <w:bCs w:val="0"/>
                <w:kern w:val="0"/>
                <w:sz w:val="24"/>
                <w:lang w:val="en-US" w:eastAsia="zh-CN"/>
              </w:rPr>
              <w:t>名</w:t>
            </w:r>
            <w:r>
              <w:rPr>
                <w:rFonts w:hint="eastAsia" w:hAnsi="仿宋" w:eastAsia="仿宋"/>
                <w:b w:val="0"/>
                <w:bCs w:val="0"/>
                <w:strike w:val="0"/>
                <w:dstrike w:val="0"/>
                <w:kern w:val="0"/>
                <w:sz w:val="24"/>
                <w:lang w:val="en-US" w:eastAsia="zh-CN"/>
              </w:rPr>
              <w:t>、非会员理事为</w:t>
            </w:r>
            <w:r>
              <w:rPr>
                <w:rFonts w:hint="eastAsia" w:hAnsi="仿宋" w:eastAsia="仿宋"/>
                <w:b w:val="0"/>
                <w:bCs w:val="0"/>
                <w:strike/>
                <w:dstrike w:val="0"/>
                <w:kern w:val="0"/>
                <w:sz w:val="24"/>
                <w:lang w:val="en-US" w:eastAsia="zh-CN"/>
              </w:rPr>
              <w:t>7</w:t>
            </w:r>
            <w:r>
              <w:rPr>
                <w:rFonts w:hint="eastAsia" w:hAnsi="仿宋" w:eastAsia="仿宋"/>
                <w:b/>
                <w:bCs/>
                <w:strike w:val="0"/>
                <w:dstrike w:val="0"/>
                <w:kern w:val="0"/>
                <w:sz w:val="24"/>
                <w:u w:val="single"/>
                <w:lang w:val="en-US" w:eastAsia="zh-CN"/>
              </w:rPr>
              <w:t>5</w:t>
            </w:r>
            <w:r>
              <w:rPr>
                <w:rFonts w:hint="eastAsia" w:hAnsi="仿宋" w:eastAsia="仿宋"/>
                <w:b w:val="0"/>
                <w:bCs w:val="0"/>
                <w:strike w:val="0"/>
                <w:dstrike w:val="0"/>
                <w:kern w:val="0"/>
                <w:sz w:val="24"/>
                <w:lang w:val="en-US" w:eastAsia="zh-CN"/>
              </w:rPr>
              <w:t>名</w:t>
            </w:r>
            <w:r>
              <w:rPr>
                <w:rFonts w:hint="eastAsia" w:hAnsi="仿宋" w:eastAsia="仿宋"/>
                <w:b w:val="0"/>
                <w:bCs w:val="0"/>
                <w:kern w:val="0"/>
                <w:sz w:val="24"/>
                <w:lang w:val="en-US" w:eastAsia="zh-CN"/>
              </w:rPr>
              <w:t>。</w:t>
            </w:r>
            <w:r>
              <w:rPr>
                <w:rFonts w:hint="eastAsia" w:hAnsi="仿宋" w:eastAsia="仿宋"/>
                <w:b w:val="0"/>
                <w:bCs w:val="0"/>
                <w:kern w:val="0"/>
                <w:sz w:val="24"/>
                <w:lang w:val="en-US" w:eastAsia="zh-CN"/>
              </w:rPr>
              <w:br w:type="textWrapping"/>
            </w:r>
            <w:r>
              <w:rPr>
                <w:rFonts w:hint="eastAsia" w:hAnsi="仿宋" w:eastAsia="仿宋"/>
                <w:b w:val="0"/>
                <w:bCs w:val="0"/>
                <w:kern w:val="0"/>
                <w:sz w:val="24"/>
                <w:lang w:val="en-US" w:eastAsia="zh-CN"/>
              </w:rPr>
              <w:t xml:space="preserve">    ......</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hAnsi="仿宋" w:eastAsia="仿宋"/>
                <w:b w:val="0"/>
                <w:bCs w:val="0"/>
                <w:kern w:val="0"/>
                <w:sz w:val="24"/>
                <w:lang w:val="en-US" w:eastAsia="zh-CN"/>
              </w:rPr>
            </w:pPr>
            <w:r>
              <w:rPr>
                <w:rFonts w:hint="eastAsia" w:hAnsi="仿宋" w:eastAsia="仿宋"/>
                <w:b w:val="0"/>
                <w:bCs w:val="0"/>
                <w:kern w:val="0"/>
                <w:sz w:val="24"/>
                <w:lang w:val="en-US" w:eastAsia="zh-CN"/>
              </w:rPr>
              <w:t>5</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第四十二条</w:t>
            </w:r>
            <w:r>
              <w:rPr>
                <w:rFonts w:hint="eastAsia" w:hAnsi="仿宋" w:eastAsia="仿宋"/>
                <w:b w:val="0"/>
                <w:bCs w:val="0"/>
                <w:kern w:val="0"/>
                <w:sz w:val="24"/>
                <w:lang w:val="en-US" w:eastAsia="zh-CN"/>
              </w:rPr>
              <w:t xml:space="preserve"> 各专门委员会分别设主任1人，副主任若干人，主任原则上应由会员代表担任，1名副主任由交易所工作人员担任，负责处理日常工作。主任、副主任均由理事会任命。</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both"/>
              <w:textAlignment w:val="auto"/>
              <w:rPr>
                <w:rFonts w:hint="default" w:hAnsi="仿宋" w:eastAsia="仿宋"/>
                <w:b/>
                <w:bCs/>
                <w:kern w:val="0"/>
                <w:sz w:val="24"/>
                <w:lang w:val="en-US" w:eastAsia="zh-CN"/>
              </w:rPr>
            </w:pPr>
            <w:r>
              <w:rPr>
                <w:rFonts w:hint="eastAsia" w:hAnsi="仿宋" w:eastAsia="仿宋"/>
                <w:b w:val="0"/>
                <w:bCs w:val="0"/>
                <w:kern w:val="0"/>
                <w:sz w:val="24"/>
                <w:lang w:val="en-US" w:eastAsia="zh-CN"/>
              </w:rPr>
              <w:t>......</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ind w:left="0" w:leftChars="0" w:firstLine="481" w:firstLineChars="200"/>
              <w:jc w:val="both"/>
              <w:textAlignment w:val="auto"/>
              <w:rPr>
                <w:rFonts w:hint="eastAsia" w:hAnsi="仿宋" w:eastAsia="仿宋"/>
                <w:b w:val="0"/>
                <w:bCs w:val="0"/>
                <w:kern w:val="0"/>
                <w:sz w:val="24"/>
                <w:lang w:val="en-US" w:eastAsia="zh-CN"/>
              </w:rPr>
            </w:pPr>
            <w:r>
              <w:rPr>
                <w:rFonts w:hint="eastAsia" w:hAnsi="仿宋" w:eastAsia="仿宋"/>
                <w:b/>
                <w:bCs/>
                <w:kern w:val="0"/>
                <w:sz w:val="24"/>
                <w:lang w:val="en-US" w:eastAsia="zh-CN"/>
              </w:rPr>
              <w:t>第四十二条</w:t>
            </w:r>
            <w:r>
              <w:rPr>
                <w:rFonts w:hint="eastAsia" w:hAnsi="仿宋" w:eastAsia="仿宋"/>
                <w:b w:val="0"/>
                <w:bCs w:val="0"/>
                <w:kern w:val="0"/>
                <w:sz w:val="24"/>
                <w:lang w:val="en-US" w:eastAsia="zh-CN"/>
              </w:rPr>
              <w:t xml:space="preserve"> 各专门委员会分别设主任1人，副主任若干人，</w:t>
            </w:r>
            <w:r>
              <w:rPr>
                <w:rFonts w:hint="eastAsia" w:hAnsi="仿宋" w:eastAsia="仿宋"/>
                <w:b w:val="0"/>
                <w:bCs w:val="0"/>
                <w:strike/>
                <w:dstrike w:val="0"/>
                <w:kern w:val="0"/>
                <w:sz w:val="24"/>
                <w:lang w:val="en-US" w:eastAsia="zh-CN"/>
              </w:rPr>
              <w:t>主任原则上应由会员代表担任，1名副主任由交易所工作人员担任，负责处理日常工作。</w:t>
            </w:r>
            <w:r>
              <w:rPr>
                <w:rFonts w:hint="eastAsia" w:hAnsi="仿宋" w:eastAsia="仿宋"/>
                <w:b w:val="0"/>
                <w:bCs w:val="0"/>
                <w:kern w:val="0"/>
                <w:sz w:val="24"/>
                <w:lang w:val="en-US" w:eastAsia="zh-CN"/>
              </w:rPr>
              <w:t>主任、副主任均由理事会任命。</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both"/>
              <w:textAlignment w:val="auto"/>
              <w:rPr>
                <w:rFonts w:hint="eastAsia" w:hAnsi="仿宋" w:eastAsia="仿宋"/>
                <w:b/>
                <w:bCs/>
                <w:kern w:val="0"/>
                <w:sz w:val="24"/>
                <w:lang w:val="en-US" w:eastAsia="zh-CN"/>
              </w:rPr>
            </w:pPr>
            <w:r>
              <w:rPr>
                <w:rFonts w:hint="eastAsia" w:hAnsi="仿宋" w:eastAsia="仿宋"/>
                <w:b w:val="0"/>
                <w:bCs w:val="0"/>
                <w:kern w:val="0"/>
                <w:sz w:val="24"/>
                <w:lang w:val="en-US" w:eastAsia="zh-CN"/>
              </w:rPr>
              <w:t>......</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val="0"/>
                <w:bCs w:val="0"/>
                <w:kern w:val="0"/>
                <w:sz w:val="24"/>
                <w:lang w:val="en-US" w:eastAsia="zh-CN"/>
              </w:rPr>
            </w:pPr>
            <w:r>
              <w:rPr>
                <w:rFonts w:hint="eastAsia" w:hAnsi="仿宋" w:eastAsia="仿宋"/>
                <w:b w:val="0"/>
                <w:bCs w:val="0"/>
                <w:kern w:val="0"/>
                <w:sz w:val="24"/>
                <w:lang w:val="en-US" w:eastAsia="zh-CN"/>
              </w:rPr>
              <w:t>6</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第六章 监事会</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strike/>
                <w:dstrike w:val="0"/>
                <w:kern w:val="0"/>
                <w:sz w:val="24"/>
              </w:rPr>
              <w:t>第六章 监事会</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hAnsi="仿宋" w:eastAsia="仿宋"/>
                <w:b w:val="0"/>
                <w:bCs w:val="0"/>
                <w:kern w:val="0"/>
                <w:sz w:val="24"/>
                <w:lang w:val="en-US" w:eastAsia="zh-CN"/>
              </w:rPr>
            </w:pPr>
            <w:r>
              <w:rPr>
                <w:rFonts w:hint="eastAsia" w:hAnsi="仿宋" w:eastAsia="仿宋"/>
                <w:b w:val="0"/>
                <w:bCs w:val="0"/>
                <w:kern w:val="0"/>
                <w:sz w:val="24"/>
                <w:lang w:val="en-US" w:eastAsia="zh-CN"/>
              </w:rPr>
              <w:t>7</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第四十六条</w:t>
            </w:r>
            <w:r>
              <w:rPr>
                <w:rFonts w:hint="eastAsia" w:hAnsi="仿宋" w:eastAsia="仿宋"/>
                <w:b w:val="0"/>
                <w:bCs w:val="0"/>
                <w:kern w:val="0"/>
                <w:sz w:val="24"/>
              </w:rPr>
              <w:t xml:space="preserve"> 交易所设监事会，每届任期3年。</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（一）检查交易所财务；</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（二）监督交易所理事、高级管理人员执行职务行为。当理事、高级管理人员的行为损害交易所利益时，要求理事、高级管理人员予以纠正；</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（三）向会员大会提出提案；</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（四）法律、法规、规章和本章程授予的其他职权。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监事可以列席会员大会、理事会、总经理办公会，并对会议决议事项提出质询或者建议。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监事会开展监督工作中，必要时可以与交易所纪委、审计部门协同进行。</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第四十七条</w:t>
            </w:r>
            <w:r>
              <w:rPr>
                <w:rFonts w:hint="eastAsia" w:hAnsi="仿宋" w:eastAsia="仿宋"/>
                <w:b w:val="0"/>
                <w:bCs w:val="0"/>
                <w:kern w:val="0"/>
                <w:sz w:val="24"/>
              </w:rPr>
              <w:t xml:space="preserve"> 监事会由不少于5名监事组成。其中专职监事1至2名，会员监事单位1至3名，职工监事的占比不低于监事会人数的1/3，至少2名。</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专职监事由中国证监会委派。</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监事会或者1/5以上会员联合提名，由会员大会选举产生会员监事单位。当选会员监事单位的法定代表人或者其指派的其他高级管理人员作为会员监事单位代表参加监事会会议。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职工监事由交易所职工大会民主选举产生。</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第四十八条</w:t>
            </w:r>
            <w:r>
              <w:rPr>
                <w:rFonts w:hint="eastAsia" w:hAnsi="仿宋" w:eastAsia="仿宋"/>
                <w:b w:val="0"/>
                <w:bCs w:val="0"/>
                <w:kern w:val="0"/>
                <w:sz w:val="24"/>
              </w:rPr>
              <w:t xml:space="preserve"> 监事会设监事长1人。监事长的任免，由中国证监会提名，监事会通过。</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监事长的任期应当符合中国证监会相关规定。</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理事、高级管理人员不得兼任监事。</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第四十九条</w:t>
            </w:r>
            <w:r>
              <w:rPr>
                <w:rFonts w:hint="eastAsia" w:hAnsi="仿宋" w:eastAsia="仿宋"/>
                <w:b w:val="0"/>
                <w:bCs w:val="0"/>
                <w:kern w:val="0"/>
                <w:sz w:val="24"/>
              </w:rPr>
              <w:t xml:space="preserve"> 监事长行使下列职权：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（一）召集监事会会议，主持监事会会议和监事会的日常工作；</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（二）督促、检查监事会决议的实施情况；</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（三）本章程规定和监事会授予的其他职权。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监事长因故临时不能履行职权时，由监事长指定的监事代其履行职权。</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kern w:val="0"/>
                <w:sz w:val="24"/>
              </w:rPr>
            </w:pPr>
            <w:r>
              <w:rPr>
                <w:rFonts w:hint="eastAsia" w:hAnsi="仿宋" w:eastAsia="仿宋"/>
                <w:b/>
                <w:bCs/>
                <w:kern w:val="0"/>
                <w:sz w:val="24"/>
              </w:rPr>
              <w:t>第五十条</w:t>
            </w:r>
            <w:r>
              <w:rPr>
                <w:rFonts w:hint="eastAsia" w:hAnsi="仿宋" w:eastAsia="仿宋"/>
                <w:b w:val="0"/>
                <w:bCs w:val="0"/>
                <w:kern w:val="0"/>
                <w:sz w:val="24"/>
              </w:rPr>
              <w:t xml:space="preserve"> 监事会会议至少每半年召开1次。每次会议应当于会议召开5日以前通知全体监事。</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有下列情形之一的，应当召开监事会临时会议：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（一）中国证监会提议；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（二）1/3以上的监事提议。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kern w:val="0"/>
                <w:sz w:val="24"/>
              </w:rPr>
            </w:pPr>
            <w:r>
              <w:rPr>
                <w:rFonts w:hint="eastAsia" w:hAnsi="仿宋" w:eastAsia="仿宋"/>
                <w:b w:val="0"/>
                <w:bCs w:val="0"/>
                <w:kern w:val="0"/>
                <w:sz w:val="24"/>
              </w:rPr>
              <w:t>监事会召开临时会议，可以另定召集监事会临时会议的通知方式和通知时限。</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bCs/>
                <w:kern w:val="0"/>
                <w:sz w:val="24"/>
              </w:rPr>
            </w:pPr>
            <w:r>
              <w:rPr>
                <w:rFonts w:hint="eastAsia" w:hAnsi="仿宋" w:eastAsia="仿宋"/>
                <w:b w:val="0"/>
                <w:bCs w:val="0"/>
                <w:kern w:val="0"/>
                <w:sz w:val="24"/>
              </w:rPr>
              <w:t>监事会会议应当有半数以上监事出席方为有效。监事会会议方式、议事方式、表决方式、工作规则等有关事项，参照本章程第四章理事会有关规定执行。本章程未规定的，参照《公司法》的规定执行。</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第四十六条</w:t>
            </w:r>
            <w:r>
              <w:rPr>
                <w:rFonts w:hint="eastAsia" w:hAnsi="仿宋" w:eastAsia="仿宋"/>
                <w:b w:val="0"/>
                <w:bCs w:val="0"/>
                <w:strike/>
                <w:dstrike w:val="0"/>
                <w:kern w:val="0"/>
                <w:sz w:val="24"/>
              </w:rPr>
              <w:t xml:space="preserve"> 交易所设监事会，每届任期3年。</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（一）检查交易所财务；</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（二）监督交易所理事、高级管理人员执行职务行为。当理事、高级管理人员的行为损害交易所利益时，要求理事、高级管理人员予以纠正；</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（三）向会员大会提出提案；</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（四）法律、法规、规章和本章程授予的其他职权。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监事可以列席会员大会、理事会、总经理办公会，并对会议决议事项提出质询或者建议。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监事会开展监督工作中，必要时可以与交易所纪委、审计部门协同进行。</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第四十七条</w:t>
            </w:r>
            <w:r>
              <w:rPr>
                <w:rFonts w:hint="eastAsia" w:hAnsi="仿宋" w:eastAsia="仿宋"/>
                <w:b w:val="0"/>
                <w:bCs w:val="0"/>
                <w:strike/>
                <w:dstrike w:val="0"/>
                <w:kern w:val="0"/>
                <w:sz w:val="24"/>
              </w:rPr>
              <w:t xml:space="preserve"> 监事会由不少于5名监事组成。其中专职监事1至2名，会员监事单位1至3名，职工监事的占比不低于监事会人数的1/3，至少2名。</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专职监事由中国证监会委派。</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监事会或者1/5以上会员联合提名，由会员大会选举产生会员监事单位。当选会员监事单位的法定代表人或者其指派的其他高级管理人员作为会员监事单位代表参加监事会会议。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职工监事由交易所职工大会民主选举产生。</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第四十八条</w:t>
            </w:r>
            <w:r>
              <w:rPr>
                <w:rFonts w:hint="eastAsia" w:hAnsi="仿宋" w:eastAsia="仿宋"/>
                <w:b w:val="0"/>
                <w:bCs w:val="0"/>
                <w:strike/>
                <w:dstrike w:val="0"/>
                <w:kern w:val="0"/>
                <w:sz w:val="24"/>
              </w:rPr>
              <w:t xml:space="preserve"> 监事会设监事长1人。监事长的任免，由中国证监会提名，监事会通过。</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监事长的任期应当符合中国证监会相关规定。</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理事、高级管理人员不得兼任监事。</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第四十九条</w:t>
            </w:r>
            <w:r>
              <w:rPr>
                <w:rFonts w:hint="eastAsia" w:hAnsi="仿宋" w:eastAsia="仿宋"/>
                <w:b w:val="0"/>
                <w:bCs w:val="0"/>
                <w:strike/>
                <w:dstrike w:val="0"/>
                <w:kern w:val="0"/>
                <w:sz w:val="24"/>
              </w:rPr>
              <w:t xml:space="preserve"> 监事长行使下列职权：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（一）召集监事会会议，主持监事会会议和监事会的日常工作；</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（二）督促、检查监事会决议的实施情况；</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（三）本章程规定和监事会授予的其他职权。</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监事长因故临时不能履行职权时，由监事长指定的监事代其履行职权。</w:t>
            </w:r>
          </w:p>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val="0"/>
                <w:bCs w:val="0"/>
                <w:strike/>
                <w:dstrike w:val="0"/>
                <w:kern w:val="0"/>
                <w:sz w:val="24"/>
              </w:rPr>
            </w:pPr>
            <w:r>
              <w:rPr>
                <w:rFonts w:hint="eastAsia" w:hAnsi="仿宋" w:eastAsia="仿宋"/>
                <w:b/>
                <w:bCs/>
                <w:strike/>
                <w:dstrike w:val="0"/>
                <w:kern w:val="0"/>
                <w:sz w:val="24"/>
              </w:rPr>
              <w:t>第五十条</w:t>
            </w:r>
            <w:r>
              <w:rPr>
                <w:rFonts w:hint="eastAsia" w:hAnsi="仿宋" w:eastAsia="仿宋"/>
                <w:b w:val="0"/>
                <w:bCs w:val="0"/>
                <w:strike/>
                <w:dstrike w:val="0"/>
                <w:kern w:val="0"/>
                <w:sz w:val="24"/>
              </w:rPr>
              <w:t xml:space="preserve"> 监事会会议至少每半年召开1次。每次会议应当于会议召开5日以前通知全体监事。</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有下列情形之一的，应当召开监事会临时会议：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（一）中国证监会提议；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（二）1/3以上的监事提议。</w:t>
            </w:r>
          </w:p>
          <w:p>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hAnsi="仿宋" w:eastAsia="仿宋"/>
                <w:b w:val="0"/>
                <w:bCs w:val="0"/>
                <w:strike/>
                <w:dstrike w:val="0"/>
                <w:kern w:val="0"/>
                <w:sz w:val="24"/>
              </w:rPr>
            </w:pPr>
            <w:r>
              <w:rPr>
                <w:rFonts w:hint="eastAsia" w:hAnsi="仿宋" w:eastAsia="仿宋"/>
                <w:b w:val="0"/>
                <w:bCs w:val="0"/>
                <w:strike/>
                <w:dstrike w:val="0"/>
                <w:kern w:val="0"/>
                <w:sz w:val="24"/>
              </w:rPr>
              <w:t>监事会召开临时会议，可以另定召集监事会临时会议的通知方式和通知时限。</w:t>
            </w:r>
          </w:p>
          <w:p>
            <w:pPr>
              <w:widowControl/>
              <w:ind w:firstLine="480" w:firstLineChars="200"/>
              <w:jc w:val="both"/>
              <w:rPr>
                <w:rFonts w:hint="eastAsia" w:hAnsi="仿宋" w:eastAsia="仿宋"/>
                <w:b/>
                <w:bCs/>
                <w:kern w:val="0"/>
                <w:sz w:val="24"/>
              </w:rPr>
            </w:pPr>
            <w:r>
              <w:rPr>
                <w:rFonts w:hint="eastAsia" w:hAnsi="仿宋" w:eastAsia="仿宋"/>
                <w:b w:val="0"/>
                <w:bCs w:val="0"/>
                <w:strike/>
                <w:dstrike w:val="0"/>
                <w:kern w:val="0"/>
                <w:sz w:val="24"/>
              </w:rPr>
              <w:t>监事会会议应当有半数以上监事出席方为有效。监事会会议方式、议事方式、表决方式、工作规则等有关事项，参照本章程第四章理事会有关规定执行。本章程未规定的，参照《公司法》的规定执行。</w:t>
            </w:r>
          </w:p>
        </w:tc>
      </w:tr>
      <w:tr>
        <w:tblPrEx>
          <w:tblCellMar>
            <w:top w:w="0" w:type="dxa"/>
            <w:left w:w="108" w:type="dxa"/>
            <w:bottom w:w="0" w:type="dxa"/>
            <w:right w:w="108" w:type="dxa"/>
          </w:tblCellMar>
        </w:tblPrEx>
        <w:trPr>
          <w:trHeight w:val="25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hAnsi="仿宋" w:eastAsia="仿宋"/>
                <w:b w:val="0"/>
                <w:bCs w:val="0"/>
                <w:kern w:val="0"/>
                <w:sz w:val="24"/>
                <w:lang w:val="en-US" w:eastAsia="zh-CN"/>
              </w:rPr>
            </w:pPr>
            <w:r>
              <w:rPr>
                <w:rFonts w:hint="eastAsia" w:hAnsi="仿宋" w:eastAsia="仿宋"/>
                <w:b w:val="0"/>
                <w:bCs w:val="0"/>
                <w:kern w:val="0"/>
                <w:sz w:val="24"/>
                <w:lang w:val="en-US" w:eastAsia="zh-CN"/>
              </w:rPr>
              <w:t>8</w:t>
            </w:r>
          </w:p>
        </w:tc>
        <w:tc>
          <w:tcPr>
            <w:tcW w:w="35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bCs/>
                <w:kern w:val="0"/>
                <w:sz w:val="24"/>
              </w:rPr>
            </w:pPr>
            <w:r>
              <w:rPr>
                <w:rFonts w:hint="eastAsia" w:hAnsi="仿宋" w:eastAsia="仿宋"/>
                <w:b/>
                <w:bCs/>
                <w:kern w:val="0"/>
                <w:sz w:val="24"/>
              </w:rPr>
              <w:t xml:space="preserve">第七十二条 </w:t>
            </w:r>
            <w:r>
              <w:rPr>
                <w:rFonts w:hint="eastAsia" w:hAnsi="仿宋" w:eastAsia="仿宋"/>
                <w:b w:val="0"/>
                <w:bCs w:val="0"/>
                <w:kern w:val="0"/>
                <w:sz w:val="24"/>
              </w:rPr>
              <w:t>本章程生效前经会员大会选举和更换的会员理事和会员监事，其所在单位在本章程生效后自动成为本章程所规定的会员理事单位和会员监事单位，有关会员理事和会员监事自动成为本章程所规定的会员理事单位代表和会员监事单位代表。</w:t>
            </w:r>
          </w:p>
        </w:tc>
        <w:tc>
          <w:tcPr>
            <w:tcW w:w="36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481" w:firstLineChars="200"/>
              <w:jc w:val="both"/>
              <w:textAlignment w:val="auto"/>
              <w:rPr>
                <w:rFonts w:hint="eastAsia" w:hAnsi="仿宋" w:eastAsia="仿宋"/>
                <w:b/>
                <w:bCs/>
                <w:kern w:val="0"/>
                <w:sz w:val="24"/>
              </w:rPr>
            </w:pPr>
            <w:r>
              <w:rPr>
                <w:rFonts w:hint="eastAsia" w:hAnsi="仿宋" w:eastAsia="仿宋"/>
                <w:b/>
                <w:bCs/>
                <w:strike/>
                <w:dstrike w:val="0"/>
                <w:kern w:val="0"/>
                <w:sz w:val="24"/>
              </w:rPr>
              <w:t xml:space="preserve">第七十二条 </w:t>
            </w:r>
            <w:r>
              <w:rPr>
                <w:rFonts w:hint="eastAsia" w:hAnsi="仿宋" w:eastAsia="仿宋"/>
                <w:b w:val="0"/>
                <w:bCs w:val="0"/>
                <w:strike/>
                <w:dstrike w:val="0"/>
                <w:kern w:val="0"/>
                <w:sz w:val="24"/>
              </w:rPr>
              <w:t>本章程生效前经会员大会选举和更换的会员理事和会员监事，其所在单位在本章程生效后自动成为本章程所规定的会员理事单位和会员监事单位，有关会员理事和会员监事自动成为本章程所规定的会员理事单位代表和会员监事单位代表。</w:t>
            </w:r>
          </w:p>
        </w:tc>
      </w:tr>
    </w:tbl>
    <w:p>
      <w:pPr>
        <w:rPr>
          <w:rFonts w:hint="eastAsia" w:ascii="仿宋" w:hAnsi="仿宋" w:eastAsia="仿宋" w:cs="Times New Roman"/>
          <w:sz w:val="32"/>
          <w:szCs w:val="32"/>
        </w:rPr>
      </w:pPr>
    </w:p>
    <w:p>
      <w:pPr>
        <w:rPr>
          <w:rFonts w:ascii="仿宋" w:hAnsi="仿宋" w:eastAsia="仿宋"/>
          <w:sz w:val="32"/>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81035"/>
    <w:multiLevelType w:val="singleLevel"/>
    <w:tmpl w:val="D7B81035"/>
    <w:lvl w:ilvl="0" w:tentative="0">
      <w:start w:val="1"/>
      <w:numFmt w:val="chineseCounting"/>
      <w:suff w:val="nothing"/>
      <w:lvlText w:val="（%1）"/>
      <w:lvlJc w:val="left"/>
      <w:rPr>
        <w:rFonts w:hint="eastAsia"/>
      </w:rPr>
    </w:lvl>
  </w:abstractNum>
  <w:abstractNum w:abstractNumId="1">
    <w:nsid w:val="DB5D2647"/>
    <w:multiLevelType w:val="singleLevel"/>
    <w:tmpl w:val="DB5D2647"/>
    <w:lvl w:ilvl="0" w:tentative="0">
      <w:start w:val="4"/>
      <w:numFmt w:val="chineseCounting"/>
      <w:suff w:val="nothing"/>
      <w:lvlText w:val="（%1）"/>
      <w:lvlJc w:val="left"/>
      <w:rPr>
        <w:rFonts w:hint="eastAsia"/>
      </w:rPr>
    </w:lvl>
  </w:abstractNum>
  <w:abstractNum w:abstractNumId="2">
    <w:nsid w:val="DBDDF077"/>
    <w:multiLevelType w:val="singleLevel"/>
    <w:tmpl w:val="DBDDF07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EDE616E"/>
    <w:rsid w:val="1F6F3FC4"/>
    <w:rsid w:val="1FBB49F7"/>
    <w:rsid w:val="1FDF329E"/>
    <w:rsid w:val="2BCF6F37"/>
    <w:rsid w:val="2FFE4CA6"/>
    <w:rsid w:val="331A271F"/>
    <w:rsid w:val="3FBEAAEF"/>
    <w:rsid w:val="3FE7F058"/>
    <w:rsid w:val="57927557"/>
    <w:rsid w:val="57B9D8ED"/>
    <w:rsid w:val="5BEF9A40"/>
    <w:rsid w:val="5D5B7FE9"/>
    <w:rsid w:val="5FFD9E76"/>
    <w:rsid w:val="6A6FE1E6"/>
    <w:rsid w:val="743D1953"/>
    <w:rsid w:val="77C18099"/>
    <w:rsid w:val="78031D0F"/>
    <w:rsid w:val="78E78CFA"/>
    <w:rsid w:val="799F12D2"/>
    <w:rsid w:val="7EBBB844"/>
    <w:rsid w:val="7EBF70BB"/>
    <w:rsid w:val="7FAF9D8B"/>
    <w:rsid w:val="7FF783C5"/>
    <w:rsid w:val="7FFE0945"/>
    <w:rsid w:val="7FFF38CA"/>
    <w:rsid w:val="A4BF5860"/>
    <w:rsid w:val="AD5D0BEF"/>
    <w:rsid w:val="ADE860EE"/>
    <w:rsid w:val="AFAF190C"/>
    <w:rsid w:val="B6AFE752"/>
    <w:rsid w:val="BF5EAAF2"/>
    <w:rsid w:val="BFDF66DB"/>
    <w:rsid w:val="BFEFB2B5"/>
    <w:rsid w:val="BFF365E4"/>
    <w:rsid w:val="D349334C"/>
    <w:rsid w:val="E7FFA67A"/>
    <w:rsid w:val="ECAFDADE"/>
    <w:rsid w:val="EDFB2A24"/>
    <w:rsid w:val="EFFD5C92"/>
    <w:rsid w:val="F7ED185C"/>
    <w:rsid w:val="F91F2C0E"/>
    <w:rsid w:val="FBFB799A"/>
    <w:rsid w:val="FCFD5605"/>
    <w:rsid w:val="FCFE88DE"/>
    <w:rsid w:val="FDFF7087"/>
    <w:rsid w:val="FEDF95DF"/>
    <w:rsid w:val="FEFF5E50"/>
    <w:rsid w:val="FFDB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2019-09-21T22:10:00Z</dcterms:created>
  <dc:creator>CN=李小鹏/OU=办公室/O=CZCE</dc:creator>
  <cp:lastModifiedBy>王新宇</cp:lastModifiedBy>
  <dcterms:modified xsi:type="dcterms:W3CDTF">2025-09-26T15:51:33Z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41E102B23C4C347F3403D1684FFE7680</vt:lpwstr>
  </property>
</Properties>
</file>