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Times New Roman" w:hAnsi="Times New Roman" w:eastAsia="仿宋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会务须知</w:t>
      </w:r>
    </w:p>
    <w:p>
      <w:pPr>
        <w:spacing w:line="240" w:lineRule="auto"/>
        <w:ind w:firstLine="646"/>
        <w:rPr>
          <w:rFonts w:ascii="Times New Roman" w:hAnsi="Times New Roman" w:eastAsia="仿宋"/>
          <w:bCs/>
          <w:sz w:val="32"/>
          <w:szCs w:val="32"/>
        </w:rPr>
      </w:pPr>
      <w:bookmarkStart w:id="0" w:name="_Toc12750_WPSOffice_Level2"/>
      <w:r>
        <w:rPr>
          <w:rFonts w:hint="eastAsia" w:ascii="黑体" w:hAnsi="黑体" w:eastAsia="黑体" w:cs="黑体"/>
          <w:bCs/>
          <w:sz w:val="32"/>
          <w:szCs w:val="32"/>
        </w:rPr>
        <w:t>一、用餐事宜</w:t>
      </w:r>
    </w:p>
    <w:p>
      <w:pPr>
        <w:numPr>
          <w:ilvl w:val="255"/>
          <w:numId w:val="0"/>
        </w:numPr>
        <w:spacing w:line="240" w:lineRule="auto"/>
        <w:ind w:firstLine="646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本期研修班向学员免费提供</w:t>
      </w:r>
      <w:bookmarkEnd w:id="0"/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_GB2312"/>
          <w:sz w:val="32"/>
          <w:szCs w:val="32"/>
        </w:rPr>
        <w:t>月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 w:cs="仿宋_GB2312"/>
          <w:sz w:val="32"/>
          <w:szCs w:val="32"/>
        </w:rPr>
        <w:t>日午餐、晚餐及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" w:cs="仿宋_GB2312"/>
          <w:sz w:val="32"/>
          <w:szCs w:val="32"/>
        </w:rPr>
        <w:t>日午餐</w:t>
      </w:r>
      <w:bookmarkStart w:id="1" w:name="_Toc12750_WPSOffice_Level3"/>
      <w:r>
        <w:rPr>
          <w:rFonts w:hint="eastAsia" w:ascii="Times New Roman" w:hAnsi="Times New Roman" w:eastAsia="仿宋" w:cs="仿宋_GB2312"/>
          <w:sz w:val="32"/>
          <w:szCs w:val="32"/>
        </w:rPr>
        <w:t>（凭餐券就餐）</w:t>
      </w:r>
      <w:bookmarkEnd w:id="1"/>
      <w:r>
        <w:rPr>
          <w:rFonts w:hint="eastAsia" w:ascii="Times New Roman" w:hAnsi="Times New Roman" w:eastAsia="仿宋" w:cs="仿宋_GB2312"/>
          <w:sz w:val="32"/>
          <w:szCs w:val="32"/>
        </w:rPr>
        <w:t>。</w:t>
      </w:r>
    </w:p>
    <w:p>
      <w:pPr>
        <w:numPr>
          <w:ilvl w:val="255"/>
          <w:numId w:val="0"/>
        </w:numPr>
        <w:spacing w:line="240" w:lineRule="auto"/>
        <w:ind w:firstLine="646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请在报名时根据需要填写用餐需求，会务组将参考数量统计进行备餐。</w:t>
      </w:r>
    </w:p>
    <w:p>
      <w:pPr>
        <w:shd w:val="clear"/>
        <w:spacing w:line="240" w:lineRule="auto"/>
        <w:ind w:firstLine="646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bookmarkStart w:id="2" w:name="_Toc30206_WPSOffice_Level2"/>
      <w:r>
        <w:rPr>
          <w:rFonts w:hint="eastAsia" w:ascii="黑体" w:hAnsi="黑体" w:eastAsia="黑体" w:cs="黑体"/>
          <w:bCs/>
          <w:sz w:val="32"/>
          <w:szCs w:val="32"/>
        </w:rPr>
        <w:t>住宿预订</w:t>
      </w:r>
      <w:bookmarkEnd w:id="2"/>
    </w:p>
    <w:p>
      <w:pPr>
        <w:widowControl/>
        <w:shd w:val="clear"/>
        <w:spacing w:line="240" w:lineRule="auto"/>
        <w:ind w:firstLine="646"/>
        <w:jc w:val="left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1.本期培训住宿自理，学员可自行安排住宿。</w:t>
      </w:r>
    </w:p>
    <w:p>
      <w:pPr>
        <w:shd w:val="clear" w:color="auto"/>
        <w:spacing w:line="240" w:lineRule="auto"/>
        <w:ind w:firstLine="646"/>
        <w:jc w:val="left"/>
        <w:rPr>
          <w:rFonts w:hint="eastAsia" w:ascii="Times New Roman" w:hAnsi="Times New Roman" w:eastAsia="仿宋" w:cs="仿宋_GB2312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t>2.学员如需在资本市场学院预订住宿，请在确定行程后尽快扫描以下二维码预订房间（扫码</w:t>
      </w:r>
      <w:r>
        <w:rPr>
          <w:rFonts w:hint="eastAsia" w:ascii="Times New Roman" w:hAnsi="Times New Roman" w:eastAsia="仿宋" w:cs="仿宋_GB2312"/>
          <w:sz w:val="32"/>
          <w:szCs w:val="32"/>
          <w:lang w:val="en-US" w:eastAsia="zh-CN"/>
        </w:rPr>
        <w:t>登录</w:t>
      </w:r>
      <w:r>
        <w:rPr>
          <w:rFonts w:hint="eastAsia" w:ascii="Times New Roman" w:hAnsi="Times New Roman" w:eastAsia="仿宋" w:cs="仿宋_GB2312"/>
          <w:sz w:val="32"/>
          <w:szCs w:val="32"/>
        </w:rPr>
        <w:t>后点击左上角验证码订房，输入</w:t>
      </w:r>
      <w:r>
        <w:rPr>
          <w:rFonts w:hint="eastAsia" w:ascii="Times New Roman" w:hAnsi="Times New Roman" w:eastAsia="仿宋" w:cs="仿宋_GB2312"/>
          <w:sz w:val="32"/>
          <w:szCs w:val="32"/>
          <w:shd w:val="clear"/>
        </w:rPr>
        <w:t>“</w:t>
      </w:r>
      <w:r>
        <w:rPr>
          <w:rFonts w:hint="eastAsia" w:ascii="Times New Roman" w:hAnsi="Times New Roman" w:eastAsia="仿宋" w:cs="仿宋_GB2312"/>
          <w:sz w:val="32"/>
          <w:szCs w:val="32"/>
          <w:shd w:val="clear"/>
          <w:lang w:val="en-US" w:eastAsia="zh-CN"/>
        </w:rPr>
        <w:t>0522</w:t>
      </w:r>
      <w:r>
        <w:rPr>
          <w:rFonts w:hint="eastAsia" w:ascii="Times New Roman" w:hAnsi="Times New Roman" w:eastAsia="仿宋" w:cs="仿宋_GB2312"/>
          <w:sz w:val="32"/>
          <w:szCs w:val="32"/>
          <w:shd w:val="clear"/>
        </w:rPr>
        <w:t>”</w:t>
      </w:r>
      <w:r>
        <w:rPr>
          <w:rFonts w:hint="eastAsia" w:ascii="Times New Roman" w:hAnsi="Times New Roman" w:eastAsia="仿宋" w:cs="仿宋_GB2312"/>
          <w:sz w:val="32"/>
          <w:szCs w:val="32"/>
        </w:rPr>
        <w:t>专用验证码预订），住宿费用自理。房间价格为560元/晚/间，均为基础房型大床房，含单早。</w:t>
      </w:r>
    </w:p>
    <w:p>
      <w:pPr>
        <w:shd w:val="clear" w:color="auto"/>
        <w:spacing w:line="240" w:lineRule="auto"/>
        <w:ind w:firstLine="64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66675</wp:posOffset>
            </wp:positionV>
            <wp:extent cx="1457325" cy="1457325"/>
            <wp:effectExtent l="0" t="0" r="9525" b="9525"/>
            <wp:wrapTopAndBottom/>
            <wp:docPr id="30" name="图片 30" descr="D:\工作\A-宣传小组\B-培训\20231026期货培训\微信图片_20231012152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:\工作\A-宣传小组\B-培训\20231026期货培训\微信图片_202310121529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仿宋_GB2312"/>
          <w:sz w:val="32"/>
          <w:szCs w:val="32"/>
        </w:rPr>
        <w:t>住宿联系电话：0755-26650771（联系时间为上午9点</w:t>
      </w:r>
      <w:r>
        <w:rPr>
          <w:rFonts w:hint="eastAsia" w:ascii="Times New Roman" w:hAnsi="Times New Roman" w:eastAsia="仿宋"/>
          <w:sz w:val="32"/>
          <w:szCs w:val="32"/>
        </w:rPr>
        <w:t>－下午6点）。</w:t>
      </w:r>
    </w:p>
    <w:p>
      <w:pPr>
        <w:shd w:val="clear" w:color="auto" w:fill="FFFFFF"/>
        <w:spacing w:line="240" w:lineRule="auto"/>
        <w:ind w:firstLine="646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由于各房型的房间数量有限，有住宿需求的学员请尽早预订，并在报名时候明确意向，主办方协助进行预留和统计。如因行程有变调整住宿安排，请及时联系资本市场学院。</w:t>
      </w:r>
    </w:p>
    <w:p>
      <w:pPr>
        <w:spacing w:line="240" w:lineRule="auto"/>
        <w:ind w:firstLine="646"/>
        <w:rPr>
          <w:rFonts w:ascii="Times New Roman" w:hAnsi="Times New Roman" w:eastAsia="仿宋"/>
          <w:sz w:val="32"/>
          <w:szCs w:val="32"/>
        </w:rPr>
      </w:pPr>
      <w:bookmarkStart w:id="3" w:name="_Toc29583_WPSOffice_Level1"/>
      <w:r>
        <w:rPr>
          <w:rFonts w:hint="eastAsia" w:ascii="Times New Roman" w:hAnsi="Times New Roman" w:eastAsia="仿宋"/>
          <w:sz w:val="32"/>
          <w:szCs w:val="32"/>
        </w:rPr>
        <w:t>3.学员也可自愿选择酒店，通过公开信息查询到附近酒店还有：金百合大酒店（距会场0.6公里）、深圳科技园希尔顿惠庭酒店（距会场6.5公里），但主办方未与上述酒店商定过协议价，信息仅供参考。</w:t>
      </w:r>
    </w:p>
    <w:p>
      <w:pPr>
        <w:spacing w:line="240" w:lineRule="auto"/>
        <w:ind w:firstLine="646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三、交通指引</w:t>
      </w:r>
    </w:p>
    <w:p>
      <w:pPr>
        <w:ind w:firstLine="645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drawing>
          <wp:inline distT="0" distB="0" distL="114300" distR="114300">
            <wp:extent cx="3660775" cy="3319780"/>
            <wp:effectExtent l="0" t="0" r="15875" b="13970"/>
            <wp:docPr id="31" name="图片 31" descr="169476721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9476721159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资本市场学院位于深圳市南山区西丽街道湖路交叉口东北150米。</w:t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1.机场到达方式：乘地铁11号线到前海湾站，转5号线至西丽地铁站，转7号线至西丽湖站，B口出站步行1000米到达学院。</w:t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深圳北站高铁站到达方式：乘坐地铁5号线至西丽站，转7号线至西丽湖站，B口出站步行1000米到达学院。</w:t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福田高铁站到达方式：乘坐2号线至安托山站，转7号线至西丽湖站，B口出站步行1000米到达学院。</w:t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2.资本市场学院车辆准入实行报备制，请在报名时明确自驾意向并填写车牌号，主办方协助进行报备。自驾参会者请导航至资本市场学院南1门进入，教室位于A1栋教学楼三楼。</w:t>
      </w:r>
    </w:p>
    <w:p>
      <w:pPr>
        <w:numPr>
          <w:ilvl w:val="255"/>
          <w:numId w:val="0"/>
        </w:num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3.地铁参会者地铁7号线西丽湖站（B口）出站步行1000米到达资本市场学院。</w:t>
      </w:r>
    </w:p>
    <w:p>
      <w:pPr>
        <w:spacing w:line="240" w:lineRule="auto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4.参会嘉宾请于A1栋教学楼乘坐客梯至3楼A317教室。</w:t>
      </w:r>
    </w:p>
    <w:p>
      <w:pPr>
        <w:spacing w:line="240" w:lineRule="auto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四、其他注意事项</w:t>
      </w:r>
    </w:p>
    <w:p>
      <w:pPr>
        <w:spacing w:line="24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1.报名请填写学员及联络人的姓名、职务、手机号码，并确保报名开始至结业结束期间保持畅通。研修班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报名相关</w:t>
      </w:r>
      <w:r>
        <w:rPr>
          <w:rFonts w:hint="eastAsia" w:ascii="Times New Roman" w:hAnsi="Times New Roman" w:eastAsia="仿宋"/>
          <w:sz w:val="32"/>
          <w:szCs w:val="32"/>
        </w:rPr>
        <w:t>提示信息均发送至学员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仿宋"/>
          <w:sz w:val="32"/>
          <w:szCs w:val="32"/>
        </w:rPr>
        <w:t>联络人的手机号码。</w:t>
      </w:r>
    </w:p>
    <w:bookmarkEnd w:id="3"/>
    <w:p>
      <w:pPr>
        <w:spacing w:line="24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2.报到材料：出示本人身份证或其他有效身份证明文件原件及复印件。</w:t>
      </w:r>
    </w:p>
    <w:p>
      <w:pPr>
        <w:spacing w:line="240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3.请学员带足名片，方便交流。</w:t>
      </w:r>
    </w:p>
    <w:p>
      <w:pPr>
        <w:jc w:val="left"/>
        <w:rPr>
          <w:rFonts w:ascii="Times New Roman" w:hAnsi="Times New Roman" w:eastAsia="仿宋"/>
          <w:sz w:val="32"/>
          <w:szCs w:val="32"/>
        </w:rPr>
      </w:pPr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9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rFonts w:hint="eastAsia"/>
        <w:sz w:val="28"/>
      </w:rPr>
      <w:t>—</w:t>
    </w:r>
    <w:r>
      <w:rPr>
        <w:rStyle w:val="13"/>
        <w:sz w:val="28"/>
      </w:rPr>
      <w:fldChar w:fldCharType="begin"/>
    </w:r>
    <w:r>
      <w:rPr>
        <w:rStyle w:val="13"/>
        <w:sz w:val="28"/>
      </w:rPr>
      <w:instrText xml:space="preserve"> PAGE </w:instrText>
    </w:r>
    <w:r>
      <w:rPr>
        <w:rStyle w:val="13"/>
        <w:sz w:val="28"/>
      </w:rPr>
      <w:fldChar w:fldCharType="separate"/>
    </w:r>
    <w:r>
      <w:rPr>
        <w:rStyle w:val="13"/>
        <w:sz w:val="28"/>
      </w:rPr>
      <w:t>2</w:t>
    </w:r>
    <w:r>
      <w:rPr>
        <w:rStyle w:val="13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dit="trackedChange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CB70DB8"/>
    <w:rsid w:val="2D2A393B"/>
    <w:rsid w:val="37335B48"/>
    <w:rsid w:val="3AA452E6"/>
    <w:rsid w:val="3B7F12F6"/>
    <w:rsid w:val="3CAB6066"/>
    <w:rsid w:val="3E7D6B85"/>
    <w:rsid w:val="3F3FA52B"/>
    <w:rsid w:val="4D353BB5"/>
    <w:rsid w:val="52192FF5"/>
    <w:rsid w:val="5E5A057F"/>
    <w:rsid w:val="5EF7239E"/>
    <w:rsid w:val="69FEEE52"/>
    <w:rsid w:val="6D79709B"/>
    <w:rsid w:val="6EFF4247"/>
    <w:rsid w:val="6FFF87B0"/>
    <w:rsid w:val="75CE36EC"/>
    <w:rsid w:val="7ABE2342"/>
    <w:rsid w:val="7EFAF548"/>
    <w:rsid w:val="7F737DF6"/>
    <w:rsid w:val="7FBD7B84"/>
    <w:rsid w:val="B1450374"/>
    <w:rsid w:val="B3BDE017"/>
    <w:rsid w:val="B6F426A7"/>
    <w:rsid w:val="CBB7E3AF"/>
    <w:rsid w:val="D2D7E2BE"/>
    <w:rsid w:val="D3DF7525"/>
    <w:rsid w:val="D5FF53A3"/>
    <w:rsid w:val="DEEBAB38"/>
    <w:rsid w:val="E3DA2C93"/>
    <w:rsid w:val="E7FEFF92"/>
    <w:rsid w:val="EE7F7A47"/>
    <w:rsid w:val="EFBFCA27"/>
    <w:rsid w:val="EFEEEB4F"/>
    <w:rsid w:val="F3DDB890"/>
    <w:rsid w:val="F47B4352"/>
    <w:rsid w:val="F76F6319"/>
    <w:rsid w:val="F96D022E"/>
    <w:rsid w:val="FDFF3CE5"/>
    <w:rsid w:val="FEFEF949"/>
    <w:rsid w:val="FFCD29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4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paragraph" w:styleId="9">
    <w:name w:val="Body Text First Indent 2"/>
    <w:basedOn w:val="3"/>
    <w:next w:val="1"/>
    <w:qFormat/>
    <w:uiPriority w:val="99"/>
    <w:pPr>
      <w:spacing w:after="120"/>
      <w:ind w:left="420" w:leftChars="200" w:firstLine="420"/>
    </w:pPr>
    <w:rPr>
      <w:rFonts w:cs="宋体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2"/>
    <w:link w:val="4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2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48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2019-09-21T08:35:00Z</dcterms:created>
  <dc:creator>CN=李小鹏/OU=办公室/O=CZCE</dc:creator>
  <cp:lastModifiedBy>张雅杰</cp:lastModifiedBy>
  <dcterms:modified xsi:type="dcterms:W3CDTF">2025-05-14T08:48:10Z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9ECA6D2F1D188CA1EFAB226814B2479D</vt:lpwstr>
  </property>
</Properties>
</file>