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00" w:lineRule="atLeast"/>
        <w:jc w:val="center"/>
        <w:textAlignment w:val="auto"/>
        <w:rPr>
          <w:rFonts w:hint="eastAsia" w:ascii="方正小标宋简体" w:hAnsi="宋体" w:eastAsia="方正小标宋简体"/>
          <w:bCs/>
          <w:sz w:val="44"/>
          <w:szCs w:val="44"/>
          <w:lang w:eastAsia="zh-CN"/>
        </w:rPr>
      </w:pPr>
      <w:r>
        <w:rPr>
          <w:rFonts w:hint="eastAsia" w:ascii="方正小标宋简体" w:hAnsi="宋体" w:eastAsia="方正小标宋简体"/>
          <w:bCs/>
          <w:sz w:val="44"/>
          <w:szCs w:val="44"/>
          <w:lang w:eastAsia="zh-CN"/>
        </w:rPr>
        <w:t>《郑州商品交易所期货结算管理办法》</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宋体" w:eastAsia="方正小标宋简体"/>
          <w:bCs/>
          <w:sz w:val="44"/>
          <w:szCs w:val="44"/>
          <w:lang w:eastAsia="zh-CN"/>
        </w:rPr>
      </w:pPr>
      <w:r>
        <w:rPr>
          <w:rFonts w:hint="eastAsia" w:ascii="方正小标宋简体" w:hAnsi="宋体" w:eastAsia="方正小标宋简体"/>
          <w:bCs/>
          <w:sz w:val="44"/>
          <w:szCs w:val="44"/>
          <w:lang w:eastAsia="zh-CN"/>
        </w:rPr>
        <w:t>修订案</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 w:hAnsi="仿宋" w:eastAsia="仿宋"/>
          <w:sz w:val="32"/>
          <w:szCs w:val="44"/>
        </w:rPr>
      </w:pPr>
      <w:r>
        <w:rPr>
          <w:rFonts w:hint="eastAsia" w:ascii="楷体" w:hAnsi="楷体" w:eastAsia="楷体" w:cs="楷体"/>
          <w:kern w:val="0"/>
          <w:sz w:val="28"/>
          <w:szCs w:val="28"/>
        </w:rPr>
        <w:t>（</w:t>
      </w:r>
      <w:r>
        <w:rPr>
          <w:rFonts w:hint="eastAsia" w:ascii="楷体" w:hAnsi="楷体" w:eastAsia="楷体" w:cs="楷体"/>
          <w:sz w:val="28"/>
          <w:szCs w:val="28"/>
        </w:rPr>
        <w:t>202</w:t>
      </w:r>
      <w:r>
        <w:rPr>
          <w:rFonts w:hint="eastAsia" w:ascii="楷体" w:hAnsi="楷体" w:eastAsia="楷体" w:cs="楷体"/>
          <w:sz w:val="28"/>
          <w:szCs w:val="28"/>
          <w:lang w:val="en-US" w:eastAsia="zh-CN"/>
        </w:rPr>
        <w:t>4</w:t>
      </w:r>
      <w:r>
        <w:rPr>
          <w:rFonts w:hint="eastAsia" w:ascii="楷体" w:hAnsi="楷体" w:eastAsia="楷体" w:cs="楷体"/>
          <w:sz w:val="28"/>
          <w:szCs w:val="28"/>
        </w:rPr>
        <w:t>年</w:t>
      </w:r>
      <w:r>
        <w:rPr>
          <w:rFonts w:hint="eastAsia" w:ascii="楷体" w:hAnsi="楷体" w:eastAsia="楷体" w:cs="楷体"/>
          <w:sz w:val="28"/>
          <w:szCs w:val="28"/>
          <w:lang w:val="en-US" w:eastAsia="zh-CN"/>
        </w:rPr>
        <w:t>10</w:t>
      </w:r>
      <w:r>
        <w:rPr>
          <w:rFonts w:hint="eastAsia" w:ascii="楷体" w:hAnsi="楷体" w:eastAsia="楷体" w:cs="楷体"/>
          <w:sz w:val="28"/>
          <w:szCs w:val="28"/>
        </w:rPr>
        <w:t>月</w:t>
      </w:r>
      <w:r>
        <w:rPr>
          <w:rFonts w:hint="eastAsia" w:ascii="楷体" w:hAnsi="楷体" w:eastAsia="楷体" w:cs="楷体"/>
          <w:sz w:val="28"/>
          <w:szCs w:val="28"/>
          <w:lang w:val="en-US" w:eastAsia="zh-CN"/>
        </w:rPr>
        <w:t>30</w:t>
      </w:r>
      <w:r>
        <w:rPr>
          <w:rFonts w:hint="eastAsia" w:ascii="楷体" w:hAnsi="楷体" w:eastAsia="楷体" w:cs="楷体"/>
          <w:sz w:val="28"/>
          <w:szCs w:val="28"/>
        </w:rPr>
        <w:t>日郑州商品交易所第八届理事会第</w:t>
      </w:r>
      <w:r>
        <w:rPr>
          <w:rFonts w:hint="eastAsia" w:ascii="楷体" w:hAnsi="楷体" w:eastAsia="楷体" w:cs="楷体"/>
          <w:sz w:val="28"/>
          <w:szCs w:val="28"/>
          <w:lang w:eastAsia="zh-CN"/>
        </w:rPr>
        <w:t>二十</w:t>
      </w:r>
      <w:r>
        <w:rPr>
          <w:rFonts w:hint="eastAsia" w:ascii="楷体" w:hAnsi="楷体" w:eastAsia="楷体" w:cs="楷体"/>
          <w:sz w:val="28"/>
          <w:szCs w:val="28"/>
        </w:rPr>
        <w:t>次会议审议通过</w:t>
      </w: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自发布之日起施行</w:t>
      </w:r>
      <w:r>
        <w:rPr>
          <w:rFonts w:hint="eastAsia" w:ascii="楷体" w:hAnsi="楷体" w:eastAsia="楷体" w:cs="楷体"/>
          <w:sz w:val="28"/>
          <w:szCs w:val="28"/>
        </w:rPr>
        <w:t>）</w:t>
      </w:r>
    </w:p>
    <w:p>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sz w:val="32"/>
          <w:szCs w:val="44"/>
        </w:rPr>
      </w:pPr>
    </w:p>
    <w:p>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sz w:val="32"/>
          <w:szCs w:val="44"/>
        </w:rPr>
      </w:pPr>
      <w:r>
        <w:rPr>
          <w:rFonts w:hint="eastAsia" w:ascii="仿宋" w:hAnsi="仿宋" w:eastAsia="仿宋"/>
          <w:sz w:val="32"/>
          <w:szCs w:val="44"/>
        </w:rPr>
        <w:t>对《郑州商品交易所期货结算管理办法》进行如下修订：</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Times New Roman"/>
          <w:color w:val="auto"/>
          <w:sz w:val="32"/>
          <w:szCs w:val="44"/>
          <w:highlight w:val="none"/>
        </w:rPr>
      </w:pPr>
      <w:r>
        <w:rPr>
          <w:rFonts w:hint="eastAsia" w:ascii="仿宋" w:hAnsi="仿宋" w:eastAsia="仿宋"/>
          <w:b w:val="0"/>
          <w:bCs w:val="0"/>
          <w:sz w:val="32"/>
          <w:szCs w:val="44"/>
          <w:lang w:eastAsia="zh-CN"/>
        </w:rPr>
        <w:t>一、</w:t>
      </w:r>
      <w:r>
        <w:rPr>
          <w:rFonts w:hint="eastAsia" w:ascii="仿宋" w:hAnsi="仿宋" w:eastAsia="仿宋"/>
          <w:b w:val="0"/>
          <w:bCs w:val="0"/>
          <w:sz w:val="32"/>
          <w:szCs w:val="44"/>
          <w:highlight w:val="none"/>
        </w:rPr>
        <w:t>将</w:t>
      </w:r>
      <w:r>
        <w:rPr>
          <w:rFonts w:hint="eastAsia" w:ascii="仿宋" w:hAnsi="仿宋" w:eastAsia="仿宋"/>
          <w:b w:val="0"/>
          <w:bCs w:val="0"/>
          <w:sz w:val="32"/>
          <w:szCs w:val="44"/>
        </w:rPr>
        <w:t>第</w:t>
      </w:r>
      <w:r>
        <w:rPr>
          <w:rFonts w:hint="eastAsia" w:ascii="仿宋" w:hAnsi="仿宋" w:eastAsia="仿宋"/>
          <w:b w:val="0"/>
          <w:bCs w:val="0"/>
          <w:sz w:val="32"/>
          <w:szCs w:val="44"/>
          <w:lang w:eastAsia="zh-CN"/>
        </w:rPr>
        <w:t>十四</w:t>
      </w:r>
      <w:r>
        <w:rPr>
          <w:rFonts w:hint="eastAsia" w:ascii="仿宋" w:hAnsi="仿宋" w:eastAsia="仿宋"/>
          <w:b w:val="0"/>
          <w:bCs w:val="0"/>
          <w:sz w:val="32"/>
          <w:szCs w:val="44"/>
        </w:rPr>
        <w:t>条修订为：</w:t>
      </w:r>
      <w:r>
        <w:rPr>
          <w:rFonts w:hint="eastAsia" w:ascii="仿宋" w:hAnsi="仿宋" w:eastAsia="仿宋"/>
          <w:b w:val="0"/>
          <w:bCs w:val="0"/>
          <w:sz w:val="32"/>
          <w:szCs w:val="44"/>
          <w:lang w:eastAsia="zh-CN"/>
        </w:rPr>
        <w:t>“</w:t>
      </w:r>
      <w:r>
        <w:rPr>
          <w:rFonts w:hint="eastAsia" w:ascii="仿宋" w:hAnsi="仿宋" w:eastAsia="仿宋" w:cs="Times New Roman"/>
          <w:color w:val="auto"/>
          <w:sz w:val="32"/>
          <w:szCs w:val="44"/>
          <w:highlight w:val="none"/>
        </w:rPr>
        <w:t>会员应当在存管银行开设业务需要币种的专用账户，用于存放保证金及相关款项。其中，会员</w:t>
      </w:r>
      <w:r>
        <w:rPr>
          <w:rFonts w:hint="eastAsia" w:ascii="仿宋" w:hAnsi="仿宋" w:eastAsia="仿宋" w:cs="Times New Roman"/>
          <w:strike w:val="0"/>
          <w:color w:val="auto"/>
          <w:sz w:val="32"/>
          <w:szCs w:val="44"/>
          <w:highlight w:val="none"/>
        </w:rPr>
        <w:t>在</w:t>
      </w:r>
      <w:r>
        <w:rPr>
          <w:rFonts w:hint="eastAsia" w:ascii="仿宋" w:hAnsi="仿宋" w:eastAsia="仿宋" w:cs="Times New Roman"/>
          <w:color w:val="auto"/>
          <w:sz w:val="32"/>
          <w:szCs w:val="44"/>
          <w:highlight w:val="none"/>
          <w:u w:val="none"/>
          <w:lang w:eastAsia="zh-CN"/>
        </w:rPr>
        <w:t>交易所指定</w:t>
      </w:r>
      <w:r>
        <w:rPr>
          <w:rFonts w:hint="eastAsia" w:ascii="仿宋" w:hAnsi="仿宋" w:eastAsia="仿宋" w:cs="Times New Roman"/>
          <w:color w:val="auto"/>
          <w:sz w:val="32"/>
          <w:szCs w:val="44"/>
          <w:highlight w:val="none"/>
        </w:rPr>
        <w:t>存管银行分支机构开设</w:t>
      </w:r>
      <w:r>
        <w:rPr>
          <w:rFonts w:hint="eastAsia" w:ascii="仿宋" w:hAnsi="仿宋" w:eastAsia="仿宋" w:cs="Times New Roman"/>
          <w:color w:val="auto"/>
          <w:sz w:val="32"/>
          <w:szCs w:val="44"/>
          <w:highlight w:val="none"/>
          <w:lang w:eastAsia="zh-CN"/>
        </w:rPr>
        <w:t>并向交易所备案登记</w:t>
      </w:r>
      <w:r>
        <w:rPr>
          <w:rFonts w:hint="eastAsia" w:ascii="仿宋" w:hAnsi="仿宋" w:eastAsia="仿宋" w:cs="Times New Roman"/>
          <w:color w:val="auto"/>
          <w:sz w:val="32"/>
          <w:szCs w:val="44"/>
          <w:highlight w:val="none"/>
        </w:rPr>
        <w:t>的保证金专用账户为会员专用资金账户。</w:t>
      </w:r>
    </w:p>
    <w:p>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firstLineChars="200"/>
        <w:jc w:val="both"/>
        <w:rPr>
          <w:rFonts w:hint="eastAsia" w:ascii="仿宋" w:hAnsi="仿宋" w:eastAsia="仿宋" w:cs="Times New Roman"/>
          <w:color w:val="auto"/>
          <w:sz w:val="32"/>
          <w:szCs w:val="44"/>
          <w:highlight w:val="none"/>
        </w:rPr>
      </w:pPr>
      <w:r>
        <w:rPr>
          <w:rFonts w:hint="default" w:ascii="仿宋" w:hAnsi="仿宋" w:eastAsia="仿宋" w:cs="Times New Roman"/>
          <w:b w:val="0"/>
          <w:bCs w:val="0"/>
          <w:sz w:val="32"/>
          <w:szCs w:val="44"/>
          <w:highlight w:val="none"/>
          <w:u w:val="none"/>
          <w:lang w:val="en-US" w:eastAsia="zh-CN"/>
        </w:rPr>
        <w:t>“</w:t>
      </w:r>
      <w:r>
        <w:rPr>
          <w:rFonts w:hint="eastAsia" w:ascii="仿宋" w:hAnsi="仿宋" w:eastAsia="仿宋" w:cs="Times New Roman"/>
          <w:b w:val="0"/>
          <w:bCs w:val="0"/>
          <w:sz w:val="32"/>
          <w:szCs w:val="44"/>
          <w:highlight w:val="none"/>
          <w:u w:val="none"/>
          <w:lang w:val="en-US" w:eastAsia="zh-CN"/>
        </w:rPr>
        <w:t>期货公司</w:t>
      </w:r>
      <w:r>
        <w:rPr>
          <w:rFonts w:hint="eastAsia" w:ascii="仿宋" w:hAnsi="仿宋" w:eastAsia="仿宋" w:cs="Times New Roman"/>
          <w:color w:val="auto"/>
          <w:sz w:val="32"/>
          <w:szCs w:val="44"/>
          <w:highlight w:val="none"/>
          <w:lang w:eastAsia="zh-CN"/>
        </w:rPr>
        <w:t>会员应当至少指定两家存管银行人民币账户作为会员专用资金账户。”</w:t>
      </w:r>
    </w:p>
    <w:p>
      <w:pPr>
        <w:numPr>
          <w:ilvl w:val="0"/>
          <w:numId w:val="0"/>
        </w:numPr>
        <w:ind w:firstLine="640" w:firstLineChars="200"/>
        <w:jc w:val="left"/>
        <w:rPr>
          <w:rFonts w:hint="eastAsia" w:ascii="仿宋" w:hAnsi="仿宋" w:eastAsia="仿宋" w:cs="Times New Roman"/>
          <w:sz w:val="32"/>
          <w:szCs w:val="44"/>
          <w:u w:val="none"/>
          <w:lang w:eastAsia="zh-CN"/>
        </w:rPr>
      </w:pPr>
      <w:r>
        <w:rPr>
          <w:rFonts w:hint="eastAsia" w:ascii="仿宋" w:hAnsi="仿宋" w:eastAsia="仿宋"/>
          <w:b w:val="0"/>
          <w:bCs w:val="0"/>
          <w:sz w:val="32"/>
          <w:szCs w:val="44"/>
          <w:lang w:eastAsia="zh-CN"/>
        </w:rPr>
        <w:t>二、</w:t>
      </w:r>
      <w:r>
        <w:rPr>
          <w:rFonts w:hint="eastAsia" w:ascii="仿宋" w:hAnsi="仿宋" w:eastAsia="仿宋"/>
          <w:b w:val="0"/>
          <w:bCs w:val="0"/>
          <w:sz w:val="32"/>
          <w:szCs w:val="44"/>
        </w:rPr>
        <w:t>将第</w:t>
      </w:r>
      <w:r>
        <w:rPr>
          <w:rFonts w:hint="eastAsia" w:ascii="仿宋" w:hAnsi="仿宋" w:eastAsia="仿宋"/>
          <w:b w:val="0"/>
          <w:bCs w:val="0"/>
          <w:sz w:val="32"/>
          <w:szCs w:val="44"/>
          <w:lang w:eastAsia="zh-CN"/>
        </w:rPr>
        <w:t>十八</w:t>
      </w:r>
      <w:r>
        <w:rPr>
          <w:rFonts w:hint="eastAsia" w:ascii="仿宋" w:hAnsi="仿宋" w:eastAsia="仿宋"/>
          <w:b w:val="0"/>
          <w:bCs w:val="0"/>
          <w:sz w:val="32"/>
          <w:szCs w:val="44"/>
        </w:rPr>
        <w:t>条</w:t>
      </w:r>
      <w:r>
        <w:rPr>
          <w:rFonts w:hint="eastAsia" w:ascii="仿宋" w:hAnsi="仿宋" w:eastAsia="仿宋"/>
          <w:b w:val="0"/>
          <w:bCs w:val="0"/>
          <w:sz w:val="32"/>
          <w:szCs w:val="44"/>
          <w:lang w:eastAsia="zh-CN"/>
        </w:rPr>
        <w:t>第一款</w:t>
      </w:r>
      <w:r>
        <w:rPr>
          <w:rFonts w:hint="eastAsia" w:ascii="仿宋" w:hAnsi="仿宋" w:eastAsia="仿宋"/>
          <w:b w:val="0"/>
          <w:bCs w:val="0"/>
          <w:sz w:val="32"/>
          <w:szCs w:val="44"/>
        </w:rPr>
        <w:t>修订为：</w:t>
      </w:r>
      <w:r>
        <w:rPr>
          <w:rFonts w:hint="eastAsia" w:ascii="仿宋" w:hAnsi="仿宋" w:eastAsia="仿宋"/>
          <w:b w:val="0"/>
          <w:bCs w:val="0"/>
          <w:sz w:val="32"/>
          <w:szCs w:val="44"/>
          <w:lang w:eastAsia="zh-CN"/>
        </w:rPr>
        <w:t>“</w:t>
      </w:r>
      <w:r>
        <w:rPr>
          <w:rFonts w:hint="eastAsia" w:ascii="仿宋" w:hAnsi="仿宋" w:eastAsia="仿宋" w:cs="Times New Roman"/>
          <w:sz w:val="32"/>
          <w:szCs w:val="44"/>
          <w:u w:val="none"/>
          <w:lang w:eastAsia="zh-CN"/>
        </w:rPr>
        <w:t>会员指定专用资金账户时</w:t>
      </w:r>
      <w:r>
        <w:rPr>
          <w:rFonts w:hint="eastAsia" w:ascii="仿宋" w:hAnsi="仿宋" w:eastAsia="仿宋" w:cs="Times New Roman"/>
          <w:sz w:val="32"/>
          <w:szCs w:val="44"/>
          <w:u w:val="none"/>
        </w:rPr>
        <w:t>，</w:t>
      </w:r>
      <w:r>
        <w:rPr>
          <w:rFonts w:hint="eastAsia" w:ascii="仿宋" w:hAnsi="仿宋" w:eastAsia="仿宋" w:cs="Times New Roman"/>
          <w:sz w:val="32"/>
          <w:szCs w:val="44"/>
          <w:lang w:val="en-US" w:eastAsia="zh-CN"/>
        </w:rPr>
        <w:t>应当</w:t>
      </w:r>
      <w:r>
        <w:rPr>
          <w:rFonts w:hint="eastAsia" w:ascii="仿宋" w:hAnsi="仿宋" w:eastAsia="仿宋" w:cs="Times New Roman"/>
          <w:sz w:val="32"/>
          <w:szCs w:val="44"/>
          <w:lang w:eastAsia="zh-CN"/>
        </w:rPr>
        <w:t>通过资金管理系统</w:t>
      </w:r>
      <w:r>
        <w:rPr>
          <w:rFonts w:hint="eastAsia" w:ascii="仿宋" w:hAnsi="仿宋" w:eastAsia="仿宋" w:cs="Times New Roman"/>
          <w:sz w:val="32"/>
          <w:szCs w:val="44"/>
        </w:rPr>
        <w:t>向交易所</w:t>
      </w:r>
      <w:r>
        <w:rPr>
          <w:rFonts w:hint="eastAsia" w:ascii="仿宋" w:hAnsi="仿宋" w:eastAsia="仿宋" w:cs="Times New Roman"/>
          <w:sz w:val="32"/>
          <w:szCs w:val="44"/>
          <w:lang w:eastAsia="zh-CN"/>
        </w:rPr>
        <w:t>进行备案登记</w:t>
      </w:r>
      <w:r>
        <w:rPr>
          <w:rFonts w:hint="eastAsia" w:ascii="仿宋" w:hAnsi="仿宋" w:eastAsia="仿宋" w:cs="Times New Roman"/>
          <w:b w:val="0"/>
          <w:bCs w:val="0"/>
          <w:sz w:val="32"/>
          <w:szCs w:val="44"/>
          <w:highlight w:val="none"/>
          <w:u w:val="none"/>
        </w:rPr>
        <w:t>。</w:t>
      </w:r>
      <w:r>
        <w:rPr>
          <w:rFonts w:hint="eastAsia" w:ascii="仿宋" w:hAnsi="仿宋" w:eastAsia="仿宋" w:cs="Times New Roman"/>
          <w:sz w:val="32"/>
          <w:szCs w:val="44"/>
          <w:u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b w:val="0"/>
          <w:bCs w:val="0"/>
          <w:sz w:val="32"/>
          <w:szCs w:val="44"/>
          <w:highlight w:val="none"/>
          <w:lang w:eastAsia="zh-CN"/>
        </w:rPr>
      </w:pPr>
      <w:r>
        <w:rPr>
          <w:rFonts w:hint="eastAsia" w:ascii="仿宋" w:hAnsi="仿宋" w:eastAsia="仿宋"/>
          <w:b w:val="0"/>
          <w:bCs w:val="0"/>
          <w:sz w:val="32"/>
          <w:szCs w:val="44"/>
          <w:highlight w:val="none"/>
          <w:lang w:eastAsia="zh-CN"/>
        </w:rPr>
        <w:t>三、删除</w:t>
      </w:r>
      <w:r>
        <w:rPr>
          <w:rFonts w:hint="eastAsia" w:ascii="仿宋" w:hAnsi="仿宋" w:eastAsia="仿宋"/>
          <w:b w:val="0"/>
          <w:bCs w:val="0"/>
          <w:sz w:val="32"/>
          <w:szCs w:val="44"/>
          <w:highlight w:val="none"/>
        </w:rPr>
        <w:t>第</w:t>
      </w:r>
      <w:r>
        <w:rPr>
          <w:rFonts w:hint="eastAsia" w:ascii="仿宋" w:hAnsi="仿宋" w:eastAsia="仿宋"/>
          <w:b w:val="0"/>
          <w:bCs w:val="0"/>
          <w:sz w:val="32"/>
          <w:szCs w:val="44"/>
          <w:highlight w:val="none"/>
          <w:lang w:eastAsia="zh-CN"/>
        </w:rPr>
        <w:t>十九</w:t>
      </w:r>
      <w:r>
        <w:rPr>
          <w:rFonts w:hint="eastAsia" w:ascii="仿宋" w:hAnsi="仿宋" w:eastAsia="仿宋"/>
          <w:b w:val="0"/>
          <w:bCs w:val="0"/>
          <w:sz w:val="32"/>
          <w:szCs w:val="44"/>
          <w:highlight w:val="none"/>
        </w:rPr>
        <w:t>条</w:t>
      </w:r>
      <w:r>
        <w:rPr>
          <w:rFonts w:hint="eastAsia" w:ascii="仿宋" w:hAnsi="仿宋" w:eastAsia="仿宋"/>
          <w:b w:val="0"/>
          <w:bCs w:val="0"/>
          <w:sz w:val="32"/>
          <w:szCs w:val="44"/>
          <w:highlight w:val="none"/>
          <w:lang w:eastAsia="zh-CN"/>
        </w:rPr>
        <w:t>。</w:t>
      </w:r>
    </w:p>
    <w:p>
      <w:pPr>
        <w:numPr>
          <w:ilvl w:val="0"/>
          <w:numId w:val="0"/>
        </w:numPr>
        <w:ind w:firstLine="640" w:firstLineChars="200"/>
        <w:jc w:val="both"/>
        <w:rPr>
          <w:rFonts w:hint="eastAsia" w:ascii="仿宋" w:hAnsi="仿宋" w:eastAsia="仿宋"/>
          <w:b w:val="0"/>
          <w:bCs w:val="0"/>
          <w:sz w:val="32"/>
          <w:szCs w:val="44"/>
          <w:highlight w:val="none"/>
          <w:lang w:eastAsia="zh-CN"/>
        </w:rPr>
      </w:pPr>
      <w:r>
        <w:rPr>
          <w:rFonts w:hint="eastAsia" w:ascii="仿宋" w:hAnsi="仿宋" w:eastAsia="仿宋"/>
          <w:b w:val="0"/>
          <w:bCs w:val="0"/>
          <w:sz w:val="32"/>
          <w:szCs w:val="44"/>
          <w:highlight w:val="none"/>
          <w:lang w:eastAsia="zh-CN"/>
        </w:rPr>
        <w:t>四、</w:t>
      </w:r>
      <w:r>
        <w:rPr>
          <w:rFonts w:hint="eastAsia" w:ascii="仿宋" w:hAnsi="仿宋" w:eastAsia="仿宋"/>
          <w:b w:val="0"/>
          <w:bCs w:val="0"/>
          <w:sz w:val="32"/>
          <w:szCs w:val="44"/>
          <w:highlight w:val="none"/>
        </w:rPr>
        <w:t>将</w:t>
      </w:r>
      <w:r>
        <w:rPr>
          <w:rFonts w:hint="eastAsia" w:ascii="仿宋" w:hAnsi="仿宋" w:eastAsia="仿宋"/>
          <w:b w:val="0"/>
          <w:bCs w:val="0"/>
          <w:sz w:val="32"/>
          <w:szCs w:val="44"/>
          <w:highlight w:val="none"/>
          <w:lang w:eastAsia="zh-CN"/>
        </w:rPr>
        <w:t>原</w:t>
      </w:r>
      <w:r>
        <w:rPr>
          <w:rFonts w:hint="eastAsia" w:ascii="仿宋" w:hAnsi="仿宋" w:eastAsia="仿宋"/>
          <w:b w:val="0"/>
          <w:bCs w:val="0"/>
          <w:sz w:val="32"/>
          <w:szCs w:val="44"/>
          <w:highlight w:val="none"/>
        </w:rPr>
        <w:t>第</w:t>
      </w:r>
      <w:r>
        <w:rPr>
          <w:rFonts w:hint="eastAsia" w:ascii="仿宋" w:hAnsi="仿宋" w:eastAsia="仿宋"/>
          <w:b w:val="0"/>
          <w:bCs w:val="0"/>
          <w:sz w:val="32"/>
          <w:szCs w:val="44"/>
          <w:highlight w:val="none"/>
          <w:lang w:eastAsia="zh-CN"/>
        </w:rPr>
        <w:t>二十</w:t>
      </w:r>
      <w:r>
        <w:rPr>
          <w:rFonts w:hint="eastAsia" w:ascii="仿宋" w:hAnsi="仿宋" w:eastAsia="仿宋"/>
          <w:b w:val="0"/>
          <w:bCs w:val="0"/>
          <w:sz w:val="32"/>
          <w:szCs w:val="44"/>
          <w:highlight w:val="none"/>
        </w:rPr>
        <w:t>条修订为：</w:t>
      </w:r>
      <w:r>
        <w:rPr>
          <w:rFonts w:hint="eastAsia" w:ascii="仿宋" w:hAnsi="仿宋" w:eastAsia="仿宋"/>
          <w:b w:val="0"/>
          <w:bCs w:val="0"/>
          <w:sz w:val="32"/>
          <w:szCs w:val="44"/>
          <w:highlight w:val="none"/>
          <w:lang w:eastAsia="zh-CN"/>
        </w:rPr>
        <w:t>“</w:t>
      </w:r>
      <w:r>
        <w:rPr>
          <w:rFonts w:hint="eastAsia" w:ascii="仿宋" w:hAnsi="仿宋" w:eastAsia="仿宋"/>
          <w:b w:val="0"/>
          <w:bCs w:val="0"/>
          <w:sz w:val="32"/>
          <w:szCs w:val="44"/>
          <w:highlight w:val="none"/>
        </w:rPr>
        <w:t>会员</w:t>
      </w:r>
      <w:r>
        <w:rPr>
          <w:rFonts w:hint="eastAsia" w:ascii="仿宋" w:hAnsi="仿宋" w:eastAsia="仿宋"/>
          <w:b w:val="0"/>
          <w:bCs w:val="0"/>
          <w:sz w:val="32"/>
          <w:szCs w:val="44"/>
          <w:highlight w:val="none"/>
          <w:lang w:eastAsia="zh-CN"/>
        </w:rPr>
        <w:t>专用资金账户信息发生变更或注销时，应当通过资金管理系统向交易所变更或解除备案登记。”</w:t>
      </w:r>
    </w:p>
    <w:p>
      <w:pPr>
        <w:numPr>
          <w:ilvl w:val="0"/>
          <w:numId w:val="0"/>
        </w:numPr>
        <w:ind w:firstLine="640" w:firstLineChars="200"/>
        <w:jc w:val="both"/>
        <w:rPr>
          <w:rFonts w:hint="eastAsia" w:ascii="仿宋" w:hAnsi="仿宋" w:eastAsia="仿宋"/>
          <w:b w:val="0"/>
          <w:bCs w:val="0"/>
          <w:sz w:val="32"/>
          <w:szCs w:val="44"/>
          <w:lang w:eastAsia="zh-CN"/>
        </w:rPr>
      </w:pPr>
      <w:r>
        <w:rPr>
          <w:rFonts w:hint="eastAsia" w:ascii="仿宋" w:hAnsi="仿宋" w:eastAsia="仿宋"/>
          <w:b w:val="0"/>
          <w:bCs w:val="0"/>
          <w:sz w:val="32"/>
          <w:szCs w:val="44"/>
          <w:lang w:eastAsia="zh-CN"/>
        </w:rPr>
        <w:t>五、</w:t>
      </w:r>
      <w:r>
        <w:rPr>
          <w:rFonts w:hint="eastAsia" w:ascii="仿宋" w:hAnsi="仿宋" w:eastAsia="仿宋"/>
          <w:b w:val="0"/>
          <w:bCs w:val="0"/>
          <w:sz w:val="32"/>
          <w:szCs w:val="44"/>
          <w:highlight w:val="none"/>
          <w:lang w:eastAsia="zh-CN"/>
        </w:rPr>
        <w:t>删除</w:t>
      </w:r>
      <w:r>
        <w:rPr>
          <w:rFonts w:hint="eastAsia" w:ascii="仿宋" w:hAnsi="仿宋" w:eastAsia="仿宋"/>
          <w:b w:val="0"/>
          <w:bCs w:val="0"/>
          <w:sz w:val="32"/>
          <w:szCs w:val="44"/>
          <w:highlight w:val="none"/>
        </w:rPr>
        <w:t>第</w:t>
      </w:r>
      <w:r>
        <w:rPr>
          <w:rFonts w:hint="eastAsia" w:ascii="仿宋" w:hAnsi="仿宋" w:eastAsia="仿宋"/>
          <w:b w:val="0"/>
          <w:bCs w:val="0"/>
          <w:sz w:val="32"/>
          <w:szCs w:val="44"/>
          <w:highlight w:val="none"/>
          <w:lang w:eastAsia="zh-CN"/>
        </w:rPr>
        <w:t>二十一</w:t>
      </w:r>
      <w:r>
        <w:rPr>
          <w:rFonts w:hint="eastAsia" w:ascii="仿宋" w:hAnsi="仿宋" w:eastAsia="仿宋"/>
          <w:b w:val="0"/>
          <w:bCs w:val="0"/>
          <w:sz w:val="32"/>
          <w:szCs w:val="44"/>
          <w:highlight w:val="none"/>
        </w:rPr>
        <w:t>条</w:t>
      </w:r>
      <w:r>
        <w:rPr>
          <w:rFonts w:hint="eastAsia" w:ascii="仿宋" w:hAnsi="仿宋" w:eastAsia="仿宋"/>
          <w:b w:val="0"/>
          <w:bCs w:val="0"/>
          <w:sz w:val="32"/>
          <w:szCs w:val="44"/>
          <w:highlight w:val="none"/>
          <w:lang w:eastAsia="zh-CN"/>
        </w:rPr>
        <w:t>。</w:t>
      </w:r>
    </w:p>
    <w:p>
      <w:pPr>
        <w:ind w:firstLine="640" w:firstLineChars="200"/>
        <w:jc w:val="both"/>
        <w:rPr>
          <w:rFonts w:hint="eastAsia" w:ascii="仿宋" w:hAnsi="仿宋" w:eastAsia="仿宋"/>
          <w:b w:val="0"/>
          <w:bCs w:val="0"/>
          <w:sz w:val="32"/>
          <w:szCs w:val="44"/>
          <w:lang w:eastAsia="zh-CN"/>
        </w:rPr>
      </w:pPr>
      <w:r>
        <w:rPr>
          <w:rFonts w:hint="eastAsia" w:ascii="仿宋" w:hAnsi="仿宋" w:eastAsia="仿宋"/>
          <w:b w:val="0"/>
          <w:bCs w:val="0"/>
          <w:sz w:val="32"/>
          <w:szCs w:val="44"/>
          <w:lang w:eastAsia="zh-CN"/>
        </w:rPr>
        <w:t>六、</w:t>
      </w:r>
      <w:r>
        <w:rPr>
          <w:rFonts w:hint="eastAsia" w:ascii="仿宋" w:hAnsi="仿宋" w:eastAsia="仿宋"/>
          <w:b w:val="0"/>
          <w:bCs w:val="0"/>
          <w:sz w:val="32"/>
          <w:szCs w:val="44"/>
        </w:rPr>
        <w:t>将</w:t>
      </w:r>
      <w:r>
        <w:rPr>
          <w:rFonts w:hint="eastAsia" w:ascii="仿宋" w:hAnsi="仿宋" w:eastAsia="仿宋"/>
          <w:b w:val="0"/>
          <w:bCs w:val="0"/>
          <w:sz w:val="32"/>
          <w:szCs w:val="44"/>
          <w:highlight w:val="none"/>
          <w:lang w:eastAsia="zh-CN"/>
        </w:rPr>
        <w:t>原</w:t>
      </w:r>
      <w:r>
        <w:rPr>
          <w:rFonts w:hint="eastAsia" w:ascii="仿宋" w:hAnsi="仿宋" w:eastAsia="仿宋"/>
          <w:b w:val="0"/>
          <w:bCs w:val="0"/>
          <w:sz w:val="32"/>
          <w:szCs w:val="44"/>
        </w:rPr>
        <w:t>第</w:t>
      </w:r>
      <w:r>
        <w:rPr>
          <w:rFonts w:hint="eastAsia" w:ascii="仿宋" w:hAnsi="仿宋" w:eastAsia="仿宋"/>
          <w:b w:val="0"/>
          <w:bCs w:val="0"/>
          <w:sz w:val="32"/>
          <w:szCs w:val="44"/>
          <w:lang w:eastAsia="zh-CN"/>
        </w:rPr>
        <w:t>三十五条</w:t>
      </w:r>
      <w:r>
        <w:rPr>
          <w:rFonts w:hint="eastAsia" w:ascii="仿宋" w:hAnsi="仿宋" w:eastAsia="仿宋"/>
          <w:b w:val="0"/>
          <w:bCs w:val="0"/>
          <w:sz w:val="32"/>
          <w:szCs w:val="44"/>
        </w:rPr>
        <w:t>修订为：</w:t>
      </w:r>
      <w:r>
        <w:rPr>
          <w:rFonts w:hint="eastAsia" w:ascii="仿宋" w:hAnsi="仿宋" w:eastAsia="仿宋"/>
          <w:b w:val="0"/>
          <w:bCs w:val="0"/>
          <w:sz w:val="32"/>
          <w:szCs w:val="44"/>
          <w:lang w:eastAsia="zh-CN"/>
        </w:rPr>
        <w:t>“</w:t>
      </w:r>
      <w:r>
        <w:rPr>
          <w:rFonts w:hint="eastAsia" w:ascii="仿宋" w:hAnsi="仿宋" w:eastAsia="仿宋"/>
          <w:b w:val="0"/>
          <w:bCs w:val="0"/>
          <w:sz w:val="32"/>
          <w:szCs w:val="44"/>
        </w:rPr>
        <w:t>会员入金</w:t>
      </w:r>
      <w:r>
        <w:rPr>
          <w:rFonts w:hint="eastAsia" w:ascii="仿宋" w:hAnsi="仿宋" w:eastAsia="仿宋"/>
          <w:b w:val="0"/>
          <w:bCs w:val="0"/>
          <w:sz w:val="32"/>
          <w:szCs w:val="44"/>
          <w:lang w:eastAsia="zh-CN"/>
        </w:rPr>
        <w:t>可通过</w:t>
      </w:r>
      <w:r>
        <w:rPr>
          <w:rFonts w:hint="eastAsia" w:ascii="仿宋" w:hAnsi="仿宋" w:eastAsia="仿宋"/>
          <w:b w:val="0"/>
          <w:bCs w:val="0"/>
          <w:sz w:val="32"/>
          <w:szCs w:val="44"/>
        </w:rPr>
        <w:t>资金管理系统</w:t>
      </w:r>
      <w:r>
        <w:rPr>
          <w:rFonts w:hint="eastAsia" w:ascii="仿宋" w:hAnsi="仿宋" w:eastAsia="仿宋"/>
          <w:b w:val="0"/>
          <w:bCs w:val="0"/>
          <w:sz w:val="32"/>
          <w:szCs w:val="44"/>
          <w:lang w:eastAsia="zh-CN"/>
        </w:rPr>
        <w:t>或交易所认可的其他转账方式</w:t>
      </w:r>
      <w:r>
        <w:rPr>
          <w:rFonts w:hint="eastAsia" w:ascii="仿宋" w:hAnsi="仿宋" w:eastAsia="仿宋"/>
          <w:b w:val="0"/>
          <w:bCs w:val="0"/>
          <w:sz w:val="32"/>
          <w:szCs w:val="44"/>
        </w:rPr>
        <w:t>向交易所专用结算账户划入资金。</w:t>
      </w:r>
      <w:r>
        <w:rPr>
          <w:rFonts w:hint="eastAsia" w:ascii="仿宋" w:hAnsi="仿宋" w:eastAsia="仿宋" w:cs="Times New Roman"/>
          <w:strike w:val="0"/>
          <w:sz w:val="32"/>
          <w:szCs w:val="44"/>
          <w:u w:val="none"/>
        </w:rPr>
        <w:t>会员划入的资金，经</w:t>
      </w:r>
      <w:r>
        <w:rPr>
          <w:rFonts w:hint="eastAsia" w:ascii="仿宋" w:hAnsi="仿宋" w:eastAsia="仿宋" w:cs="Times New Roman"/>
          <w:b w:val="0"/>
          <w:bCs w:val="0"/>
          <w:strike w:val="0"/>
          <w:dstrike w:val="0"/>
          <w:sz w:val="32"/>
          <w:szCs w:val="44"/>
          <w:highlight w:val="none"/>
          <w:u w:val="none"/>
          <w:lang w:eastAsia="zh-CN"/>
        </w:rPr>
        <w:t>交易所</w:t>
      </w:r>
      <w:r>
        <w:rPr>
          <w:rFonts w:hint="eastAsia" w:ascii="仿宋" w:hAnsi="仿宋" w:eastAsia="仿宋" w:cs="Times New Roman"/>
          <w:strike w:val="0"/>
          <w:sz w:val="32"/>
          <w:szCs w:val="44"/>
          <w:u w:val="none"/>
        </w:rPr>
        <w:t>确认到账后，</w:t>
      </w:r>
      <w:r>
        <w:rPr>
          <w:rFonts w:hint="eastAsia" w:ascii="仿宋" w:hAnsi="仿宋" w:eastAsia="仿宋" w:cs="Times New Roman"/>
          <w:sz w:val="32"/>
          <w:szCs w:val="44"/>
        </w:rPr>
        <w:t>及时增加会员的保证金</w:t>
      </w:r>
      <w:r>
        <w:rPr>
          <w:rFonts w:hint="eastAsia" w:ascii="仿宋" w:hAnsi="仿宋" w:eastAsia="仿宋" w:cs="Times New Roman"/>
          <w:strike w:val="0"/>
          <w:sz w:val="32"/>
          <w:szCs w:val="44"/>
          <w:u w:val="none"/>
        </w:rPr>
        <w:t>。</w:t>
      </w:r>
      <w:r>
        <w:rPr>
          <w:rFonts w:hint="eastAsia" w:ascii="仿宋" w:hAnsi="仿宋" w:eastAsia="仿宋"/>
          <w:b w:val="0"/>
          <w:bCs w:val="0"/>
          <w:sz w:val="32"/>
          <w:szCs w:val="44"/>
          <w:lang w:eastAsia="zh-CN"/>
        </w:rPr>
        <w:t>”</w:t>
      </w:r>
    </w:p>
    <w:p>
      <w:pPr>
        <w:ind w:firstLine="640" w:firstLineChars="200"/>
        <w:jc w:val="left"/>
        <w:rPr>
          <w:rFonts w:hint="eastAsia" w:ascii="仿宋" w:hAnsi="仿宋" w:eastAsia="仿宋" w:cs="Times New Roman"/>
          <w:sz w:val="32"/>
          <w:szCs w:val="44"/>
          <w:u w:val="none"/>
          <w:lang w:eastAsia="zh-CN"/>
        </w:rPr>
      </w:pPr>
      <w:r>
        <w:rPr>
          <w:rFonts w:hint="eastAsia" w:ascii="仿宋" w:hAnsi="仿宋" w:eastAsia="仿宋"/>
          <w:b w:val="0"/>
          <w:bCs w:val="0"/>
          <w:sz w:val="32"/>
          <w:szCs w:val="44"/>
          <w:lang w:eastAsia="zh-CN"/>
        </w:rPr>
        <w:t>七、</w:t>
      </w:r>
      <w:r>
        <w:rPr>
          <w:rFonts w:hint="eastAsia" w:ascii="仿宋" w:hAnsi="仿宋" w:eastAsia="仿宋"/>
          <w:b w:val="0"/>
          <w:bCs w:val="0"/>
          <w:sz w:val="32"/>
          <w:szCs w:val="44"/>
        </w:rPr>
        <w:t>将</w:t>
      </w:r>
      <w:r>
        <w:rPr>
          <w:rFonts w:hint="eastAsia" w:ascii="仿宋" w:hAnsi="仿宋" w:eastAsia="仿宋"/>
          <w:b w:val="0"/>
          <w:bCs w:val="0"/>
          <w:sz w:val="32"/>
          <w:szCs w:val="44"/>
          <w:highlight w:val="none"/>
          <w:lang w:eastAsia="zh-CN"/>
        </w:rPr>
        <w:t>原</w:t>
      </w:r>
      <w:r>
        <w:rPr>
          <w:rFonts w:hint="eastAsia" w:ascii="仿宋" w:hAnsi="仿宋" w:eastAsia="仿宋"/>
          <w:b w:val="0"/>
          <w:bCs w:val="0"/>
          <w:sz w:val="32"/>
          <w:szCs w:val="44"/>
        </w:rPr>
        <w:t>第</w:t>
      </w:r>
      <w:r>
        <w:rPr>
          <w:rFonts w:hint="eastAsia" w:ascii="仿宋" w:hAnsi="仿宋" w:eastAsia="仿宋"/>
          <w:b w:val="0"/>
          <w:bCs w:val="0"/>
          <w:sz w:val="32"/>
          <w:szCs w:val="44"/>
          <w:lang w:eastAsia="zh-CN"/>
        </w:rPr>
        <w:t>三十六条第一款</w:t>
      </w:r>
      <w:r>
        <w:rPr>
          <w:rFonts w:hint="eastAsia" w:ascii="仿宋" w:hAnsi="仿宋" w:eastAsia="仿宋"/>
          <w:b w:val="0"/>
          <w:bCs w:val="0"/>
          <w:sz w:val="32"/>
          <w:szCs w:val="44"/>
        </w:rPr>
        <w:t>修订为：</w:t>
      </w:r>
      <w:r>
        <w:rPr>
          <w:rFonts w:hint="eastAsia" w:ascii="仿宋" w:hAnsi="仿宋" w:eastAsia="仿宋" w:cs="Times New Roman"/>
          <w:b w:val="0"/>
          <w:bCs w:val="0"/>
          <w:strike w:val="0"/>
          <w:dstrike w:val="0"/>
          <w:sz w:val="32"/>
          <w:szCs w:val="44"/>
          <w:highlight w:val="none"/>
          <w:u w:val="none"/>
          <w:lang w:eastAsia="zh-CN"/>
        </w:rPr>
        <w:t>“会员出金须在每交易日上午8：30至下午3时之间，通过资金管理系统</w:t>
      </w:r>
      <w:r>
        <w:rPr>
          <w:rFonts w:hint="eastAsia" w:ascii="仿宋" w:hAnsi="仿宋" w:eastAsia="仿宋" w:cs="Times New Roman"/>
          <w:b w:val="0"/>
          <w:bCs w:val="0"/>
          <w:strike w:val="0"/>
          <w:dstrike w:val="0"/>
          <w:sz w:val="32"/>
          <w:szCs w:val="44"/>
          <w:highlight w:val="none"/>
          <w:u w:val="none"/>
          <w:lang w:val="en-US" w:eastAsia="zh-CN"/>
        </w:rPr>
        <w:t>提出</w:t>
      </w:r>
      <w:bookmarkStart w:id="0" w:name="_GoBack"/>
      <w:bookmarkEnd w:id="0"/>
      <w:r>
        <w:rPr>
          <w:rFonts w:hint="eastAsia" w:ascii="仿宋" w:hAnsi="仿宋" w:eastAsia="仿宋" w:cs="Times New Roman"/>
          <w:b w:val="0"/>
          <w:bCs w:val="0"/>
          <w:strike w:val="0"/>
          <w:dstrike w:val="0"/>
          <w:sz w:val="32"/>
          <w:szCs w:val="44"/>
          <w:highlight w:val="none"/>
          <w:u w:val="none"/>
          <w:lang w:val="en-US" w:eastAsia="zh-CN"/>
        </w:rPr>
        <w:t>申请，经交易所审核后办理；</w:t>
      </w:r>
      <w:r>
        <w:rPr>
          <w:rFonts w:hint="eastAsia" w:ascii="仿宋" w:hAnsi="仿宋" w:eastAsia="仿宋" w:cs="Times New Roman"/>
          <w:b w:val="0"/>
          <w:bCs w:val="0"/>
          <w:strike w:val="0"/>
          <w:dstrike w:val="0"/>
          <w:sz w:val="32"/>
          <w:szCs w:val="44"/>
          <w:highlight w:val="none"/>
          <w:u w:val="none"/>
          <w:lang w:eastAsia="zh-CN"/>
        </w:rPr>
        <w:t>特殊情况下无法使用资金管理系统出金的，会员应向交易所提交加盖公章的委托出金授权书或采用交易所认可的其他方式办理。交易所可根据业务发展需要，变更会员出金方式或流程。</w:t>
      </w:r>
      <w:r>
        <w:rPr>
          <w:rFonts w:hint="eastAsia" w:ascii="仿宋" w:hAnsi="仿宋" w:eastAsia="仿宋" w:cs="Times New Roman"/>
          <w:sz w:val="32"/>
          <w:szCs w:val="44"/>
          <w:u w:val="none"/>
          <w:lang w:eastAsia="zh-CN"/>
        </w:rPr>
        <w:t>”</w:t>
      </w:r>
    </w:p>
    <w:p>
      <w:pPr>
        <w:numPr>
          <w:ilvl w:val="0"/>
          <w:numId w:val="0"/>
        </w:numPr>
        <w:adjustRightInd w:val="0"/>
        <w:ind w:firstLine="640" w:firstLineChars="200"/>
        <w:jc w:val="both"/>
        <w:rPr>
          <w:rFonts w:hint="eastAsia" w:ascii="仿宋" w:hAnsi="仿宋" w:eastAsia="仿宋" w:cs="Times New Roman"/>
          <w:sz w:val="32"/>
          <w:szCs w:val="44"/>
          <w:lang w:val="en-US" w:eastAsia="zh-CN"/>
        </w:rPr>
      </w:pPr>
      <w:r>
        <w:rPr>
          <w:rFonts w:hint="eastAsia" w:ascii="仿宋" w:hAnsi="仿宋" w:eastAsia="仿宋" w:cs="Times New Roman"/>
          <w:sz w:val="32"/>
          <w:szCs w:val="44"/>
          <w:lang w:val="en-US" w:eastAsia="zh-CN"/>
        </w:rPr>
        <w:t>八、将</w:t>
      </w:r>
      <w:r>
        <w:rPr>
          <w:rFonts w:hint="eastAsia" w:ascii="仿宋" w:hAnsi="仿宋" w:eastAsia="仿宋"/>
          <w:b w:val="0"/>
          <w:bCs w:val="0"/>
          <w:sz w:val="32"/>
          <w:szCs w:val="44"/>
          <w:highlight w:val="none"/>
          <w:lang w:eastAsia="zh-CN"/>
        </w:rPr>
        <w:t>原</w:t>
      </w:r>
      <w:r>
        <w:rPr>
          <w:rFonts w:hint="eastAsia" w:ascii="仿宋" w:hAnsi="仿宋" w:eastAsia="仿宋" w:cs="Times New Roman"/>
          <w:sz w:val="32"/>
          <w:szCs w:val="44"/>
          <w:lang w:val="en-US" w:eastAsia="zh-CN"/>
        </w:rPr>
        <w:t>第五十条修订为：“滚动交割配对日以及合约最后交易日结算时，交易所对会员交割月份相应持仓按交割结算价进行结算处理，产生的交割差额计入会员当日盈亏。”</w:t>
      </w:r>
    </w:p>
    <w:p>
      <w:pPr>
        <w:ind w:firstLine="640" w:firstLineChars="200"/>
        <w:jc w:val="both"/>
        <w:rPr>
          <w:rFonts w:hint="eastAsia" w:ascii="仿宋" w:hAnsi="仿宋" w:eastAsia="仿宋" w:cs="Times New Roman"/>
          <w:sz w:val="32"/>
          <w:szCs w:val="44"/>
          <w:highlight w:val="none"/>
          <w:u w:val="none"/>
          <w:lang w:eastAsia="zh-CN"/>
        </w:rPr>
      </w:pPr>
      <w:r>
        <w:rPr>
          <w:rFonts w:hint="eastAsia" w:ascii="仿宋" w:hAnsi="仿宋" w:eastAsia="仿宋" w:cs="Times New Roman"/>
          <w:sz w:val="32"/>
          <w:szCs w:val="44"/>
          <w:lang w:val="en-US" w:eastAsia="zh-CN"/>
        </w:rPr>
        <w:t>九、</w:t>
      </w:r>
      <w:r>
        <w:rPr>
          <w:rFonts w:hint="eastAsia" w:ascii="仿宋" w:hAnsi="仿宋" w:eastAsia="仿宋"/>
          <w:b w:val="0"/>
          <w:bCs w:val="0"/>
          <w:sz w:val="32"/>
          <w:szCs w:val="44"/>
        </w:rPr>
        <w:t>将</w:t>
      </w:r>
      <w:r>
        <w:rPr>
          <w:rFonts w:hint="eastAsia" w:ascii="仿宋" w:hAnsi="仿宋" w:eastAsia="仿宋"/>
          <w:b w:val="0"/>
          <w:bCs w:val="0"/>
          <w:sz w:val="32"/>
          <w:szCs w:val="44"/>
          <w:highlight w:val="none"/>
          <w:lang w:eastAsia="zh-CN"/>
        </w:rPr>
        <w:t>原</w:t>
      </w:r>
      <w:r>
        <w:rPr>
          <w:rFonts w:hint="eastAsia" w:ascii="仿宋" w:hAnsi="仿宋" w:eastAsia="仿宋"/>
          <w:b w:val="0"/>
          <w:bCs w:val="0"/>
          <w:sz w:val="32"/>
          <w:szCs w:val="44"/>
        </w:rPr>
        <w:t>第</w:t>
      </w:r>
      <w:r>
        <w:rPr>
          <w:rFonts w:hint="eastAsia" w:ascii="仿宋" w:hAnsi="仿宋" w:eastAsia="仿宋"/>
          <w:b w:val="0"/>
          <w:bCs w:val="0"/>
          <w:sz w:val="32"/>
          <w:szCs w:val="44"/>
          <w:lang w:eastAsia="zh-CN"/>
        </w:rPr>
        <w:t>七十五条</w:t>
      </w:r>
      <w:r>
        <w:rPr>
          <w:rFonts w:hint="eastAsia" w:ascii="仿宋" w:hAnsi="仿宋" w:eastAsia="仿宋"/>
          <w:b w:val="0"/>
          <w:bCs w:val="0"/>
          <w:sz w:val="32"/>
          <w:szCs w:val="44"/>
        </w:rPr>
        <w:t>修订为：</w:t>
      </w:r>
      <w:r>
        <w:rPr>
          <w:rFonts w:hint="eastAsia" w:ascii="仿宋" w:hAnsi="仿宋" w:eastAsia="仿宋" w:cs="Times New Roman"/>
          <w:sz w:val="32"/>
          <w:szCs w:val="44"/>
          <w:highlight w:val="none"/>
          <w:u w:val="none"/>
          <w:lang w:eastAsia="zh-CN"/>
        </w:rPr>
        <w:t>“采取前条措施后会员仍不能清偿债务的，交易所可采取以下清偿措施：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firstLineChars="200"/>
        <w:jc w:val="both"/>
        <w:rPr>
          <w:rFonts w:hint="eastAsia" w:ascii="仿宋" w:hAnsi="仿宋" w:eastAsia="仿宋"/>
          <w:b w:val="0"/>
          <w:bCs w:val="0"/>
          <w:sz w:val="32"/>
          <w:szCs w:val="44"/>
          <w:lang w:eastAsia="zh-CN"/>
        </w:rPr>
      </w:pPr>
      <w:r>
        <w:rPr>
          <w:rFonts w:hint="eastAsia" w:ascii="仿宋" w:hAnsi="仿宋" w:eastAsia="仿宋"/>
          <w:b w:val="0"/>
          <w:bCs w:val="0"/>
          <w:sz w:val="32"/>
          <w:szCs w:val="44"/>
          <w:lang w:eastAsia="zh-CN"/>
        </w:rPr>
        <w:t>“（一）转让会员资格，用转让所得抵偿；</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firstLineChars="200"/>
        <w:jc w:val="both"/>
        <w:rPr>
          <w:rFonts w:hint="eastAsia" w:ascii="仿宋" w:hAnsi="仿宋" w:eastAsia="仿宋"/>
          <w:b w:val="0"/>
          <w:bCs w:val="0"/>
          <w:sz w:val="32"/>
          <w:szCs w:val="44"/>
          <w:lang w:eastAsia="zh-CN"/>
        </w:rPr>
      </w:pPr>
      <w:r>
        <w:rPr>
          <w:rFonts w:hint="eastAsia" w:ascii="仿宋" w:hAnsi="仿宋" w:eastAsia="仿宋"/>
          <w:b w:val="0"/>
          <w:bCs w:val="0"/>
          <w:sz w:val="32"/>
          <w:szCs w:val="44"/>
          <w:lang w:eastAsia="zh-CN"/>
        </w:rPr>
        <w:t>“（二）经理事会批准，动用风险准备金进行履约赔偿；</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firstLineChars="200"/>
        <w:jc w:val="both"/>
        <w:rPr>
          <w:rFonts w:hint="eastAsia" w:ascii="仿宋" w:hAnsi="仿宋" w:eastAsia="仿宋"/>
          <w:b w:val="0"/>
          <w:bCs w:val="0"/>
          <w:sz w:val="32"/>
          <w:szCs w:val="44"/>
          <w:lang w:eastAsia="zh-CN"/>
        </w:rPr>
      </w:pPr>
      <w:r>
        <w:rPr>
          <w:rFonts w:hint="eastAsia" w:ascii="仿宋" w:hAnsi="仿宋" w:eastAsia="仿宋"/>
          <w:b w:val="0"/>
          <w:bCs w:val="0"/>
          <w:sz w:val="32"/>
          <w:szCs w:val="44"/>
          <w:lang w:eastAsia="zh-CN"/>
        </w:rPr>
        <w:t>“（三）动用交易所的自有资产进行履约赔偿。</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b w:val="0"/>
          <w:bCs w:val="0"/>
          <w:sz w:val="32"/>
          <w:szCs w:val="44"/>
          <w:lang w:eastAsia="zh-CN"/>
        </w:rPr>
      </w:pPr>
      <w:r>
        <w:rPr>
          <w:rFonts w:hint="eastAsia" w:ascii="仿宋" w:hAnsi="仿宋" w:eastAsia="仿宋"/>
          <w:b w:val="0"/>
          <w:bCs w:val="0"/>
          <w:sz w:val="32"/>
          <w:szCs w:val="44"/>
          <w:lang w:eastAsia="zh-CN"/>
        </w:rPr>
        <w:t>“交易所采取上述措施履行合约相关义务和责任的，有权通过法律程序对会员追偿。”</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b w:val="0"/>
          <w:bCs w:val="0"/>
          <w:sz w:val="32"/>
          <w:szCs w:val="44"/>
          <w:lang w:eastAsia="zh-CN"/>
        </w:rPr>
      </w:pPr>
      <w:r>
        <w:rPr>
          <w:rFonts w:hint="eastAsia" w:ascii="仿宋" w:hAnsi="仿宋" w:eastAsia="仿宋"/>
          <w:b w:val="0"/>
          <w:bCs w:val="0"/>
          <w:sz w:val="32"/>
          <w:szCs w:val="44"/>
          <w:lang w:eastAsia="zh-CN"/>
        </w:rPr>
        <w:t>修订条款序号变化的，相应顺延调整。</w:t>
      </w:r>
    </w:p>
    <w:p>
      <w:pPr>
        <w:widowControl/>
        <w:spacing w:line="360" w:lineRule="auto"/>
        <w:jc w:val="center"/>
        <w:rPr>
          <w:b/>
          <w:sz w:val="44"/>
          <w:szCs w:val="44"/>
        </w:rPr>
      </w:pPr>
      <w:r>
        <w:rPr>
          <w:rFonts w:hint="eastAsia" w:ascii="仿宋" w:hAnsi="仿宋" w:eastAsia="仿宋"/>
          <w:b w:val="0"/>
          <w:bCs w:val="0"/>
          <w:sz w:val="32"/>
          <w:szCs w:val="44"/>
          <w:lang w:eastAsia="zh-CN"/>
        </w:rPr>
        <w:br w:type="page"/>
      </w:r>
      <w:r>
        <w:rPr>
          <w:rFonts w:hint="eastAsia" w:ascii="方正小标宋简体" w:hAnsi="宋体" w:eastAsia="方正小标宋简体"/>
          <w:bCs/>
          <w:sz w:val="44"/>
          <w:szCs w:val="44"/>
          <w:lang w:eastAsia="zh-CN"/>
        </w:rPr>
        <w:t>《郑州商品交易所期货结算管理办法》修订条款对照表</w:t>
      </w:r>
    </w:p>
    <w:p>
      <w:pPr>
        <w:jc w:val="center"/>
        <w:rPr>
          <w:rFonts w:hint="eastAsia" w:eastAsia="仿宋"/>
          <w:lang w:eastAsia="zh-CN"/>
        </w:rPr>
      </w:pPr>
      <w:r>
        <w:rPr>
          <w:rFonts w:hint="eastAsia" w:eastAsia="仿宋"/>
          <w:sz w:val="28"/>
          <w:szCs w:val="28"/>
        </w:rPr>
        <w:t>（</w:t>
      </w:r>
      <w:r>
        <w:rPr>
          <w:rFonts w:hint="eastAsia" w:ascii="仿宋" w:hAnsi="仿宋" w:eastAsia="仿宋" w:cs="仿宋"/>
          <w:b/>
          <w:bCs/>
          <w:sz w:val="28"/>
          <w:szCs w:val="28"/>
          <w:highlight w:val="none"/>
          <w:u w:val="single"/>
        </w:rPr>
        <w:t>加粗加下划线</w:t>
      </w:r>
      <w:r>
        <w:rPr>
          <w:rFonts w:hint="eastAsia" w:eastAsia="仿宋"/>
          <w:sz w:val="28"/>
          <w:szCs w:val="28"/>
        </w:rPr>
        <w:t>为新增内容，</w:t>
      </w:r>
      <w:r>
        <w:rPr>
          <w:rFonts w:hint="eastAsia" w:ascii="仿宋" w:hAnsi="仿宋" w:eastAsia="仿宋" w:cs="仿宋"/>
          <w:dstrike/>
          <w:color w:val="auto"/>
          <w:sz w:val="28"/>
          <w:szCs w:val="28"/>
          <w:highlight w:val="none"/>
        </w:rPr>
        <w:t>删除线</w:t>
      </w:r>
      <w:r>
        <w:rPr>
          <w:rFonts w:hint="eastAsia" w:ascii="仿宋" w:hAnsi="仿宋" w:eastAsia="仿宋" w:cs="仿宋"/>
          <w:dstrike w:val="0"/>
          <w:color w:val="auto"/>
          <w:sz w:val="28"/>
          <w:szCs w:val="28"/>
          <w:highlight w:val="none"/>
          <w:lang w:eastAsia="zh-CN"/>
        </w:rPr>
        <w:t>部分</w:t>
      </w:r>
      <w:r>
        <w:rPr>
          <w:rFonts w:hint="eastAsia" w:eastAsia="仿宋"/>
          <w:sz w:val="28"/>
          <w:szCs w:val="28"/>
        </w:rPr>
        <w:t>为删除内容）</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jc w:val="center"/>
              <w:rPr>
                <w:rFonts w:hint="eastAsia" w:ascii="黑体" w:hAnsi="黑体" w:eastAsia="黑体" w:cs="黑体"/>
                <w:sz w:val="24"/>
                <w:szCs w:val="24"/>
              </w:rPr>
            </w:pPr>
            <w:r>
              <w:rPr>
                <w:rFonts w:hint="eastAsia" w:ascii="黑体" w:hAnsi="黑体" w:eastAsia="黑体" w:cs="黑体"/>
                <w:sz w:val="24"/>
                <w:szCs w:val="24"/>
                <w:lang w:eastAsia="zh-CN"/>
              </w:rPr>
              <w:t>修订前</w:t>
            </w:r>
            <w:r>
              <w:rPr>
                <w:rFonts w:hint="eastAsia" w:ascii="黑体" w:hAnsi="黑体" w:eastAsia="黑体" w:cs="黑体"/>
                <w:sz w:val="24"/>
                <w:szCs w:val="24"/>
              </w:rPr>
              <w:t>条文</w:t>
            </w:r>
          </w:p>
        </w:tc>
        <w:tc>
          <w:tcPr>
            <w:tcW w:w="0" w:type="auto"/>
            <w:noWrap w:val="0"/>
            <w:vAlign w:val="top"/>
          </w:tcPr>
          <w:p>
            <w:pPr>
              <w:jc w:val="center"/>
              <w:rPr>
                <w:rFonts w:hint="eastAsia" w:ascii="黑体" w:hAnsi="黑体" w:eastAsia="黑体" w:cs="黑体"/>
                <w:sz w:val="24"/>
                <w:szCs w:val="24"/>
              </w:rPr>
            </w:pPr>
            <w:r>
              <w:rPr>
                <w:rFonts w:hint="eastAsia" w:ascii="黑体" w:hAnsi="黑体" w:eastAsia="黑体" w:cs="黑体"/>
                <w:sz w:val="24"/>
                <w:szCs w:val="24"/>
              </w:rPr>
              <w:t>修订后条文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jc w:val="left"/>
              <w:rPr>
                <w:rFonts w:hint="eastAsia" w:ascii="仿宋" w:hAnsi="仿宋" w:eastAsia="仿宋" w:cs="仿宋"/>
                <w:sz w:val="24"/>
                <w:szCs w:val="24"/>
              </w:rPr>
            </w:pPr>
            <w:r>
              <w:rPr>
                <w:rFonts w:hint="eastAsia" w:ascii="仿宋" w:hAnsi="仿宋" w:eastAsia="仿宋" w:cs="仿宋"/>
                <w:color w:val="auto"/>
                <w:sz w:val="24"/>
                <w:szCs w:val="24"/>
              </w:rPr>
              <w:t>第十四条 会员应当在存管银行开设业务需要币种的专用账户，用于存放保证金及相关款项。其中，会员根据交易所要求在存管银行分支机构开设的保证金专用账户为会员专用资金账户。</w:t>
            </w:r>
          </w:p>
        </w:tc>
        <w:tc>
          <w:tcPr>
            <w:tcW w:w="0" w:type="auto"/>
            <w:noWrap w:val="0"/>
            <w:vAlign w:val="top"/>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第十四条 会员应当在存管银行开设业务需要币种的专用账户，用于存放保证金及相关款项。其中，会员</w:t>
            </w:r>
            <w:r>
              <w:rPr>
                <w:rFonts w:hint="eastAsia" w:ascii="仿宋" w:hAnsi="仿宋" w:eastAsia="仿宋" w:cs="仿宋"/>
                <w:strike w:val="0"/>
                <w:dstrike/>
                <w:color w:val="auto"/>
                <w:sz w:val="24"/>
                <w:szCs w:val="24"/>
                <w:highlight w:val="none"/>
              </w:rPr>
              <w:t>根据交易所要求</w:t>
            </w:r>
            <w:r>
              <w:rPr>
                <w:rFonts w:hint="eastAsia" w:ascii="仿宋" w:hAnsi="仿宋" w:eastAsia="仿宋" w:cs="仿宋"/>
                <w:strike w:val="0"/>
                <w:color w:val="auto"/>
                <w:sz w:val="24"/>
                <w:szCs w:val="24"/>
                <w:highlight w:val="none"/>
              </w:rPr>
              <w:t>在</w:t>
            </w:r>
            <w:r>
              <w:rPr>
                <w:rFonts w:hint="eastAsia" w:ascii="仿宋" w:hAnsi="仿宋" w:eastAsia="仿宋" w:cs="仿宋"/>
                <w:b/>
                <w:bCs/>
                <w:color w:val="auto"/>
                <w:sz w:val="24"/>
                <w:szCs w:val="24"/>
                <w:highlight w:val="none"/>
                <w:u w:val="single"/>
                <w:lang w:eastAsia="zh-CN"/>
              </w:rPr>
              <w:t>交易所指定</w:t>
            </w:r>
            <w:r>
              <w:rPr>
                <w:rFonts w:hint="eastAsia" w:ascii="仿宋" w:hAnsi="仿宋" w:eastAsia="仿宋" w:cs="仿宋"/>
                <w:color w:val="auto"/>
                <w:sz w:val="24"/>
                <w:szCs w:val="24"/>
                <w:highlight w:val="none"/>
              </w:rPr>
              <w:t>存管银行分支机构开设</w:t>
            </w:r>
            <w:r>
              <w:rPr>
                <w:rFonts w:hint="eastAsia" w:ascii="仿宋" w:hAnsi="仿宋" w:eastAsia="仿宋" w:cs="仿宋"/>
                <w:b/>
                <w:bCs/>
                <w:color w:val="auto"/>
                <w:sz w:val="24"/>
                <w:szCs w:val="24"/>
                <w:highlight w:val="none"/>
                <w:u w:val="single"/>
                <w:lang w:eastAsia="zh-CN"/>
              </w:rPr>
              <w:t>并向交易所备案登记</w:t>
            </w:r>
            <w:r>
              <w:rPr>
                <w:rFonts w:hint="eastAsia" w:ascii="仿宋" w:hAnsi="仿宋" w:eastAsia="仿宋" w:cs="仿宋"/>
                <w:color w:val="auto"/>
                <w:sz w:val="24"/>
                <w:szCs w:val="24"/>
                <w:highlight w:val="none"/>
              </w:rPr>
              <w:t>的保证金专用账户为会员专用资金账户。</w:t>
            </w:r>
          </w:p>
          <w:p>
            <w:pPr>
              <w:ind w:firstLine="481" w:firstLineChars="200"/>
              <w:jc w:val="left"/>
              <w:rPr>
                <w:rFonts w:hint="eastAsia" w:ascii="仿宋" w:hAnsi="仿宋" w:eastAsia="仿宋" w:cs="仿宋"/>
                <w:sz w:val="24"/>
                <w:szCs w:val="24"/>
                <w:u w:val="single"/>
              </w:rPr>
            </w:pPr>
            <w:r>
              <w:rPr>
                <w:rFonts w:hint="eastAsia" w:ascii="仿宋" w:hAnsi="仿宋" w:eastAsia="仿宋" w:cs="仿宋"/>
                <w:b/>
                <w:bCs/>
                <w:sz w:val="24"/>
                <w:szCs w:val="24"/>
                <w:highlight w:val="none"/>
                <w:u w:val="single"/>
                <w:lang w:eastAsia="zh-CN"/>
              </w:rPr>
              <w:t>期货公司会员应当至少</w:t>
            </w:r>
            <w:r>
              <w:rPr>
                <w:rFonts w:hint="eastAsia" w:ascii="仿宋" w:hAnsi="仿宋" w:eastAsia="仿宋" w:cs="仿宋"/>
                <w:b/>
                <w:bCs/>
                <w:sz w:val="24"/>
                <w:szCs w:val="24"/>
                <w:highlight w:val="none"/>
                <w:u w:val="single"/>
                <w:lang w:val="en-US" w:eastAsia="zh-CN"/>
              </w:rPr>
              <w:t>指定</w:t>
            </w:r>
            <w:r>
              <w:rPr>
                <w:rFonts w:hint="eastAsia" w:ascii="仿宋" w:hAnsi="仿宋" w:eastAsia="仿宋" w:cs="仿宋"/>
                <w:b/>
                <w:bCs/>
                <w:sz w:val="24"/>
                <w:szCs w:val="24"/>
                <w:highlight w:val="none"/>
                <w:u w:val="single"/>
                <w:lang w:eastAsia="zh-CN"/>
              </w:rPr>
              <w:t>两家存管银行人民币账户作为会员专用资金账户。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jc w:val="left"/>
              <w:rPr>
                <w:rFonts w:hint="eastAsia" w:ascii="仿宋" w:hAnsi="仿宋" w:eastAsia="仿宋" w:cs="仿宋"/>
                <w:sz w:val="24"/>
                <w:szCs w:val="24"/>
              </w:rPr>
            </w:pPr>
            <w:r>
              <w:rPr>
                <w:rFonts w:hint="eastAsia" w:ascii="仿宋" w:hAnsi="仿宋" w:eastAsia="仿宋" w:cs="仿宋"/>
                <w:sz w:val="24"/>
                <w:szCs w:val="24"/>
              </w:rPr>
              <w:t>第十八条  会员开设专用资金账户时，须提交《印鉴授权书》等相关资料，并须经交易所审核同意；会员使用资金管理系统，须向交易所提交《郑州商品交易所会员开设专用资金账户申请表》。</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0" w:type="auto"/>
            <w:noWrap w:val="0"/>
            <w:vAlign w:val="top"/>
          </w:tcPr>
          <w:p>
            <w:pPr>
              <w:ind w:firstLine="0" w:firstLineChars="0"/>
              <w:jc w:val="left"/>
              <w:rPr>
                <w:rFonts w:hint="eastAsia" w:ascii="仿宋" w:hAnsi="仿宋" w:eastAsia="仿宋" w:cs="仿宋"/>
                <w:strike w:val="0"/>
                <w:dstrike/>
                <w:sz w:val="24"/>
                <w:szCs w:val="24"/>
                <w:highlight w:val="none"/>
              </w:rPr>
            </w:pPr>
            <w:r>
              <w:rPr>
                <w:rFonts w:hint="eastAsia" w:ascii="仿宋" w:hAnsi="仿宋" w:eastAsia="仿宋" w:cs="仿宋"/>
                <w:sz w:val="24"/>
                <w:szCs w:val="24"/>
              </w:rPr>
              <w:t>第十八条  </w:t>
            </w:r>
            <w:r>
              <w:rPr>
                <w:rFonts w:hint="eastAsia" w:ascii="仿宋" w:hAnsi="仿宋" w:eastAsia="仿宋" w:cs="仿宋"/>
                <w:strike w:val="0"/>
                <w:dstrike w:val="0"/>
                <w:sz w:val="24"/>
                <w:szCs w:val="24"/>
                <w:highlight w:val="none"/>
              </w:rPr>
              <w:t>会员</w:t>
            </w:r>
            <w:r>
              <w:rPr>
                <w:rFonts w:hint="eastAsia" w:ascii="仿宋" w:hAnsi="仿宋" w:eastAsia="仿宋" w:cs="仿宋"/>
                <w:strike w:val="0"/>
                <w:dstrike/>
                <w:color w:val="auto"/>
                <w:sz w:val="24"/>
                <w:szCs w:val="24"/>
                <w:highlight w:val="none"/>
              </w:rPr>
              <w:t>开设</w:t>
            </w:r>
            <w:r>
              <w:rPr>
                <w:rFonts w:hint="eastAsia" w:ascii="仿宋" w:hAnsi="仿宋" w:eastAsia="仿宋" w:cs="仿宋"/>
                <w:b/>
                <w:bCs/>
                <w:sz w:val="24"/>
                <w:szCs w:val="24"/>
                <w:highlight w:val="none"/>
                <w:u w:val="single"/>
                <w:lang w:eastAsia="zh-CN"/>
              </w:rPr>
              <w:t>指定</w:t>
            </w:r>
            <w:r>
              <w:rPr>
                <w:rFonts w:hint="eastAsia" w:ascii="仿宋" w:hAnsi="仿宋" w:eastAsia="仿宋" w:cs="仿宋"/>
                <w:strike w:val="0"/>
                <w:dstrike w:val="0"/>
                <w:sz w:val="24"/>
                <w:szCs w:val="24"/>
                <w:highlight w:val="none"/>
              </w:rPr>
              <w:t>专用资金账户时，</w:t>
            </w:r>
            <w:r>
              <w:rPr>
                <w:rFonts w:hint="eastAsia" w:ascii="仿宋" w:hAnsi="仿宋" w:eastAsia="仿宋" w:cs="仿宋"/>
                <w:strike w:val="0"/>
                <w:dstrike/>
                <w:sz w:val="24"/>
                <w:szCs w:val="24"/>
                <w:highlight w:val="none"/>
              </w:rPr>
              <w:t>须提交《印鉴授权书》等相关资料，并须经交易所审核同意；</w:t>
            </w:r>
            <w:r>
              <w:rPr>
                <w:rFonts w:hint="eastAsia" w:ascii="仿宋" w:hAnsi="仿宋" w:eastAsia="仿宋" w:cs="仿宋"/>
                <w:dstrike/>
                <w:sz w:val="24"/>
                <w:szCs w:val="24"/>
                <w:highlight w:val="none"/>
              </w:rPr>
              <w:t>会</w:t>
            </w:r>
            <w:r>
              <w:rPr>
                <w:rFonts w:hint="eastAsia" w:ascii="仿宋" w:hAnsi="仿宋" w:eastAsia="仿宋" w:cs="仿宋"/>
                <w:strike w:val="0"/>
                <w:dstrike/>
                <w:sz w:val="24"/>
                <w:szCs w:val="24"/>
                <w:highlight w:val="none"/>
              </w:rPr>
              <w:t>员使用资金管理系统，</w:t>
            </w:r>
            <w:r>
              <w:rPr>
                <w:rFonts w:hint="eastAsia" w:ascii="仿宋" w:hAnsi="仿宋" w:eastAsia="仿宋" w:cs="仿宋"/>
                <w:b/>
                <w:bCs/>
                <w:sz w:val="24"/>
                <w:szCs w:val="24"/>
                <w:highlight w:val="none"/>
                <w:u w:val="single"/>
                <w:lang w:eastAsia="zh-CN"/>
              </w:rPr>
              <w:t>应当通过资金管理系统</w:t>
            </w:r>
            <w:r>
              <w:rPr>
                <w:rFonts w:hint="eastAsia" w:ascii="仿宋" w:hAnsi="仿宋" w:eastAsia="仿宋" w:cs="仿宋"/>
                <w:strike w:val="0"/>
                <w:dstrike/>
                <w:sz w:val="24"/>
                <w:szCs w:val="24"/>
                <w:highlight w:val="none"/>
                <w:lang w:eastAsia="zh-CN"/>
              </w:rPr>
              <w:t>须</w:t>
            </w:r>
            <w:r>
              <w:rPr>
                <w:rFonts w:hint="eastAsia" w:ascii="仿宋" w:hAnsi="仿宋" w:eastAsia="仿宋" w:cs="仿宋"/>
                <w:sz w:val="24"/>
                <w:szCs w:val="24"/>
                <w:highlight w:val="none"/>
              </w:rPr>
              <w:t>向交易所</w:t>
            </w:r>
            <w:r>
              <w:rPr>
                <w:rFonts w:hint="eastAsia" w:ascii="仿宋" w:hAnsi="仿宋" w:eastAsia="仿宋" w:cs="仿宋"/>
                <w:b/>
                <w:bCs/>
                <w:sz w:val="24"/>
                <w:szCs w:val="24"/>
                <w:highlight w:val="none"/>
                <w:u w:val="single"/>
                <w:lang w:eastAsia="zh-CN"/>
              </w:rPr>
              <w:t>进行备案登记。</w:t>
            </w:r>
            <w:r>
              <w:rPr>
                <w:rFonts w:hint="eastAsia" w:ascii="仿宋" w:hAnsi="仿宋" w:eastAsia="仿宋" w:cs="仿宋"/>
                <w:strike w:val="0"/>
                <w:dstrike/>
                <w:sz w:val="24"/>
                <w:szCs w:val="24"/>
                <w:highlight w:val="none"/>
              </w:rPr>
              <w:t>提交《郑州商品交易所会员开设专用资金</w:t>
            </w:r>
            <w:r>
              <w:rPr>
                <w:rFonts w:hint="eastAsia" w:ascii="仿宋" w:hAnsi="仿宋" w:eastAsia="仿宋" w:cs="仿宋"/>
                <w:strike w:val="0"/>
                <w:dstrike/>
                <w:sz w:val="24"/>
                <w:szCs w:val="24"/>
                <w:highlight w:val="none"/>
                <w:lang w:eastAsia="zh-CN"/>
              </w:rPr>
              <w:t>账户申请表》。</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default" w:eastAsia="仿宋"/>
                <w:sz w:val="24"/>
                <w:szCs w:val="24"/>
                <w:lang w:val="en-US" w:eastAsia="zh-CN"/>
              </w:rPr>
            </w:pPr>
            <w:r>
              <w:rPr>
                <w:rFonts w:hint="eastAsia" w:ascii="仿宋" w:hAnsi="仿宋" w:eastAsia="仿宋" w:cs="仿宋"/>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noWrap w:val="0"/>
            <w:vAlign w:val="top"/>
          </w:tcPr>
          <w:p>
            <w:pPr>
              <w:jc w:val="left"/>
              <w:rPr>
                <w:sz w:val="24"/>
                <w:szCs w:val="24"/>
              </w:rPr>
            </w:pPr>
            <w:r>
              <w:rPr>
                <w:rFonts w:hint="eastAsia" w:ascii="仿宋" w:hAnsi="仿宋" w:eastAsia="仿宋" w:cs="仿宋"/>
                <w:sz w:val="24"/>
                <w:szCs w:val="24"/>
              </w:rPr>
              <w:t>第十九条  《印鉴授权书》中被授权的公章、财务章、法定代表人章或者被授权人章及</w:t>
            </w:r>
            <w:r>
              <w:rPr>
                <w:rFonts w:hint="eastAsia" w:ascii="仿宋" w:hAnsi="仿宋" w:eastAsia="仿宋" w:cs="仿宋"/>
                <w:sz w:val="24"/>
                <w:szCs w:val="24"/>
                <w:highlight w:val="none"/>
              </w:rPr>
              <w:t>《郑州商品交易所会员开设专用资金账户申请表》确定的电子签章均为会员的有效印鉴，会员应当对使用以上印鉴所产生的一切后果承担责任。</w:t>
            </w:r>
          </w:p>
        </w:tc>
        <w:tc>
          <w:tcPr>
            <w:tcW w:w="0" w:type="auto"/>
            <w:noWrap w:val="0"/>
            <w:vAlign w:val="top"/>
          </w:tcPr>
          <w:p>
            <w:pPr>
              <w:ind w:firstLine="0" w:firstLineChars="0"/>
              <w:jc w:val="left"/>
              <w:rPr>
                <w:sz w:val="24"/>
                <w:szCs w:val="24"/>
              </w:rPr>
            </w:pPr>
            <w:r>
              <w:rPr>
                <w:rFonts w:hint="eastAsia" w:ascii="仿宋" w:hAnsi="仿宋" w:eastAsia="仿宋" w:cs="仿宋"/>
                <w:strike w:val="0"/>
                <w:dstrike/>
                <w:sz w:val="24"/>
                <w:szCs w:val="24"/>
                <w:highlight w:val="none"/>
              </w:rPr>
              <w:t>第十九条</w:t>
            </w:r>
            <w:r>
              <w:rPr>
                <w:rFonts w:hint="eastAsia" w:ascii="仿宋" w:hAnsi="仿宋" w:eastAsia="仿宋" w:cs="仿宋"/>
                <w:strike w:val="0"/>
                <w:dstrike/>
                <w:sz w:val="24"/>
                <w:szCs w:val="24"/>
                <w:highlight w:val="none"/>
                <w:lang w:val="en-US" w:eastAsia="zh-CN"/>
              </w:rPr>
              <w:t xml:space="preserve">  </w:t>
            </w:r>
            <w:r>
              <w:rPr>
                <w:rFonts w:hint="eastAsia" w:ascii="仿宋" w:hAnsi="仿宋" w:eastAsia="仿宋" w:cs="仿宋"/>
                <w:strike w:val="0"/>
                <w:dstrike/>
                <w:sz w:val="24"/>
                <w:szCs w:val="24"/>
                <w:highlight w:val="none"/>
              </w:rPr>
              <w:t>《印鉴授权书》中被授权的公章、财务章、法定代表人章或者被授权人章及《郑州商品交易所会员开设专用资金账户申请表》确定的电子签章均</w:t>
            </w:r>
            <w:r>
              <w:rPr>
                <w:rFonts w:hint="eastAsia" w:ascii="仿宋" w:hAnsi="仿宋" w:eastAsia="仿宋" w:cs="仿宋"/>
                <w:strike w:val="0"/>
                <w:dstrike/>
                <w:sz w:val="24"/>
                <w:szCs w:val="24"/>
                <w:highlight w:val="none"/>
                <w:u w:val="none"/>
              </w:rPr>
              <w:t>须</w:t>
            </w:r>
            <w:r>
              <w:rPr>
                <w:rFonts w:hint="eastAsia" w:ascii="仿宋" w:hAnsi="仿宋" w:eastAsia="仿宋" w:cs="仿宋"/>
                <w:strike w:val="0"/>
                <w:dstrike/>
                <w:sz w:val="24"/>
                <w:szCs w:val="24"/>
                <w:highlight w:val="none"/>
              </w:rPr>
              <w:t>为会员的有效印鉴，会员应当对使用以上印鉴所产生的一切后果承担责任。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0"/>
            <w:vAlign w:val="top"/>
          </w:tcPr>
          <w:p>
            <w:pPr>
              <w:jc w:val="left"/>
              <w:rPr>
                <w:rFonts w:hint="eastAsia" w:ascii="仿宋" w:hAnsi="仿宋" w:eastAsia="仿宋" w:cs="仿宋"/>
                <w:sz w:val="24"/>
                <w:szCs w:val="24"/>
                <w:lang w:eastAsia="zh-CN"/>
              </w:rPr>
            </w:pPr>
            <w:r>
              <w:rPr>
                <w:rFonts w:hint="eastAsia" w:ascii="仿宋" w:hAnsi="仿宋" w:eastAsia="仿宋" w:cs="仿宋"/>
                <w:color w:val="auto"/>
                <w:sz w:val="24"/>
                <w:szCs w:val="24"/>
                <w:highlight w:val="none"/>
              </w:rPr>
              <w:t>第二十条 会员更换或者注销专用资金账户，应当向交易所提出申请，经交易所批准后方可办理</w:t>
            </w:r>
            <w:r>
              <w:rPr>
                <w:rFonts w:hint="eastAsia" w:ascii="仿宋" w:hAnsi="仿宋" w:eastAsia="仿宋" w:cs="仿宋"/>
                <w:color w:val="auto"/>
                <w:sz w:val="24"/>
                <w:szCs w:val="24"/>
                <w:highlight w:val="none"/>
                <w:lang w:eastAsia="zh-CN"/>
              </w:rPr>
              <w:t>。</w:t>
            </w:r>
          </w:p>
        </w:tc>
        <w:tc>
          <w:tcPr>
            <w:tcW w:w="0" w:type="auto"/>
            <w:noWrap w:val="0"/>
            <w:vAlign w:val="top"/>
          </w:tcPr>
          <w:p>
            <w:pPr>
              <w:jc w:val="left"/>
              <w:rPr>
                <w:rFonts w:hint="eastAsia" w:ascii="仿宋" w:hAnsi="仿宋" w:eastAsia="仿宋" w:cs="仿宋"/>
                <w:sz w:val="24"/>
                <w:szCs w:val="24"/>
              </w:rPr>
            </w:pPr>
            <w:r>
              <w:rPr>
                <w:rFonts w:hint="eastAsia" w:ascii="仿宋" w:hAnsi="仿宋" w:eastAsia="仿宋" w:cs="仿宋"/>
                <w:color w:val="auto"/>
                <w:sz w:val="24"/>
                <w:szCs w:val="24"/>
                <w:highlight w:val="none"/>
              </w:rPr>
              <w:t>第</w:t>
            </w:r>
            <w:r>
              <w:rPr>
                <w:rFonts w:hint="eastAsia" w:ascii="仿宋" w:hAnsi="仿宋" w:eastAsia="仿宋" w:cs="仿宋"/>
                <w:strike w:val="0"/>
                <w:dstrike/>
                <w:sz w:val="24"/>
                <w:szCs w:val="24"/>
                <w:highlight w:val="none"/>
              </w:rPr>
              <w:t>二</w:t>
            </w:r>
            <w:r>
              <w:rPr>
                <w:rFonts w:hint="eastAsia" w:ascii="仿宋" w:hAnsi="仿宋" w:eastAsia="仿宋" w:cs="仿宋"/>
                <w:color w:val="auto"/>
                <w:sz w:val="24"/>
                <w:szCs w:val="24"/>
                <w:highlight w:val="none"/>
              </w:rPr>
              <w:t>十</w:t>
            </w:r>
            <w:r>
              <w:rPr>
                <w:rFonts w:hint="eastAsia" w:ascii="仿宋" w:hAnsi="仿宋" w:eastAsia="仿宋" w:cs="仿宋"/>
                <w:b/>
                <w:bCs/>
                <w:strike w:val="0"/>
                <w:sz w:val="24"/>
                <w:szCs w:val="24"/>
                <w:highlight w:val="none"/>
                <w:u w:val="single"/>
                <w:lang w:eastAsia="zh-CN"/>
              </w:rPr>
              <w:t>九</w:t>
            </w:r>
            <w:r>
              <w:rPr>
                <w:rFonts w:hint="eastAsia" w:ascii="仿宋" w:hAnsi="仿宋" w:eastAsia="仿宋" w:cs="仿宋"/>
                <w:color w:val="auto"/>
                <w:sz w:val="24"/>
                <w:szCs w:val="24"/>
                <w:highlight w:val="none"/>
              </w:rPr>
              <w:t xml:space="preserve">条 </w:t>
            </w:r>
            <w:r>
              <w:rPr>
                <w:rFonts w:hint="eastAsia" w:ascii="仿宋" w:hAnsi="仿宋" w:eastAsia="仿宋" w:cs="仿宋"/>
                <w:strike w:val="0"/>
                <w:dstrike/>
                <w:color w:val="auto"/>
                <w:sz w:val="24"/>
                <w:szCs w:val="24"/>
                <w:highlight w:val="none"/>
              </w:rPr>
              <w:t>会员更换或者注销专用资金账户，应当向交易所提出申请，经交易所批准后方可办理</w:t>
            </w:r>
            <w:r>
              <w:rPr>
                <w:rFonts w:hint="eastAsia" w:ascii="仿宋" w:hAnsi="仿宋" w:eastAsia="仿宋" w:cs="仿宋"/>
                <w:strike w:val="0"/>
                <w:dstrike/>
                <w:color w:val="auto"/>
                <w:sz w:val="24"/>
                <w:szCs w:val="24"/>
                <w:highlight w:val="none"/>
                <w:lang w:eastAsia="zh-CN"/>
              </w:rPr>
              <w:t>。</w:t>
            </w:r>
            <w:r>
              <w:rPr>
                <w:rFonts w:hint="eastAsia" w:ascii="仿宋" w:hAnsi="仿宋" w:eastAsia="仿宋" w:cs="仿宋"/>
                <w:b/>
                <w:bCs/>
                <w:color w:val="auto"/>
                <w:sz w:val="24"/>
                <w:szCs w:val="24"/>
                <w:highlight w:val="none"/>
                <w:u w:val="single"/>
              </w:rPr>
              <w:t>会员</w:t>
            </w:r>
            <w:r>
              <w:rPr>
                <w:rFonts w:hint="eastAsia" w:ascii="仿宋" w:hAnsi="仿宋" w:eastAsia="仿宋" w:cs="仿宋"/>
                <w:b/>
                <w:bCs/>
                <w:color w:val="auto"/>
                <w:sz w:val="24"/>
                <w:szCs w:val="24"/>
                <w:highlight w:val="none"/>
                <w:u w:val="single"/>
                <w:lang w:eastAsia="zh-CN"/>
              </w:rPr>
              <w:t>专用资金账户信息发生</w:t>
            </w:r>
            <w:r>
              <w:rPr>
                <w:rFonts w:hint="eastAsia" w:ascii="仿宋" w:hAnsi="仿宋" w:eastAsia="仿宋" w:cs="仿宋"/>
                <w:b/>
                <w:bCs/>
                <w:strike w:val="0"/>
                <w:color w:val="auto"/>
                <w:sz w:val="24"/>
                <w:szCs w:val="24"/>
                <w:highlight w:val="none"/>
                <w:u w:val="single"/>
                <w:lang w:eastAsia="zh-CN"/>
              </w:rPr>
              <w:t>变更或注销</w:t>
            </w:r>
            <w:r>
              <w:rPr>
                <w:rFonts w:hint="eastAsia" w:ascii="仿宋" w:hAnsi="仿宋" w:eastAsia="仿宋" w:cs="仿宋"/>
                <w:b/>
                <w:bCs/>
                <w:color w:val="auto"/>
                <w:sz w:val="24"/>
                <w:szCs w:val="24"/>
                <w:highlight w:val="none"/>
                <w:u w:val="single"/>
                <w:lang w:eastAsia="zh-CN"/>
              </w:rPr>
              <w:t>时，应当</w:t>
            </w:r>
            <w:r>
              <w:rPr>
                <w:rFonts w:hint="eastAsia" w:ascii="仿宋" w:hAnsi="仿宋" w:eastAsia="仿宋" w:cs="仿宋"/>
                <w:b/>
                <w:bCs/>
                <w:sz w:val="24"/>
                <w:szCs w:val="24"/>
                <w:highlight w:val="none"/>
                <w:u w:val="single"/>
                <w:lang w:eastAsia="zh-CN"/>
              </w:rPr>
              <w:t>通过资金管理系统</w:t>
            </w:r>
            <w:r>
              <w:rPr>
                <w:rFonts w:hint="eastAsia" w:ascii="仿宋" w:hAnsi="仿宋" w:eastAsia="仿宋" w:cs="仿宋"/>
                <w:b/>
                <w:bCs/>
                <w:color w:val="auto"/>
                <w:sz w:val="24"/>
                <w:szCs w:val="24"/>
                <w:highlight w:val="none"/>
                <w:u w:val="single"/>
                <w:lang w:eastAsia="zh-CN"/>
              </w:rPr>
              <w:t>向交易所变更或解除备案登记。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jc w:val="left"/>
              <w:rPr>
                <w:rFonts w:ascii="仿宋" w:hAnsi="仿宋" w:eastAsia="仿宋" w:cs="仿宋"/>
                <w:sz w:val="24"/>
                <w:szCs w:val="24"/>
              </w:rPr>
            </w:pPr>
            <w:r>
              <w:rPr>
                <w:rFonts w:hint="eastAsia" w:ascii="仿宋" w:hAnsi="仿宋" w:eastAsia="仿宋" w:cs="仿宋"/>
                <w:sz w:val="24"/>
                <w:szCs w:val="24"/>
              </w:rPr>
              <w:t>第二十一条  会员更名或者资格转让，须重新向交易所提交《印鉴授权书》，并办理相关专用资金账户的变更手续。</w:t>
            </w:r>
          </w:p>
        </w:tc>
        <w:tc>
          <w:tcPr>
            <w:tcW w:w="0" w:type="auto"/>
            <w:noWrap w:val="0"/>
            <w:vAlign w:val="top"/>
          </w:tcPr>
          <w:p>
            <w:pPr>
              <w:jc w:val="left"/>
              <w:rPr>
                <w:rFonts w:ascii="仿宋" w:hAnsi="仿宋" w:eastAsia="仿宋" w:cs="仿宋"/>
                <w:sz w:val="24"/>
                <w:szCs w:val="24"/>
              </w:rPr>
            </w:pPr>
            <w:r>
              <w:rPr>
                <w:rFonts w:hint="eastAsia" w:ascii="仿宋" w:hAnsi="仿宋" w:eastAsia="仿宋" w:cs="仿宋"/>
                <w:strike w:val="0"/>
                <w:dstrike/>
                <w:color w:val="auto"/>
                <w:sz w:val="24"/>
                <w:szCs w:val="24"/>
                <w:highlight w:val="none"/>
              </w:rPr>
              <w:t>第二十一条</w:t>
            </w:r>
            <w:r>
              <w:rPr>
                <w:rFonts w:hint="eastAsia" w:ascii="仿宋" w:hAnsi="仿宋" w:eastAsia="仿宋" w:cs="仿宋"/>
                <w:strike w:val="0"/>
                <w:dstrike/>
                <w:color w:val="auto"/>
                <w:sz w:val="24"/>
                <w:szCs w:val="24"/>
                <w:highlight w:val="none"/>
                <w:lang w:val="en-US" w:eastAsia="zh-CN"/>
              </w:rPr>
              <w:t xml:space="preserve">  </w:t>
            </w:r>
            <w:r>
              <w:rPr>
                <w:rFonts w:hint="eastAsia" w:ascii="仿宋" w:hAnsi="仿宋" w:eastAsia="仿宋" w:cs="仿宋"/>
                <w:strike w:val="0"/>
                <w:dstrike/>
                <w:color w:val="auto"/>
                <w:sz w:val="24"/>
                <w:szCs w:val="24"/>
                <w:highlight w:val="none"/>
              </w:rPr>
              <w:t>会员更名或者资格转让，须重新向交易所提交《印鉴授权书》，并办理相关专用资金账户的变更手续。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jc w:val="left"/>
              <w:rPr>
                <w:rFonts w:ascii="仿宋" w:hAnsi="仿宋" w:eastAsia="仿宋" w:cs="仿宋"/>
                <w:sz w:val="24"/>
                <w:szCs w:val="24"/>
              </w:rPr>
            </w:pPr>
            <w:r>
              <w:rPr>
                <w:rFonts w:hint="eastAsia" w:ascii="仿宋" w:hAnsi="仿宋" w:eastAsia="仿宋" w:cs="仿宋"/>
                <w:sz w:val="24"/>
                <w:szCs w:val="24"/>
              </w:rPr>
              <w:t>第三十五条  会员入金方式：会员可用相关转账凭证、资金管理系统向交易所专用结算账户划入资金。会员划入的资金，经存管银行确认到账后，交易所将及时增加会员的保证金。</w:t>
            </w:r>
          </w:p>
        </w:tc>
        <w:tc>
          <w:tcPr>
            <w:tcW w:w="0" w:type="auto"/>
            <w:noWrap w:val="0"/>
            <w:vAlign w:val="top"/>
          </w:tcPr>
          <w:p>
            <w:pPr>
              <w:ind w:firstLine="0" w:firstLineChars="0"/>
              <w:jc w:val="both"/>
              <w:rPr>
                <w:rFonts w:hint="eastAsia" w:ascii="仿宋" w:hAnsi="仿宋" w:eastAsia="仿宋" w:cs="仿宋"/>
                <w:sz w:val="24"/>
                <w:szCs w:val="24"/>
              </w:rPr>
            </w:pPr>
            <w:r>
              <w:rPr>
                <w:rFonts w:hint="eastAsia" w:ascii="仿宋" w:hAnsi="仿宋" w:eastAsia="仿宋" w:cs="仿宋"/>
                <w:sz w:val="24"/>
                <w:szCs w:val="24"/>
              </w:rPr>
              <w:t>第三十</w:t>
            </w:r>
            <w:r>
              <w:rPr>
                <w:rFonts w:hint="eastAsia" w:ascii="仿宋" w:hAnsi="仿宋" w:eastAsia="仿宋" w:cs="仿宋"/>
                <w:strike w:val="0"/>
                <w:dstrike/>
                <w:sz w:val="24"/>
                <w:szCs w:val="24"/>
                <w:highlight w:val="none"/>
              </w:rPr>
              <w:t>五</w:t>
            </w:r>
            <w:r>
              <w:rPr>
                <w:rFonts w:hint="eastAsia" w:ascii="仿宋" w:hAnsi="仿宋" w:eastAsia="仿宋" w:cs="仿宋"/>
                <w:b/>
                <w:bCs/>
                <w:sz w:val="24"/>
                <w:szCs w:val="24"/>
                <w:highlight w:val="none"/>
                <w:u w:val="single"/>
                <w:lang w:val="en-US" w:eastAsia="zh-CN"/>
              </w:rPr>
              <w:t>三</w:t>
            </w:r>
            <w:r>
              <w:rPr>
                <w:rFonts w:hint="eastAsia" w:ascii="仿宋" w:hAnsi="仿宋" w:eastAsia="仿宋" w:cs="仿宋"/>
                <w:sz w:val="24"/>
                <w:szCs w:val="24"/>
              </w:rPr>
              <w:t>条  </w:t>
            </w:r>
            <w:r>
              <w:rPr>
                <w:rFonts w:hint="eastAsia" w:ascii="仿宋" w:hAnsi="仿宋" w:eastAsia="仿宋" w:cs="仿宋"/>
                <w:dstrike/>
                <w:sz w:val="24"/>
                <w:szCs w:val="24"/>
                <w:highlight w:val="none"/>
              </w:rPr>
              <w:t>会员入金方式：</w:t>
            </w:r>
            <w:r>
              <w:rPr>
                <w:rFonts w:hint="eastAsia" w:ascii="仿宋" w:hAnsi="仿宋" w:eastAsia="仿宋" w:cs="仿宋"/>
                <w:sz w:val="24"/>
                <w:szCs w:val="24"/>
              </w:rPr>
              <w:t>会员</w:t>
            </w:r>
            <w:r>
              <w:rPr>
                <w:rFonts w:hint="eastAsia" w:ascii="仿宋" w:hAnsi="仿宋" w:eastAsia="仿宋" w:cs="仿宋"/>
                <w:b/>
                <w:bCs/>
                <w:sz w:val="24"/>
                <w:szCs w:val="24"/>
                <w:highlight w:val="none"/>
                <w:u w:val="single"/>
                <w:lang w:eastAsia="zh-CN"/>
              </w:rPr>
              <w:t>入金</w:t>
            </w:r>
            <w:r>
              <w:rPr>
                <w:rFonts w:hint="eastAsia" w:ascii="仿宋" w:hAnsi="仿宋" w:eastAsia="仿宋" w:cs="仿宋"/>
                <w:sz w:val="24"/>
                <w:szCs w:val="24"/>
              </w:rPr>
              <w:t>可</w:t>
            </w:r>
            <w:r>
              <w:rPr>
                <w:rFonts w:hint="eastAsia" w:ascii="仿宋" w:hAnsi="仿宋" w:eastAsia="仿宋" w:cs="仿宋"/>
                <w:b w:val="0"/>
                <w:bCs w:val="0"/>
                <w:strike w:val="0"/>
                <w:dstrike/>
                <w:sz w:val="24"/>
                <w:szCs w:val="24"/>
                <w:highlight w:val="none"/>
                <w:u w:val="none"/>
              </w:rPr>
              <w:t>用</w:t>
            </w:r>
            <w:r>
              <w:rPr>
                <w:rFonts w:hint="eastAsia" w:ascii="仿宋" w:hAnsi="仿宋" w:eastAsia="仿宋" w:cs="仿宋"/>
                <w:strike w:val="0"/>
                <w:dstrike/>
                <w:sz w:val="24"/>
                <w:szCs w:val="24"/>
                <w:highlight w:val="none"/>
              </w:rPr>
              <w:t>相关转账凭证、</w:t>
            </w:r>
            <w:r>
              <w:rPr>
                <w:rFonts w:hint="eastAsia" w:ascii="仿宋" w:hAnsi="仿宋" w:eastAsia="仿宋" w:cs="仿宋"/>
                <w:b/>
                <w:bCs/>
                <w:sz w:val="24"/>
                <w:szCs w:val="24"/>
                <w:highlight w:val="none"/>
                <w:u w:val="single"/>
                <w:lang w:eastAsia="zh-CN"/>
              </w:rPr>
              <w:t>通过</w:t>
            </w:r>
            <w:r>
              <w:rPr>
                <w:rFonts w:hint="eastAsia" w:ascii="仿宋" w:hAnsi="仿宋" w:eastAsia="仿宋" w:cs="仿宋"/>
                <w:sz w:val="24"/>
                <w:szCs w:val="24"/>
              </w:rPr>
              <w:t>资金管理系统</w:t>
            </w:r>
            <w:r>
              <w:rPr>
                <w:rFonts w:hint="eastAsia" w:ascii="仿宋" w:hAnsi="仿宋" w:eastAsia="仿宋" w:cs="仿宋"/>
                <w:b/>
                <w:bCs/>
                <w:sz w:val="24"/>
                <w:szCs w:val="24"/>
                <w:highlight w:val="none"/>
                <w:u w:val="single"/>
                <w:lang w:eastAsia="zh-CN"/>
              </w:rPr>
              <w:t>或交易所认可的其他转账方式</w:t>
            </w:r>
            <w:r>
              <w:rPr>
                <w:rFonts w:hint="eastAsia" w:ascii="仿宋" w:hAnsi="仿宋" w:eastAsia="仿宋" w:cs="仿宋"/>
                <w:sz w:val="24"/>
                <w:szCs w:val="24"/>
              </w:rPr>
              <w:t>向交易所专用结算账户划入资金。</w:t>
            </w:r>
            <w:r>
              <w:rPr>
                <w:rFonts w:hint="eastAsia" w:ascii="仿宋" w:hAnsi="仿宋" w:eastAsia="仿宋" w:cs="仿宋"/>
                <w:strike w:val="0"/>
                <w:sz w:val="24"/>
                <w:szCs w:val="24"/>
                <w:u w:val="none"/>
              </w:rPr>
              <w:t>会员划入的资金，经</w:t>
            </w:r>
            <w:r>
              <w:rPr>
                <w:rFonts w:hint="eastAsia" w:ascii="仿宋" w:hAnsi="仿宋" w:eastAsia="仿宋" w:cs="仿宋"/>
                <w:strike w:val="0"/>
                <w:dstrike/>
                <w:sz w:val="24"/>
                <w:szCs w:val="24"/>
                <w:highlight w:val="none"/>
              </w:rPr>
              <w:t>存管银行</w:t>
            </w:r>
            <w:r>
              <w:rPr>
                <w:rFonts w:hint="eastAsia" w:ascii="仿宋" w:hAnsi="仿宋" w:eastAsia="仿宋" w:cs="仿宋"/>
                <w:b/>
                <w:bCs/>
                <w:strike w:val="0"/>
                <w:dstrike w:val="0"/>
                <w:sz w:val="24"/>
                <w:szCs w:val="24"/>
                <w:highlight w:val="none"/>
                <w:u w:val="single"/>
                <w:lang w:eastAsia="zh-CN"/>
              </w:rPr>
              <w:t>交易所</w:t>
            </w:r>
            <w:r>
              <w:rPr>
                <w:rFonts w:hint="eastAsia" w:ascii="仿宋" w:hAnsi="仿宋" w:eastAsia="仿宋" w:cs="仿宋"/>
                <w:strike w:val="0"/>
                <w:sz w:val="24"/>
                <w:szCs w:val="24"/>
                <w:u w:val="none"/>
              </w:rPr>
              <w:t>确认到账后</w:t>
            </w:r>
            <w:r>
              <w:rPr>
                <w:rFonts w:hint="eastAsia" w:ascii="仿宋" w:hAnsi="仿宋" w:eastAsia="仿宋" w:cs="仿宋"/>
                <w:sz w:val="24"/>
                <w:szCs w:val="24"/>
              </w:rPr>
              <w:t>，</w:t>
            </w:r>
            <w:r>
              <w:rPr>
                <w:rFonts w:hint="eastAsia" w:ascii="仿宋" w:hAnsi="仿宋" w:eastAsia="仿宋" w:cs="仿宋"/>
                <w:strike w:val="0"/>
                <w:dstrike/>
                <w:sz w:val="24"/>
                <w:szCs w:val="24"/>
                <w:highlight w:val="none"/>
              </w:rPr>
              <w:t>交易所</w:t>
            </w:r>
            <w:r>
              <w:rPr>
                <w:rFonts w:hint="eastAsia" w:ascii="仿宋" w:hAnsi="仿宋" w:eastAsia="仿宋" w:cs="仿宋"/>
                <w:strike w:val="0"/>
                <w:dstrike/>
                <w:sz w:val="24"/>
                <w:szCs w:val="24"/>
                <w:highlight w:val="none"/>
                <w:lang w:eastAsia="zh-CN"/>
              </w:rPr>
              <w:t>将</w:t>
            </w:r>
            <w:r>
              <w:rPr>
                <w:rFonts w:hint="eastAsia" w:ascii="仿宋" w:hAnsi="仿宋" w:eastAsia="仿宋" w:cs="仿宋"/>
                <w:sz w:val="24"/>
                <w:szCs w:val="24"/>
              </w:rPr>
              <w:t>及时增加会员的保证金</w:t>
            </w:r>
            <w:r>
              <w:rPr>
                <w:rFonts w:hint="eastAsia" w:ascii="仿宋" w:hAnsi="仿宋" w:eastAsia="仿宋" w:cs="仿宋"/>
                <w:strike w:val="0"/>
                <w:sz w:val="24"/>
                <w:szCs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noWrap w:val="0"/>
            <w:vAlign w:val="top"/>
          </w:tcPr>
          <w:p>
            <w:pPr>
              <w:jc w:val="left"/>
              <w:rPr>
                <w:rFonts w:hint="eastAsia" w:ascii="仿宋" w:hAnsi="仿宋" w:eastAsia="仿宋" w:cs="仿宋"/>
                <w:sz w:val="24"/>
                <w:szCs w:val="24"/>
              </w:rPr>
            </w:pPr>
            <w:r>
              <w:rPr>
                <w:rFonts w:hint="eastAsia" w:ascii="仿宋" w:hAnsi="仿宋" w:eastAsia="仿宋" w:cs="仿宋"/>
                <w:sz w:val="24"/>
                <w:szCs w:val="24"/>
              </w:rPr>
              <w:t>第三十六条  会员出金方式：会员出金须在每交易日上午8：30至下午3时之间办理。使用资金管理系统出金的，会员应在资金管理系统上提出出金申请，经交易所审核后办理出金手续；特殊情况下使用转账凭证出金的，会员应加盖预留印鉴作为会计核算的依据。交易所可根据业务发展需要，变更出金方式和流程。</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夜盘交易小节，交易所不受理出金申请、不办理出金业务。</w:t>
            </w:r>
          </w:p>
        </w:tc>
        <w:tc>
          <w:tcPr>
            <w:tcW w:w="0" w:type="auto"/>
            <w:noWrap w:val="0"/>
            <w:vAlign w:val="top"/>
          </w:tcPr>
          <w:p>
            <w:pPr>
              <w:jc w:val="left"/>
              <w:rPr>
                <w:rFonts w:hint="eastAsia" w:ascii="仿宋" w:hAnsi="仿宋" w:eastAsia="仿宋" w:cs="仿宋"/>
                <w:sz w:val="24"/>
                <w:szCs w:val="24"/>
              </w:rPr>
            </w:pPr>
            <w:r>
              <w:rPr>
                <w:rFonts w:hint="eastAsia" w:ascii="仿宋" w:hAnsi="仿宋" w:eastAsia="仿宋" w:cs="仿宋"/>
                <w:sz w:val="24"/>
                <w:szCs w:val="24"/>
              </w:rPr>
              <w:t>第三十</w:t>
            </w:r>
            <w:r>
              <w:rPr>
                <w:rFonts w:hint="eastAsia" w:ascii="仿宋" w:hAnsi="仿宋" w:eastAsia="仿宋" w:cs="仿宋"/>
                <w:strike w:val="0"/>
                <w:dstrike/>
                <w:sz w:val="24"/>
                <w:szCs w:val="24"/>
                <w:highlight w:val="none"/>
              </w:rPr>
              <w:t>六</w:t>
            </w:r>
            <w:r>
              <w:rPr>
                <w:rFonts w:hint="eastAsia" w:ascii="仿宋" w:hAnsi="仿宋" w:eastAsia="仿宋" w:cs="仿宋"/>
                <w:b/>
                <w:bCs/>
                <w:sz w:val="24"/>
                <w:szCs w:val="24"/>
                <w:highlight w:val="none"/>
                <w:u w:val="single"/>
                <w:lang w:val="en-US" w:eastAsia="zh-CN"/>
              </w:rPr>
              <w:t>四</w:t>
            </w:r>
            <w:r>
              <w:rPr>
                <w:rFonts w:hint="eastAsia" w:ascii="仿宋" w:hAnsi="仿宋" w:eastAsia="仿宋" w:cs="仿宋"/>
                <w:sz w:val="24"/>
                <w:szCs w:val="24"/>
              </w:rPr>
              <w:t>条  </w:t>
            </w:r>
            <w:r>
              <w:rPr>
                <w:rFonts w:hint="eastAsia" w:ascii="仿宋" w:hAnsi="仿宋" w:eastAsia="仿宋" w:cs="仿宋"/>
                <w:dstrike/>
                <w:sz w:val="24"/>
                <w:szCs w:val="24"/>
                <w:highlight w:val="none"/>
              </w:rPr>
              <w:t>会员出金方式：</w:t>
            </w:r>
            <w:r>
              <w:rPr>
                <w:rFonts w:hint="eastAsia" w:ascii="仿宋" w:hAnsi="仿宋" w:eastAsia="仿宋" w:cs="仿宋"/>
                <w:sz w:val="24"/>
                <w:szCs w:val="24"/>
              </w:rPr>
              <w:t>会员</w:t>
            </w:r>
            <w:r>
              <w:rPr>
                <w:rFonts w:hint="eastAsia" w:ascii="仿宋" w:hAnsi="仿宋" w:eastAsia="仿宋" w:cs="仿宋"/>
                <w:strike w:val="0"/>
                <w:dstrike w:val="0"/>
                <w:sz w:val="24"/>
                <w:szCs w:val="24"/>
                <w:highlight w:val="none"/>
              </w:rPr>
              <w:t>出金须在</w:t>
            </w:r>
            <w:r>
              <w:rPr>
                <w:rFonts w:hint="eastAsia" w:ascii="仿宋" w:hAnsi="仿宋" w:eastAsia="仿宋" w:cs="仿宋"/>
                <w:sz w:val="24"/>
                <w:szCs w:val="24"/>
              </w:rPr>
              <w:t>每交易日上午8：30至下午3时之间</w:t>
            </w:r>
            <w:r>
              <w:rPr>
                <w:rFonts w:hint="eastAsia" w:ascii="仿宋" w:hAnsi="仿宋" w:eastAsia="仿宋" w:cs="仿宋"/>
                <w:b/>
                <w:bCs/>
                <w:sz w:val="24"/>
                <w:szCs w:val="24"/>
                <w:highlight w:val="none"/>
                <w:u w:val="single"/>
                <w:lang w:eastAsia="zh-CN"/>
              </w:rPr>
              <w:t>，</w:t>
            </w:r>
            <w:r>
              <w:rPr>
                <w:rFonts w:hint="eastAsia" w:ascii="仿宋" w:hAnsi="仿宋" w:eastAsia="仿宋" w:cs="仿宋"/>
                <w:strike w:val="0"/>
                <w:dstrike/>
                <w:sz w:val="24"/>
                <w:szCs w:val="24"/>
                <w:highlight w:val="none"/>
              </w:rPr>
              <w:t>办理。使用资金管理系统出金的，会员应在</w:t>
            </w:r>
            <w:r>
              <w:rPr>
                <w:rFonts w:hint="eastAsia" w:ascii="仿宋" w:hAnsi="仿宋" w:eastAsia="仿宋" w:cs="仿宋"/>
                <w:b/>
                <w:bCs/>
                <w:sz w:val="24"/>
                <w:szCs w:val="24"/>
                <w:highlight w:val="none"/>
                <w:u w:val="single"/>
                <w:lang w:eastAsia="zh-CN"/>
              </w:rPr>
              <w:t>通过</w:t>
            </w:r>
            <w:r>
              <w:rPr>
                <w:rFonts w:hint="eastAsia" w:ascii="仿宋" w:hAnsi="仿宋" w:eastAsia="仿宋" w:cs="仿宋"/>
                <w:strike w:val="0"/>
                <w:dstrike w:val="0"/>
                <w:sz w:val="24"/>
                <w:szCs w:val="24"/>
                <w:highlight w:val="none"/>
              </w:rPr>
              <w:t>资金管理系统</w:t>
            </w:r>
            <w:r>
              <w:rPr>
                <w:rFonts w:hint="eastAsia" w:ascii="仿宋" w:hAnsi="仿宋" w:eastAsia="仿宋" w:cs="仿宋"/>
                <w:strike w:val="0"/>
                <w:dstrike/>
                <w:sz w:val="24"/>
                <w:szCs w:val="24"/>
                <w:highlight w:val="none"/>
              </w:rPr>
              <w:t>上</w:t>
            </w:r>
            <w:r>
              <w:rPr>
                <w:rFonts w:hint="eastAsia" w:ascii="仿宋" w:hAnsi="仿宋" w:eastAsia="仿宋" w:cs="仿宋"/>
                <w:strike w:val="0"/>
                <w:dstrike w:val="0"/>
                <w:sz w:val="24"/>
                <w:szCs w:val="24"/>
                <w:highlight w:val="none"/>
              </w:rPr>
              <w:t>提出</w:t>
            </w:r>
            <w:r>
              <w:rPr>
                <w:rFonts w:hint="eastAsia" w:ascii="仿宋" w:hAnsi="仿宋" w:eastAsia="仿宋" w:cs="仿宋"/>
                <w:strike w:val="0"/>
                <w:dstrike/>
                <w:sz w:val="24"/>
                <w:szCs w:val="24"/>
                <w:highlight w:val="none"/>
              </w:rPr>
              <w:t>出金</w:t>
            </w:r>
            <w:r>
              <w:rPr>
                <w:rFonts w:hint="eastAsia" w:ascii="仿宋" w:hAnsi="仿宋" w:eastAsia="仿宋" w:cs="仿宋"/>
                <w:strike w:val="0"/>
                <w:dstrike w:val="0"/>
                <w:sz w:val="24"/>
                <w:szCs w:val="24"/>
                <w:highlight w:val="none"/>
              </w:rPr>
              <w:t>申请，经交易所审核后办理</w:t>
            </w:r>
            <w:r>
              <w:rPr>
                <w:rFonts w:hint="eastAsia" w:ascii="仿宋" w:hAnsi="仿宋" w:eastAsia="仿宋" w:cs="仿宋"/>
                <w:strike w:val="0"/>
                <w:dstrike/>
                <w:sz w:val="24"/>
                <w:szCs w:val="24"/>
                <w:highlight w:val="none"/>
              </w:rPr>
              <w:t>出金手续</w:t>
            </w:r>
            <w:r>
              <w:rPr>
                <w:rFonts w:hint="eastAsia" w:ascii="仿宋" w:hAnsi="仿宋" w:eastAsia="仿宋" w:cs="仿宋"/>
                <w:strike w:val="0"/>
                <w:dstrike w:val="0"/>
                <w:sz w:val="24"/>
                <w:szCs w:val="24"/>
                <w:highlight w:val="none"/>
              </w:rPr>
              <w:t>；</w:t>
            </w:r>
            <w:r>
              <w:rPr>
                <w:rFonts w:hint="eastAsia" w:ascii="仿宋" w:hAnsi="仿宋" w:eastAsia="仿宋" w:cs="仿宋"/>
                <w:sz w:val="24"/>
                <w:szCs w:val="24"/>
              </w:rPr>
              <w:t>特殊情况下</w:t>
            </w:r>
            <w:r>
              <w:rPr>
                <w:rFonts w:hint="eastAsia" w:ascii="仿宋" w:hAnsi="仿宋" w:eastAsia="仿宋" w:cs="仿宋"/>
                <w:strike w:val="0"/>
                <w:dstrike/>
                <w:sz w:val="24"/>
                <w:szCs w:val="24"/>
                <w:highlight w:val="none"/>
              </w:rPr>
              <w:t>使用转账凭证出金的，会员应加盖预留印鉴作为会计核算的依据。</w:t>
            </w:r>
            <w:r>
              <w:rPr>
                <w:rFonts w:hint="eastAsia" w:ascii="仿宋" w:hAnsi="仿宋" w:eastAsia="仿宋" w:cs="仿宋"/>
                <w:b/>
                <w:bCs/>
                <w:sz w:val="24"/>
                <w:szCs w:val="24"/>
                <w:highlight w:val="none"/>
                <w:u w:val="single"/>
                <w:lang w:eastAsia="zh-CN"/>
              </w:rPr>
              <w:t>无法使用资金管理系统出金的</w:t>
            </w:r>
            <w:r>
              <w:rPr>
                <w:rFonts w:hint="eastAsia" w:ascii="仿宋" w:hAnsi="仿宋" w:eastAsia="仿宋" w:cs="仿宋"/>
                <w:b/>
                <w:bCs/>
                <w:sz w:val="24"/>
                <w:szCs w:val="24"/>
                <w:highlight w:val="none"/>
                <w:u w:val="single"/>
              </w:rPr>
              <w:t>，</w:t>
            </w:r>
            <w:r>
              <w:rPr>
                <w:rFonts w:hint="eastAsia" w:ascii="仿宋" w:hAnsi="仿宋" w:eastAsia="仿宋" w:cs="仿宋"/>
                <w:b/>
                <w:bCs/>
                <w:sz w:val="24"/>
                <w:szCs w:val="24"/>
                <w:highlight w:val="none"/>
                <w:u w:val="single"/>
                <w:lang w:eastAsia="zh-CN"/>
              </w:rPr>
              <w:t>会员</w:t>
            </w:r>
            <w:r>
              <w:rPr>
                <w:rFonts w:hint="eastAsia" w:ascii="仿宋" w:hAnsi="仿宋" w:eastAsia="仿宋" w:cs="仿宋"/>
                <w:b/>
                <w:bCs/>
                <w:sz w:val="24"/>
                <w:szCs w:val="24"/>
                <w:highlight w:val="none"/>
                <w:u w:val="single"/>
              </w:rPr>
              <w:t>应</w:t>
            </w:r>
            <w:r>
              <w:rPr>
                <w:rFonts w:hint="eastAsia" w:ascii="仿宋" w:hAnsi="仿宋" w:eastAsia="仿宋" w:cs="仿宋"/>
                <w:b/>
                <w:bCs/>
                <w:sz w:val="24"/>
                <w:szCs w:val="24"/>
                <w:highlight w:val="none"/>
                <w:u w:val="single"/>
                <w:lang w:eastAsia="zh-CN"/>
              </w:rPr>
              <w:t>向交易所</w:t>
            </w:r>
            <w:r>
              <w:rPr>
                <w:rFonts w:hint="eastAsia" w:ascii="仿宋" w:hAnsi="仿宋" w:eastAsia="仿宋" w:cs="仿宋"/>
                <w:b/>
                <w:bCs/>
                <w:sz w:val="24"/>
                <w:szCs w:val="24"/>
                <w:highlight w:val="none"/>
                <w:u w:val="single"/>
              </w:rPr>
              <w:t>提交加盖公章的委托出金授权书</w:t>
            </w:r>
            <w:r>
              <w:rPr>
                <w:rFonts w:hint="eastAsia" w:ascii="仿宋" w:hAnsi="仿宋" w:eastAsia="仿宋" w:cs="仿宋"/>
                <w:b/>
                <w:bCs/>
                <w:sz w:val="24"/>
                <w:szCs w:val="24"/>
                <w:highlight w:val="none"/>
                <w:u w:val="single"/>
                <w:lang w:eastAsia="zh-CN"/>
              </w:rPr>
              <w:t>或采用交易所认可的其他方式办理</w:t>
            </w:r>
            <w:r>
              <w:rPr>
                <w:rFonts w:hint="eastAsia" w:ascii="仿宋" w:hAnsi="仿宋" w:eastAsia="仿宋" w:cs="仿宋"/>
                <w:b/>
                <w:bCs/>
                <w:sz w:val="24"/>
                <w:szCs w:val="24"/>
                <w:highlight w:val="none"/>
                <w:u w:val="single"/>
              </w:rPr>
              <w:t>。</w:t>
            </w:r>
            <w:r>
              <w:rPr>
                <w:rFonts w:hint="eastAsia" w:ascii="仿宋" w:hAnsi="仿宋" w:eastAsia="仿宋" w:cs="仿宋"/>
                <w:sz w:val="24"/>
                <w:szCs w:val="24"/>
              </w:rPr>
              <w:t>交易所可根据业务</w:t>
            </w:r>
            <w:r>
              <w:rPr>
                <w:rFonts w:hint="eastAsia" w:ascii="仿宋" w:hAnsi="仿宋" w:eastAsia="仿宋" w:cs="仿宋"/>
                <w:sz w:val="24"/>
                <w:szCs w:val="24"/>
                <w:lang w:eastAsia="zh-CN"/>
              </w:rPr>
              <w:t>发展</w:t>
            </w:r>
            <w:r>
              <w:rPr>
                <w:rFonts w:hint="eastAsia" w:ascii="仿宋" w:hAnsi="仿宋" w:eastAsia="仿宋" w:cs="仿宋"/>
                <w:sz w:val="24"/>
                <w:szCs w:val="24"/>
              </w:rPr>
              <w:t>需要，变更</w:t>
            </w:r>
            <w:r>
              <w:rPr>
                <w:rFonts w:hint="eastAsia" w:ascii="仿宋" w:hAnsi="仿宋" w:eastAsia="仿宋" w:cs="仿宋"/>
                <w:b/>
                <w:bCs/>
                <w:sz w:val="24"/>
                <w:szCs w:val="24"/>
                <w:u w:val="single"/>
                <w:lang w:eastAsia="zh-CN"/>
              </w:rPr>
              <w:t>会员</w:t>
            </w:r>
            <w:r>
              <w:rPr>
                <w:rFonts w:hint="eastAsia" w:ascii="仿宋" w:hAnsi="仿宋" w:eastAsia="仿宋" w:cs="仿宋"/>
                <w:sz w:val="24"/>
                <w:szCs w:val="24"/>
              </w:rPr>
              <w:t>出金方式</w:t>
            </w:r>
            <w:r>
              <w:rPr>
                <w:rFonts w:hint="eastAsia" w:ascii="仿宋" w:hAnsi="仿宋" w:eastAsia="仿宋" w:cs="仿宋"/>
                <w:dstrike/>
                <w:sz w:val="24"/>
                <w:szCs w:val="24"/>
                <w:lang w:eastAsia="zh-CN"/>
              </w:rPr>
              <w:t>和</w:t>
            </w:r>
            <w:r>
              <w:rPr>
                <w:rFonts w:hint="eastAsia" w:ascii="仿宋" w:hAnsi="仿宋" w:eastAsia="仿宋" w:cs="仿宋"/>
                <w:b/>
                <w:bCs/>
                <w:sz w:val="24"/>
                <w:szCs w:val="24"/>
                <w:u w:val="single"/>
                <w:lang w:eastAsia="zh-CN"/>
              </w:rPr>
              <w:t>或</w:t>
            </w:r>
            <w:r>
              <w:rPr>
                <w:rFonts w:hint="eastAsia" w:ascii="仿宋" w:hAnsi="仿宋" w:eastAsia="仿宋" w:cs="仿宋"/>
                <w:sz w:val="24"/>
                <w:szCs w:val="24"/>
              </w:rPr>
              <w:t>流程。</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仿宋" w:hAnsi="仿宋" w:eastAsia="仿宋" w:cs="仿宋"/>
                <w:b/>
                <w:bCs/>
                <w:sz w:val="24"/>
                <w:szCs w:val="24"/>
                <w:highlight w:val="none"/>
                <w:u w:val="single"/>
              </w:rPr>
            </w:pPr>
            <w:r>
              <w:rPr>
                <w:rFonts w:hint="eastAsia" w:ascii="仿宋" w:hAnsi="仿宋" w:eastAsia="仿宋" w:cs="仿宋"/>
                <w:sz w:val="24"/>
                <w:szCs w:val="24"/>
                <w:lang w:eastAsia="zh-CN"/>
              </w:rPr>
              <w:t>夜盘交易小节，交易所不受理出金申请、不办理出金业务。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rPr>
              <w:t>第</w:t>
            </w:r>
            <w:r>
              <w:rPr>
                <w:rFonts w:hint="eastAsia" w:ascii="仿宋" w:hAnsi="仿宋" w:eastAsia="仿宋" w:cs="仿宋"/>
                <w:sz w:val="24"/>
                <w:szCs w:val="24"/>
                <w:lang w:eastAsia="zh-CN"/>
              </w:rPr>
              <w:t>五十</w:t>
            </w:r>
            <w:r>
              <w:rPr>
                <w:rFonts w:hint="eastAsia" w:ascii="仿宋" w:hAnsi="仿宋" w:eastAsia="仿宋" w:cs="仿宋"/>
                <w:sz w:val="24"/>
                <w:szCs w:val="24"/>
              </w:rPr>
              <w:t>条</w:t>
            </w:r>
            <w:r>
              <w:rPr>
                <w:rFonts w:hint="eastAsia" w:ascii="仿宋" w:hAnsi="仿宋" w:eastAsia="仿宋" w:cs="仿宋"/>
                <w:sz w:val="24"/>
                <w:szCs w:val="24"/>
                <w:lang w:val="en-US" w:eastAsia="zh-CN"/>
              </w:rPr>
              <w:t xml:space="preserve"> 交割配对日结算时，交易所对会员交割月份配对持仓按交割结算价进行结算处理，产生的交割差额计入会员当日盈亏。</w:t>
            </w:r>
          </w:p>
        </w:tc>
        <w:tc>
          <w:tcPr>
            <w:tcW w:w="0" w:type="auto"/>
            <w:noWrap w:val="0"/>
            <w:vAlign w:val="top"/>
          </w:tcPr>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jc w:val="both"/>
              <w:textAlignment w:val="auto"/>
              <w:rPr>
                <w:rFonts w:hint="eastAsia" w:ascii="仿宋" w:hAnsi="仿宋" w:eastAsia="仿宋" w:cs="仿宋"/>
                <w:b/>
                <w:bCs/>
                <w:sz w:val="24"/>
                <w:szCs w:val="24"/>
                <w:highlight w:val="none"/>
                <w:u w:val="single"/>
              </w:rPr>
            </w:pPr>
            <w:r>
              <w:rPr>
                <w:rFonts w:hint="eastAsia" w:ascii="仿宋" w:hAnsi="仿宋" w:eastAsia="仿宋" w:cs="仿宋"/>
                <w:sz w:val="24"/>
                <w:szCs w:val="24"/>
              </w:rPr>
              <w:t>第</w:t>
            </w:r>
            <w:r>
              <w:rPr>
                <w:rFonts w:hint="eastAsia" w:ascii="仿宋" w:hAnsi="仿宋" w:eastAsia="仿宋" w:cs="仿宋"/>
                <w:strike w:val="0"/>
                <w:dstrike/>
                <w:sz w:val="24"/>
                <w:szCs w:val="24"/>
                <w:highlight w:val="none"/>
                <w:lang w:eastAsia="zh-CN"/>
              </w:rPr>
              <w:t>五十</w:t>
            </w:r>
            <w:r>
              <w:rPr>
                <w:rFonts w:hint="eastAsia" w:ascii="仿宋" w:hAnsi="仿宋" w:eastAsia="仿宋" w:cs="仿宋"/>
                <w:b/>
                <w:bCs/>
                <w:sz w:val="24"/>
                <w:szCs w:val="24"/>
                <w:highlight w:val="none"/>
                <w:u w:val="single"/>
                <w:lang w:val="en-US" w:eastAsia="zh-CN"/>
              </w:rPr>
              <w:t>四十八</w:t>
            </w:r>
            <w:r>
              <w:rPr>
                <w:rFonts w:hint="eastAsia" w:ascii="仿宋" w:hAnsi="仿宋" w:eastAsia="仿宋" w:cs="仿宋"/>
                <w:sz w:val="24"/>
                <w:szCs w:val="24"/>
              </w:rPr>
              <w:t>条</w:t>
            </w:r>
            <w:r>
              <w:rPr>
                <w:rFonts w:hint="eastAsia" w:ascii="仿宋" w:hAnsi="仿宋" w:eastAsia="仿宋" w:cs="仿宋"/>
                <w:sz w:val="24"/>
                <w:szCs w:val="24"/>
                <w:lang w:val="en-US" w:eastAsia="zh-CN"/>
              </w:rPr>
              <w:t xml:space="preserve"> </w:t>
            </w:r>
            <w:r>
              <w:rPr>
                <w:rFonts w:hint="eastAsia" w:ascii="仿宋" w:hAnsi="仿宋" w:eastAsia="仿宋" w:cs="仿宋"/>
                <w:b/>
                <w:bCs/>
                <w:sz w:val="24"/>
                <w:szCs w:val="24"/>
                <w:highlight w:val="none"/>
                <w:u w:val="single"/>
                <w:lang w:val="en-US" w:eastAsia="zh-CN"/>
              </w:rPr>
              <w:t>滚动</w:t>
            </w:r>
            <w:r>
              <w:rPr>
                <w:rFonts w:hint="eastAsia" w:ascii="仿宋" w:hAnsi="仿宋" w:eastAsia="仿宋" w:cs="仿宋"/>
                <w:strike w:val="0"/>
                <w:dstrike w:val="0"/>
                <w:sz w:val="24"/>
                <w:szCs w:val="24"/>
                <w:highlight w:val="none"/>
                <w:lang w:val="en-US" w:eastAsia="zh-CN"/>
              </w:rPr>
              <w:t>交割配对日</w:t>
            </w:r>
            <w:r>
              <w:rPr>
                <w:rFonts w:hint="eastAsia" w:ascii="仿宋" w:hAnsi="仿宋" w:eastAsia="仿宋" w:cs="仿宋"/>
                <w:b/>
                <w:bCs/>
                <w:sz w:val="24"/>
                <w:szCs w:val="24"/>
                <w:highlight w:val="none"/>
                <w:u w:val="single"/>
                <w:lang w:val="en-US" w:eastAsia="zh-CN"/>
              </w:rPr>
              <w:t>以及合约最后交易日</w:t>
            </w:r>
            <w:r>
              <w:rPr>
                <w:rFonts w:hint="eastAsia" w:ascii="仿宋" w:hAnsi="仿宋" w:eastAsia="仿宋" w:cs="仿宋"/>
                <w:sz w:val="24"/>
                <w:szCs w:val="24"/>
                <w:lang w:val="en-US" w:eastAsia="zh-CN"/>
              </w:rPr>
              <w:t>结算时，交易所对会员交割月份</w:t>
            </w:r>
            <w:r>
              <w:rPr>
                <w:rFonts w:hint="eastAsia" w:ascii="仿宋" w:hAnsi="仿宋" w:eastAsia="仿宋" w:cs="仿宋"/>
                <w:b/>
                <w:bCs/>
                <w:sz w:val="24"/>
                <w:szCs w:val="24"/>
                <w:highlight w:val="none"/>
                <w:u w:val="single"/>
                <w:lang w:val="en-US" w:eastAsia="zh-CN"/>
              </w:rPr>
              <w:t>相应</w:t>
            </w:r>
            <w:r>
              <w:rPr>
                <w:rFonts w:hint="eastAsia" w:ascii="仿宋" w:hAnsi="仿宋" w:eastAsia="仿宋" w:cs="仿宋"/>
                <w:strike w:val="0"/>
                <w:dstrike/>
                <w:sz w:val="24"/>
                <w:szCs w:val="24"/>
                <w:highlight w:val="none"/>
                <w:lang w:val="en-US" w:eastAsia="zh-CN"/>
              </w:rPr>
              <w:t>配对</w:t>
            </w:r>
            <w:r>
              <w:rPr>
                <w:rFonts w:hint="eastAsia" w:ascii="仿宋" w:hAnsi="仿宋" w:eastAsia="仿宋" w:cs="仿宋"/>
                <w:sz w:val="24"/>
                <w:szCs w:val="24"/>
                <w:lang w:val="en-US" w:eastAsia="zh-CN"/>
              </w:rPr>
              <w:t>持仓按交割结算价进行结算处理，产生的交割差额计入会员当日盈亏。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hint="eastAsia" w:ascii="仿宋" w:hAnsi="仿宋" w:eastAsia="仿宋" w:cs="仿宋"/>
                <w:sz w:val="24"/>
                <w:szCs w:val="24"/>
                <w:lang w:eastAsia="zh-CN"/>
              </w:rPr>
            </w:pPr>
            <w:r>
              <w:rPr>
                <w:rFonts w:hint="eastAsia" w:ascii="仿宋" w:hAnsi="仿宋" w:eastAsia="仿宋" w:cs="仿宋"/>
                <w:sz w:val="24"/>
                <w:szCs w:val="24"/>
              </w:rPr>
              <w:t>第</w:t>
            </w:r>
            <w:r>
              <w:rPr>
                <w:rFonts w:hint="eastAsia" w:ascii="仿宋" w:hAnsi="仿宋" w:eastAsia="仿宋" w:cs="仿宋"/>
                <w:sz w:val="24"/>
                <w:szCs w:val="24"/>
                <w:lang w:eastAsia="zh-CN"/>
              </w:rPr>
              <w:t>七十五</w:t>
            </w:r>
            <w:r>
              <w:rPr>
                <w:rFonts w:hint="eastAsia" w:ascii="仿宋" w:hAnsi="仿宋" w:eastAsia="仿宋" w:cs="仿宋"/>
                <w:sz w:val="24"/>
                <w:szCs w:val="24"/>
              </w:rPr>
              <w:t>条 </w:t>
            </w:r>
            <w:r>
              <w:rPr>
                <w:rFonts w:hint="eastAsia" w:ascii="仿宋" w:hAnsi="仿宋" w:eastAsia="仿宋" w:cs="仿宋"/>
                <w:sz w:val="24"/>
                <w:szCs w:val="24"/>
                <w:lang w:eastAsia="zh-CN"/>
              </w:rPr>
              <w:t>采取前条措施后会员仍不能清偿债务的，交易所可采取以下清偿措施：</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firstLine="480" w:firstLineChars="20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（一）转让会员资格，用转让所得抵偿；</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firstLine="480" w:firstLineChars="20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（二）经理事会批准，动用风险准备金进行履约赔偿</w:t>
            </w:r>
            <w:r>
              <w:rPr>
                <w:rFonts w:hint="eastAsia" w:ascii="仿宋" w:hAnsi="仿宋" w:eastAsia="仿宋" w:cs="仿宋"/>
                <w:sz w:val="24"/>
                <w:szCs w:val="24"/>
                <w:lang w:val="en-US" w:eastAsia="zh-CN"/>
              </w:rPr>
              <w:t>;</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firstLine="480" w:firstLineChars="20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（三）动用交易所的自有资产进行履约赔偿</w:t>
            </w:r>
            <w:r>
              <w:rPr>
                <w:rFonts w:hint="eastAsia" w:ascii="仿宋" w:hAnsi="仿宋" w:eastAsia="仿宋" w:cs="仿宋"/>
                <w:sz w:val="24"/>
                <w:szCs w:val="24"/>
                <w:highlight w:val="none"/>
                <w:lang w:eastAsia="zh-CN"/>
              </w:rPr>
              <w:t>；</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firstLine="480" w:firstLineChars="20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（四）通过法律程序继续对该会员追偿。</w:t>
            </w:r>
          </w:p>
        </w:tc>
        <w:tc>
          <w:tcPr>
            <w:tcW w:w="0" w:type="auto"/>
            <w:noWrap w:val="0"/>
            <w:vAlign w:val="top"/>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hint="eastAsia" w:ascii="仿宋" w:hAnsi="仿宋" w:eastAsia="仿宋" w:cs="仿宋"/>
                <w:sz w:val="24"/>
                <w:szCs w:val="24"/>
                <w:lang w:eastAsia="zh-CN"/>
              </w:rPr>
            </w:pPr>
            <w:r>
              <w:rPr>
                <w:rFonts w:hint="eastAsia" w:ascii="仿宋" w:hAnsi="仿宋" w:eastAsia="仿宋" w:cs="仿宋"/>
                <w:sz w:val="24"/>
                <w:szCs w:val="24"/>
              </w:rPr>
              <w:t>第</w:t>
            </w:r>
            <w:r>
              <w:rPr>
                <w:rFonts w:hint="eastAsia" w:ascii="仿宋" w:hAnsi="仿宋" w:eastAsia="仿宋" w:cs="仿宋"/>
                <w:sz w:val="24"/>
                <w:szCs w:val="24"/>
                <w:lang w:eastAsia="zh-CN"/>
              </w:rPr>
              <w:t>七十</w:t>
            </w:r>
            <w:r>
              <w:rPr>
                <w:rFonts w:hint="eastAsia" w:ascii="仿宋" w:hAnsi="仿宋" w:eastAsia="仿宋" w:cs="仿宋"/>
                <w:strike w:val="0"/>
                <w:dstrike/>
                <w:sz w:val="24"/>
                <w:szCs w:val="24"/>
                <w:highlight w:val="none"/>
                <w:lang w:eastAsia="zh-CN"/>
              </w:rPr>
              <w:t>五</w:t>
            </w:r>
            <w:r>
              <w:rPr>
                <w:rFonts w:hint="eastAsia" w:ascii="仿宋" w:hAnsi="仿宋" w:eastAsia="仿宋" w:cs="仿宋"/>
                <w:b/>
                <w:bCs/>
                <w:sz w:val="24"/>
                <w:szCs w:val="24"/>
                <w:highlight w:val="none"/>
                <w:u w:val="single"/>
                <w:lang w:val="en-US" w:eastAsia="zh-CN"/>
              </w:rPr>
              <w:t>三</w:t>
            </w:r>
            <w:r>
              <w:rPr>
                <w:rFonts w:hint="eastAsia" w:ascii="仿宋" w:hAnsi="仿宋" w:eastAsia="仿宋" w:cs="仿宋"/>
                <w:sz w:val="24"/>
                <w:szCs w:val="24"/>
              </w:rPr>
              <w:t>条 </w:t>
            </w:r>
            <w:r>
              <w:rPr>
                <w:rFonts w:hint="eastAsia" w:ascii="仿宋" w:hAnsi="仿宋" w:eastAsia="仿宋" w:cs="仿宋"/>
                <w:sz w:val="24"/>
                <w:szCs w:val="24"/>
                <w:lang w:eastAsia="zh-CN"/>
              </w:rPr>
              <w:t>采取前条措施后会员仍不能清偿债务的，交易所可采取以下清偿措施：</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firstLine="480" w:firstLineChars="20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（一）转让会员资格，用转让所得抵偿；</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firstLine="480" w:firstLineChars="20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eastAsia="zh-CN"/>
              </w:rPr>
              <w:t>（二）经理事会批准，动用风险准备金进行履约赔偿</w:t>
            </w:r>
            <w:r>
              <w:rPr>
                <w:rFonts w:hint="eastAsia" w:ascii="仿宋" w:hAnsi="仿宋" w:eastAsia="仿宋" w:cs="仿宋"/>
                <w:sz w:val="24"/>
                <w:szCs w:val="24"/>
                <w:lang w:val="en-US" w:eastAsia="zh-CN"/>
              </w:rPr>
              <w:t>;</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firstLine="480" w:firstLineChars="20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（三）动用交易所的自有资产进行履约赔偿</w:t>
            </w:r>
            <w:r>
              <w:rPr>
                <w:rFonts w:hint="eastAsia" w:ascii="仿宋" w:hAnsi="仿宋" w:eastAsia="仿宋" w:cs="仿宋"/>
                <w:strike w:val="0"/>
                <w:dstrike/>
                <w:sz w:val="24"/>
                <w:szCs w:val="24"/>
                <w:highlight w:val="none"/>
                <w:lang w:eastAsia="zh-CN"/>
              </w:rPr>
              <w:t>；</w:t>
            </w:r>
            <w:r>
              <w:rPr>
                <w:rFonts w:hint="eastAsia" w:ascii="仿宋" w:hAnsi="仿宋" w:eastAsia="仿宋" w:cs="仿宋"/>
                <w:b/>
                <w:bCs/>
                <w:sz w:val="24"/>
                <w:szCs w:val="24"/>
                <w:highlight w:val="none"/>
                <w:u w:val="single"/>
                <w:lang w:eastAsia="zh-CN"/>
              </w:rPr>
              <w:t>。</w:t>
            </w:r>
          </w:p>
          <w:p>
            <w:pPr>
              <w:ind w:firstLine="480" w:firstLineChars="200"/>
              <w:jc w:val="left"/>
              <w:rPr>
                <w:rFonts w:hint="eastAsia" w:ascii="仿宋" w:hAnsi="仿宋" w:eastAsia="仿宋" w:cs="仿宋"/>
                <w:strike w:val="0"/>
                <w:dstrike/>
                <w:sz w:val="24"/>
                <w:szCs w:val="24"/>
                <w:highlight w:val="none"/>
                <w:lang w:eastAsia="zh-CN"/>
              </w:rPr>
            </w:pPr>
            <w:r>
              <w:rPr>
                <w:rFonts w:hint="eastAsia" w:ascii="仿宋" w:hAnsi="仿宋" w:eastAsia="仿宋" w:cs="仿宋"/>
                <w:strike w:val="0"/>
                <w:dstrike/>
                <w:sz w:val="24"/>
                <w:szCs w:val="24"/>
                <w:highlight w:val="none"/>
                <w:lang w:eastAsia="zh-CN"/>
              </w:rPr>
              <w:t>（四）通过法律程序继续对该会员追偿。</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ind w:firstLine="481" w:firstLineChars="200"/>
              <w:jc w:val="both"/>
              <w:textAlignment w:val="auto"/>
              <w:rPr>
                <w:rFonts w:hint="eastAsia" w:ascii="仿宋" w:hAnsi="仿宋" w:eastAsia="仿宋" w:cs="仿宋"/>
                <w:b/>
                <w:bCs/>
                <w:sz w:val="24"/>
                <w:szCs w:val="24"/>
                <w:highlight w:val="none"/>
                <w:u w:val="single"/>
                <w:lang w:eastAsia="zh-CN"/>
              </w:rPr>
            </w:pPr>
            <w:r>
              <w:rPr>
                <w:rFonts w:hint="eastAsia" w:ascii="仿宋" w:hAnsi="仿宋" w:eastAsia="仿宋" w:cs="仿宋"/>
                <w:b/>
                <w:bCs/>
                <w:sz w:val="24"/>
                <w:szCs w:val="24"/>
                <w:highlight w:val="none"/>
                <w:u w:val="single"/>
                <w:lang w:eastAsia="zh-CN"/>
              </w:rPr>
              <w:t>交易所采取上述措施履行合约相关义务和责任的，有权通过法律程序对会员追偿。</w:t>
            </w:r>
          </w:p>
        </w:tc>
      </w:tr>
    </w:tbl>
    <w:p>
      <w:pPr>
        <w:rPr>
          <w:rFonts w:ascii="仿宋" w:hAnsi="仿宋" w:eastAsia="仿宋"/>
          <w:sz w:val="32"/>
        </w:rPr>
      </w:pPr>
    </w:p>
    <w:sectPr>
      <w:headerReference r:id="rId4" w:type="first"/>
      <w:footerReference r:id="rId7" w:type="first"/>
      <w:footerReference r:id="rId5" w:type="default"/>
      <w:headerReference r:id="rId3" w:type="even"/>
      <w:footerReference r:id="rId6" w:type="even"/>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sz w:val="28"/>
      </w:rPr>
    </w:pPr>
    <w:r>
      <w:rPr>
        <w:sz w:val="2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wordWrap w:val="0"/>
                  <w:jc w:val="right"/>
                </w:pPr>
                <w:r>
                  <w:rPr>
                    <w:rFonts w:hint="eastAsia"/>
                    <w:sz w:val="28"/>
                  </w:rPr>
                  <w:t>—</w:t>
                </w:r>
                <w:r>
                  <w:rPr>
                    <w:rStyle w:val="8"/>
                    <w:sz w:val="28"/>
                  </w:rPr>
                  <w:fldChar w:fldCharType="begin"/>
                </w:r>
                <w:r>
                  <w:rPr>
                    <w:rStyle w:val="8"/>
                    <w:sz w:val="28"/>
                  </w:rPr>
                  <w:instrText xml:space="preserve"> PAGE </w:instrText>
                </w:r>
                <w:r>
                  <w:rPr>
                    <w:rStyle w:val="8"/>
                    <w:sz w:val="28"/>
                  </w:rPr>
                  <w:fldChar w:fldCharType="separate"/>
                </w:r>
                <w:r>
                  <w:rPr>
                    <w:rStyle w:val="8"/>
                    <w:sz w:val="28"/>
                  </w:rPr>
                  <w:t>1</w:t>
                </w:r>
                <w:r>
                  <w:rPr>
                    <w:rStyle w:val="8"/>
                    <w:sz w:val="28"/>
                  </w:rPr>
                  <w:fldChar w:fldCharType="end"/>
                </w:r>
                <w:r>
                  <w:rPr>
                    <w:rFonts w:hint="eastAsia"/>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rPr>
    </w:pPr>
    <w:r>
      <w:rPr>
        <w:rFonts w:hint="eastAsia"/>
        <w:sz w:val="28"/>
      </w:rPr>
      <w:t>—</w:t>
    </w:r>
    <w:r>
      <w:rPr>
        <w:rStyle w:val="8"/>
        <w:sz w:val="28"/>
      </w:rPr>
      <w:fldChar w:fldCharType="begin"/>
    </w:r>
    <w:r>
      <w:rPr>
        <w:rStyle w:val="8"/>
        <w:sz w:val="28"/>
      </w:rPr>
      <w:instrText xml:space="preserve"> PAGE </w:instrText>
    </w:r>
    <w:r>
      <w:rPr>
        <w:rStyle w:val="8"/>
        <w:sz w:val="28"/>
      </w:rPr>
      <w:fldChar w:fldCharType="separate"/>
    </w:r>
    <w:r>
      <w:rPr>
        <w:rStyle w:val="8"/>
        <w:sz w:val="28"/>
      </w:rPr>
      <w:t>4</w:t>
    </w:r>
    <w:r>
      <w:rPr>
        <w:rStyle w:val="8"/>
        <w:sz w:val="28"/>
      </w:rPr>
      <w:fldChar w:fldCharType="end"/>
    </w:r>
    <w:r>
      <w:rPr>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0E8A"/>
    <w:rsid w:val="000001F5"/>
    <w:rsid w:val="000003DC"/>
    <w:rsid w:val="000014F8"/>
    <w:rsid w:val="00002A40"/>
    <w:rsid w:val="00002BEB"/>
    <w:rsid w:val="00002E26"/>
    <w:rsid w:val="00004296"/>
    <w:rsid w:val="00004C6F"/>
    <w:rsid w:val="00004EB1"/>
    <w:rsid w:val="00005702"/>
    <w:rsid w:val="000073AA"/>
    <w:rsid w:val="00010417"/>
    <w:rsid w:val="00011183"/>
    <w:rsid w:val="00012607"/>
    <w:rsid w:val="0001260C"/>
    <w:rsid w:val="00014A55"/>
    <w:rsid w:val="000169B4"/>
    <w:rsid w:val="0002049C"/>
    <w:rsid w:val="000242DE"/>
    <w:rsid w:val="0002676C"/>
    <w:rsid w:val="00026C87"/>
    <w:rsid w:val="00027299"/>
    <w:rsid w:val="00030567"/>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4328"/>
    <w:rsid w:val="00074E4B"/>
    <w:rsid w:val="000754DD"/>
    <w:rsid w:val="00081302"/>
    <w:rsid w:val="000820C9"/>
    <w:rsid w:val="00082102"/>
    <w:rsid w:val="00082D2E"/>
    <w:rsid w:val="0008334C"/>
    <w:rsid w:val="0008416A"/>
    <w:rsid w:val="00085DE8"/>
    <w:rsid w:val="000900EC"/>
    <w:rsid w:val="000901D1"/>
    <w:rsid w:val="00094CFF"/>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C7636"/>
    <w:rsid w:val="000D0540"/>
    <w:rsid w:val="000D606B"/>
    <w:rsid w:val="000D7306"/>
    <w:rsid w:val="000D762C"/>
    <w:rsid w:val="000E0627"/>
    <w:rsid w:val="000E06FA"/>
    <w:rsid w:val="000E5475"/>
    <w:rsid w:val="000E76FB"/>
    <w:rsid w:val="000F23E7"/>
    <w:rsid w:val="000F29FC"/>
    <w:rsid w:val="000F2DBF"/>
    <w:rsid w:val="000F40AA"/>
    <w:rsid w:val="001033A4"/>
    <w:rsid w:val="001062DA"/>
    <w:rsid w:val="001065BE"/>
    <w:rsid w:val="00110A8C"/>
    <w:rsid w:val="00110E85"/>
    <w:rsid w:val="00110E86"/>
    <w:rsid w:val="001213D3"/>
    <w:rsid w:val="0012151D"/>
    <w:rsid w:val="001228B3"/>
    <w:rsid w:val="00124271"/>
    <w:rsid w:val="00125339"/>
    <w:rsid w:val="0012557A"/>
    <w:rsid w:val="001314E3"/>
    <w:rsid w:val="00133D3D"/>
    <w:rsid w:val="00134BCD"/>
    <w:rsid w:val="00134E02"/>
    <w:rsid w:val="001356A6"/>
    <w:rsid w:val="00136D74"/>
    <w:rsid w:val="00137D11"/>
    <w:rsid w:val="00140916"/>
    <w:rsid w:val="001409DF"/>
    <w:rsid w:val="001433B9"/>
    <w:rsid w:val="00143967"/>
    <w:rsid w:val="00143D92"/>
    <w:rsid w:val="001441F0"/>
    <w:rsid w:val="001441F8"/>
    <w:rsid w:val="001447A0"/>
    <w:rsid w:val="0014593B"/>
    <w:rsid w:val="0014676B"/>
    <w:rsid w:val="00147675"/>
    <w:rsid w:val="00151823"/>
    <w:rsid w:val="00153C74"/>
    <w:rsid w:val="00154105"/>
    <w:rsid w:val="00156318"/>
    <w:rsid w:val="00156457"/>
    <w:rsid w:val="00162E48"/>
    <w:rsid w:val="00163388"/>
    <w:rsid w:val="00163ECE"/>
    <w:rsid w:val="00164038"/>
    <w:rsid w:val="00164B62"/>
    <w:rsid w:val="00164F46"/>
    <w:rsid w:val="001706AC"/>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EBD"/>
    <w:rsid w:val="001C2DA1"/>
    <w:rsid w:val="001C4BA8"/>
    <w:rsid w:val="001C4E7B"/>
    <w:rsid w:val="001C5CE6"/>
    <w:rsid w:val="001C7403"/>
    <w:rsid w:val="001D2C75"/>
    <w:rsid w:val="001D3188"/>
    <w:rsid w:val="001D33B7"/>
    <w:rsid w:val="001D6F9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433B"/>
    <w:rsid w:val="00215DED"/>
    <w:rsid w:val="002203D1"/>
    <w:rsid w:val="002205AB"/>
    <w:rsid w:val="0022195F"/>
    <w:rsid w:val="0022333C"/>
    <w:rsid w:val="00223499"/>
    <w:rsid w:val="0022466A"/>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7D88"/>
    <w:rsid w:val="0026069B"/>
    <w:rsid w:val="002658FB"/>
    <w:rsid w:val="002669A1"/>
    <w:rsid w:val="00267DAA"/>
    <w:rsid w:val="00270700"/>
    <w:rsid w:val="00270AE1"/>
    <w:rsid w:val="002719A7"/>
    <w:rsid w:val="002735CC"/>
    <w:rsid w:val="0027432D"/>
    <w:rsid w:val="0028016B"/>
    <w:rsid w:val="00280F80"/>
    <w:rsid w:val="00281DBB"/>
    <w:rsid w:val="002829F2"/>
    <w:rsid w:val="0028462F"/>
    <w:rsid w:val="00286088"/>
    <w:rsid w:val="00287836"/>
    <w:rsid w:val="00287BED"/>
    <w:rsid w:val="00291BA0"/>
    <w:rsid w:val="00291DD3"/>
    <w:rsid w:val="00291E6A"/>
    <w:rsid w:val="002953EA"/>
    <w:rsid w:val="00295707"/>
    <w:rsid w:val="00297E3F"/>
    <w:rsid w:val="002A08CD"/>
    <w:rsid w:val="002A0A8F"/>
    <w:rsid w:val="002A2D8E"/>
    <w:rsid w:val="002A3208"/>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E1A35"/>
    <w:rsid w:val="002E25FB"/>
    <w:rsid w:val="002E3400"/>
    <w:rsid w:val="002E39C3"/>
    <w:rsid w:val="002E39F5"/>
    <w:rsid w:val="002E481D"/>
    <w:rsid w:val="002E7A81"/>
    <w:rsid w:val="002F1A51"/>
    <w:rsid w:val="002F4C97"/>
    <w:rsid w:val="002F5419"/>
    <w:rsid w:val="0030292D"/>
    <w:rsid w:val="00306EBE"/>
    <w:rsid w:val="0031001B"/>
    <w:rsid w:val="00312BA8"/>
    <w:rsid w:val="003149DA"/>
    <w:rsid w:val="00317E1B"/>
    <w:rsid w:val="00321B8F"/>
    <w:rsid w:val="00321C8E"/>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A3F"/>
    <w:rsid w:val="003561DD"/>
    <w:rsid w:val="003602CA"/>
    <w:rsid w:val="0036356D"/>
    <w:rsid w:val="00364976"/>
    <w:rsid w:val="00365F05"/>
    <w:rsid w:val="0037359E"/>
    <w:rsid w:val="0037586C"/>
    <w:rsid w:val="0037605A"/>
    <w:rsid w:val="00377265"/>
    <w:rsid w:val="003801B1"/>
    <w:rsid w:val="00382171"/>
    <w:rsid w:val="00382985"/>
    <w:rsid w:val="003849B5"/>
    <w:rsid w:val="00384FA8"/>
    <w:rsid w:val="00386551"/>
    <w:rsid w:val="00387FA7"/>
    <w:rsid w:val="00390ABB"/>
    <w:rsid w:val="003913E8"/>
    <w:rsid w:val="00392985"/>
    <w:rsid w:val="003930F1"/>
    <w:rsid w:val="0039314B"/>
    <w:rsid w:val="00393181"/>
    <w:rsid w:val="00395343"/>
    <w:rsid w:val="003967D5"/>
    <w:rsid w:val="003A107E"/>
    <w:rsid w:val="003A133D"/>
    <w:rsid w:val="003A7001"/>
    <w:rsid w:val="003A748A"/>
    <w:rsid w:val="003A7807"/>
    <w:rsid w:val="003A7D1E"/>
    <w:rsid w:val="003B01E2"/>
    <w:rsid w:val="003B51C1"/>
    <w:rsid w:val="003B7506"/>
    <w:rsid w:val="003B7561"/>
    <w:rsid w:val="003B75E3"/>
    <w:rsid w:val="003B75EE"/>
    <w:rsid w:val="003C051B"/>
    <w:rsid w:val="003C151A"/>
    <w:rsid w:val="003C1A4A"/>
    <w:rsid w:val="003C2638"/>
    <w:rsid w:val="003C3470"/>
    <w:rsid w:val="003C4245"/>
    <w:rsid w:val="003C5A99"/>
    <w:rsid w:val="003D0613"/>
    <w:rsid w:val="003D0967"/>
    <w:rsid w:val="003D19D2"/>
    <w:rsid w:val="003D556B"/>
    <w:rsid w:val="003D7F73"/>
    <w:rsid w:val="003E0362"/>
    <w:rsid w:val="003E1029"/>
    <w:rsid w:val="003E2FE4"/>
    <w:rsid w:val="003E4471"/>
    <w:rsid w:val="003E6C9F"/>
    <w:rsid w:val="003E73A5"/>
    <w:rsid w:val="003E7595"/>
    <w:rsid w:val="003E787F"/>
    <w:rsid w:val="003F01B2"/>
    <w:rsid w:val="003F0D09"/>
    <w:rsid w:val="003F4183"/>
    <w:rsid w:val="003F6309"/>
    <w:rsid w:val="003F6ED2"/>
    <w:rsid w:val="003F769A"/>
    <w:rsid w:val="003F7EF5"/>
    <w:rsid w:val="0040148C"/>
    <w:rsid w:val="004018D9"/>
    <w:rsid w:val="00403A9B"/>
    <w:rsid w:val="00404591"/>
    <w:rsid w:val="00405FD8"/>
    <w:rsid w:val="00406F84"/>
    <w:rsid w:val="00407062"/>
    <w:rsid w:val="00410188"/>
    <w:rsid w:val="00410991"/>
    <w:rsid w:val="00411DB1"/>
    <w:rsid w:val="004126B3"/>
    <w:rsid w:val="00416877"/>
    <w:rsid w:val="00420EDB"/>
    <w:rsid w:val="00423645"/>
    <w:rsid w:val="00423667"/>
    <w:rsid w:val="00425A35"/>
    <w:rsid w:val="004269A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0E20"/>
    <w:rsid w:val="004821A8"/>
    <w:rsid w:val="004829A0"/>
    <w:rsid w:val="00484774"/>
    <w:rsid w:val="00485652"/>
    <w:rsid w:val="00486416"/>
    <w:rsid w:val="00490F3B"/>
    <w:rsid w:val="004921FC"/>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C7DC3"/>
    <w:rsid w:val="004D0874"/>
    <w:rsid w:val="004D0C9D"/>
    <w:rsid w:val="004D0D5C"/>
    <w:rsid w:val="004D1EE3"/>
    <w:rsid w:val="004D2CD1"/>
    <w:rsid w:val="004D57D3"/>
    <w:rsid w:val="004D7963"/>
    <w:rsid w:val="004E1889"/>
    <w:rsid w:val="004E390F"/>
    <w:rsid w:val="004E5897"/>
    <w:rsid w:val="004E683C"/>
    <w:rsid w:val="004E7E37"/>
    <w:rsid w:val="004E7F35"/>
    <w:rsid w:val="004F0AD2"/>
    <w:rsid w:val="004F3A0C"/>
    <w:rsid w:val="004F49CC"/>
    <w:rsid w:val="004F5AB1"/>
    <w:rsid w:val="005001D1"/>
    <w:rsid w:val="00500FB7"/>
    <w:rsid w:val="0050160E"/>
    <w:rsid w:val="00501C80"/>
    <w:rsid w:val="00503228"/>
    <w:rsid w:val="005046CA"/>
    <w:rsid w:val="005048F5"/>
    <w:rsid w:val="00505011"/>
    <w:rsid w:val="00505EDB"/>
    <w:rsid w:val="00507749"/>
    <w:rsid w:val="00507CE6"/>
    <w:rsid w:val="00514116"/>
    <w:rsid w:val="005153FE"/>
    <w:rsid w:val="0052702A"/>
    <w:rsid w:val="00527C0C"/>
    <w:rsid w:val="00527D39"/>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4AE3"/>
    <w:rsid w:val="00564C50"/>
    <w:rsid w:val="005668E5"/>
    <w:rsid w:val="00566CC1"/>
    <w:rsid w:val="00567284"/>
    <w:rsid w:val="00571B6C"/>
    <w:rsid w:val="005729DA"/>
    <w:rsid w:val="005738F5"/>
    <w:rsid w:val="00574D60"/>
    <w:rsid w:val="00575806"/>
    <w:rsid w:val="005819FD"/>
    <w:rsid w:val="00581D48"/>
    <w:rsid w:val="00582539"/>
    <w:rsid w:val="00583F73"/>
    <w:rsid w:val="005846F6"/>
    <w:rsid w:val="0058594A"/>
    <w:rsid w:val="00590D0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E57"/>
    <w:rsid w:val="005C5072"/>
    <w:rsid w:val="005D1EB0"/>
    <w:rsid w:val="005D3662"/>
    <w:rsid w:val="005D514A"/>
    <w:rsid w:val="005D5928"/>
    <w:rsid w:val="005D592A"/>
    <w:rsid w:val="005D6191"/>
    <w:rsid w:val="005D6E7E"/>
    <w:rsid w:val="005D7939"/>
    <w:rsid w:val="005E0426"/>
    <w:rsid w:val="005E0D26"/>
    <w:rsid w:val="005E1791"/>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7A3"/>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138E"/>
    <w:rsid w:val="00684780"/>
    <w:rsid w:val="00686E1A"/>
    <w:rsid w:val="0069003D"/>
    <w:rsid w:val="0069003F"/>
    <w:rsid w:val="00692E94"/>
    <w:rsid w:val="006969B9"/>
    <w:rsid w:val="006A0F09"/>
    <w:rsid w:val="006A1AEA"/>
    <w:rsid w:val="006A2176"/>
    <w:rsid w:val="006A2184"/>
    <w:rsid w:val="006A3A0A"/>
    <w:rsid w:val="006A5DA6"/>
    <w:rsid w:val="006A6DE3"/>
    <w:rsid w:val="006A7851"/>
    <w:rsid w:val="006A7EA8"/>
    <w:rsid w:val="006B0ACE"/>
    <w:rsid w:val="006B2BDD"/>
    <w:rsid w:val="006B4965"/>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31D8"/>
    <w:rsid w:val="006E6A2A"/>
    <w:rsid w:val="006F0484"/>
    <w:rsid w:val="006F080C"/>
    <w:rsid w:val="006F1359"/>
    <w:rsid w:val="006F158B"/>
    <w:rsid w:val="006F1E58"/>
    <w:rsid w:val="006F23CB"/>
    <w:rsid w:val="006F48E3"/>
    <w:rsid w:val="006F50AC"/>
    <w:rsid w:val="006F74A2"/>
    <w:rsid w:val="00700211"/>
    <w:rsid w:val="007011FA"/>
    <w:rsid w:val="00703268"/>
    <w:rsid w:val="0070466B"/>
    <w:rsid w:val="00704C41"/>
    <w:rsid w:val="00705B6C"/>
    <w:rsid w:val="0071126F"/>
    <w:rsid w:val="00716716"/>
    <w:rsid w:val="007174FB"/>
    <w:rsid w:val="0072193C"/>
    <w:rsid w:val="00722195"/>
    <w:rsid w:val="00722DF3"/>
    <w:rsid w:val="0072337C"/>
    <w:rsid w:val="007248DD"/>
    <w:rsid w:val="00725DC9"/>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7651"/>
    <w:rsid w:val="007A0D07"/>
    <w:rsid w:val="007A1C3A"/>
    <w:rsid w:val="007A7856"/>
    <w:rsid w:val="007B045B"/>
    <w:rsid w:val="007B0F2F"/>
    <w:rsid w:val="007B225A"/>
    <w:rsid w:val="007B3428"/>
    <w:rsid w:val="007B3443"/>
    <w:rsid w:val="007B74D2"/>
    <w:rsid w:val="007C0A55"/>
    <w:rsid w:val="007C1F4B"/>
    <w:rsid w:val="007C406F"/>
    <w:rsid w:val="007C41F5"/>
    <w:rsid w:val="007C44FF"/>
    <w:rsid w:val="007D117D"/>
    <w:rsid w:val="007D50B2"/>
    <w:rsid w:val="007E1202"/>
    <w:rsid w:val="007E1648"/>
    <w:rsid w:val="007E1CF4"/>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2AB"/>
    <w:rsid w:val="00840C50"/>
    <w:rsid w:val="00842221"/>
    <w:rsid w:val="00843C4D"/>
    <w:rsid w:val="008455D2"/>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724"/>
    <w:rsid w:val="008A37A0"/>
    <w:rsid w:val="008A3D86"/>
    <w:rsid w:val="008A4369"/>
    <w:rsid w:val="008A6A41"/>
    <w:rsid w:val="008A7137"/>
    <w:rsid w:val="008A73A6"/>
    <w:rsid w:val="008A752D"/>
    <w:rsid w:val="008B0BEF"/>
    <w:rsid w:val="008B108E"/>
    <w:rsid w:val="008B4109"/>
    <w:rsid w:val="008B44D1"/>
    <w:rsid w:val="008B58D3"/>
    <w:rsid w:val="008B666D"/>
    <w:rsid w:val="008B726D"/>
    <w:rsid w:val="008C4D65"/>
    <w:rsid w:val="008C5808"/>
    <w:rsid w:val="008C6277"/>
    <w:rsid w:val="008C686F"/>
    <w:rsid w:val="008C69E6"/>
    <w:rsid w:val="008C791C"/>
    <w:rsid w:val="008C79E3"/>
    <w:rsid w:val="008C7A2C"/>
    <w:rsid w:val="008D1F8C"/>
    <w:rsid w:val="008D43F0"/>
    <w:rsid w:val="008D6A30"/>
    <w:rsid w:val="008D70A1"/>
    <w:rsid w:val="008D7E6C"/>
    <w:rsid w:val="008D7F8E"/>
    <w:rsid w:val="008E1CF1"/>
    <w:rsid w:val="008E4600"/>
    <w:rsid w:val="008E4864"/>
    <w:rsid w:val="008E5280"/>
    <w:rsid w:val="008F194F"/>
    <w:rsid w:val="008F23BA"/>
    <w:rsid w:val="008F707F"/>
    <w:rsid w:val="008F7AF0"/>
    <w:rsid w:val="0090427D"/>
    <w:rsid w:val="009049B0"/>
    <w:rsid w:val="00907630"/>
    <w:rsid w:val="00907746"/>
    <w:rsid w:val="00912290"/>
    <w:rsid w:val="009179C7"/>
    <w:rsid w:val="009213DC"/>
    <w:rsid w:val="00922713"/>
    <w:rsid w:val="0092514C"/>
    <w:rsid w:val="00925743"/>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67314"/>
    <w:rsid w:val="00967401"/>
    <w:rsid w:val="00967C83"/>
    <w:rsid w:val="009735A6"/>
    <w:rsid w:val="00975B60"/>
    <w:rsid w:val="009773DF"/>
    <w:rsid w:val="00977777"/>
    <w:rsid w:val="00977B4E"/>
    <w:rsid w:val="00981747"/>
    <w:rsid w:val="00983412"/>
    <w:rsid w:val="00985E9D"/>
    <w:rsid w:val="0099036A"/>
    <w:rsid w:val="00990981"/>
    <w:rsid w:val="00991648"/>
    <w:rsid w:val="00992245"/>
    <w:rsid w:val="009A2431"/>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E0A2C"/>
    <w:rsid w:val="009E1A47"/>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589C"/>
    <w:rsid w:val="00A3634C"/>
    <w:rsid w:val="00A36DA0"/>
    <w:rsid w:val="00A40684"/>
    <w:rsid w:val="00A411AF"/>
    <w:rsid w:val="00A41A0E"/>
    <w:rsid w:val="00A44164"/>
    <w:rsid w:val="00A44806"/>
    <w:rsid w:val="00A47B8F"/>
    <w:rsid w:val="00A50223"/>
    <w:rsid w:val="00A50A42"/>
    <w:rsid w:val="00A524D8"/>
    <w:rsid w:val="00A52DC2"/>
    <w:rsid w:val="00A543BD"/>
    <w:rsid w:val="00A54BC9"/>
    <w:rsid w:val="00A5671D"/>
    <w:rsid w:val="00A56F8A"/>
    <w:rsid w:val="00A57C25"/>
    <w:rsid w:val="00A66558"/>
    <w:rsid w:val="00A66F4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580A"/>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0E8A"/>
    <w:rsid w:val="00AD43D3"/>
    <w:rsid w:val="00AD5279"/>
    <w:rsid w:val="00AD5DCE"/>
    <w:rsid w:val="00AD605C"/>
    <w:rsid w:val="00AD6FB9"/>
    <w:rsid w:val="00AD7588"/>
    <w:rsid w:val="00AE08E3"/>
    <w:rsid w:val="00AE128D"/>
    <w:rsid w:val="00AE1488"/>
    <w:rsid w:val="00AE1950"/>
    <w:rsid w:val="00AE1B03"/>
    <w:rsid w:val="00AE25F4"/>
    <w:rsid w:val="00AE405E"/>
    <w:rsid w:val="00AF1CFB"/>
    <w:rsid w:val="00AF1FEB"/>
    <w:rsid w:val="00AF6012"/>
    <w:rsid w:val="00AF7B07"/>
    <w:rsid w:val="00B01C55"/>
    <w:rsid w:val="00B02B5E"/>
    <w:rsid w:val="00B0344D"/>
    <w:rsid w:val="00B0592E"/>
    <w:rsid w:val="00B07113"/>
    <w:rsid w:val="00B075B3"/>
    <w:rsid w:val="00B10D5F"/>
    <w:rsid w:val="00B125C2"/>
    <w:rsid w:val="00B12B1A"/>
    <w:rsid w:val="00B1688C"/>
    <w:rsid w:val="00B20BDE"/>
    <w:rsid w:val="00B2177E"/>
    <w:rsid w:val="00B2248F"/>
    <w:rsid w:val="00B24AAA"/>
    <w:rsid w:val="00B262BF"/>
    <w:rsid w:val="00B3031F"/>
    <w:rsid w:val="00B30673"/>
    <w:rsid w:val="00B30C4E"/>
    <w:rsid w:val="00B31238"/>
    <w:rsid w:val="00B31809"/>
    <w:rsid w:val="00B326CD"/>
    <w:rsid w:val="00B32834"/>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2BF8"/>
    <w:rsid w:val="00B63310"/>
    <w:rsid w:val="00B63BFD"/>
    <w:rsid w:val="00B63DF9"/>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17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D6F69"/>
    <w:rsid w:val="00BE1424"/>
    <w:rsid w:val="00BE266D"/>
    <w:rsid w:val="00BE6073"/>
    <w:rsid w:val="00BE657A"/>
    <w:rsid w:val="00BF36E1"/>
    <w:rsid w:val="00BF57C4"/>
    <w:rsid w:val="00BF5CAF"/>
    <w:rsid w:val="00BF656E"/>
    <w:rsid w:val="00C03FB7"/>
    <w:rsid w:val="00C04796"/>
    <w:rsid w:val="00C057E6"/>
    <w:rsid w:val="00C057F1"/>
    <w:rsid w:val="00C16987"/>
    <w:rsid w:val="00C16CAA"/>
    <w:rsid w:val="00C16EDA"/>
    <w:rsid w:val="00C22034"/>
    <w:rsid w:val="00C26D02"/>
    <w:rsid w:val="00C2777A"/>
    <w:rsid w:val="00C319D0"/>
    <w:rsid w:val="00C31F46"/>
    <w:rsid w:val="00C334F9"/>
    <w:rsid w:val="00C34053"/>
    <w:rsid w:val="00C3430E"/>
    <w:rsid w:val="00C34358"/>
    <w:rsid w:val="00C34E4D"/>
    <w:rsid w:val="00C354CE"/>
    <w:rsid w:val="00C40113"/>
    <w:rsid w:val="00C4072E"/>
    <w:rsid w:val="00C44513"/>
    <w:rsid w:val="00C44699"/>
    <w:rsid w:val="00C46773"/>
    <w:rsid w:val="00C467D2"/>
    <w:rsid w:val="00C5075D"/>
    <w:rsid w:val="00C51E91"/>
    <w:rsid w:val="00C521E6"/>
    <w:rsid w:val="00C56E47"/>
    <w:rsid w:val="00C57F87"/>
    <w:rsid w:val="00C6089B"/>
    <w:rsid w:val="00C61940"/>
    <w:rsid w:val="00C6457F"/>
    <w:rsid w:val="00C65F24"/>
    <w:rsid w:val="00C671DF"/>
    <w:rsid w:val="00C6751D"/>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26BF"/>
    <w:rsid w:val="00C93EB9"/>
    <w:rsid w:val="00C94270"/>
    <w:rsid w:val="00C94BE9"/>
    <w:rsid w:val="00C954D7"/>
    <w:rsid w:val="00C971CB"/>
    <w:rsid w:val="00CA101C"/>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2A9E"/>
    <w:rsid w:val="00D23EC7"/>
    <w:rsid w:val="00D24FFA"/>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253"/>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52"/>
    <w:rsid w:val="00D90FBC"/>
    <w:rsid w:val="00D91B97"/>
    <w:rsid w:val="00D97723"/>
    <w:rsid w:val="00DA7D9A"/>
    <w:rsid w:val="00DB0A3F"/>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E7EBD"/>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25DE9"/>
    <w:rsid w:val="00E26B5D"/>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2D2C"/>
    <w:rsid w:val="00E542DA"/>
    <w:rsid w:val="00E5507C"/>
    <w:rsid w:val="00E56712"/>
    <w:rsid w:val="00E579A9"/>
    <w:rsid w:val="00E57F04"/>
    <w:rsid w:val="00E605A7"/>
    <w:rsid w:val="00E613CC"/>
    <w:rsid w:val="00E624F9"/>
    <w:rsid w:val="00E705F0"/>
    <w:rsid w:val="00E71885"/>
    <w:rsid w:val="00E72DC6"/>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312"/>
    <w:rsid w:val="00EB05EC"/>
    <w:rsid w:val="00EB2878"/>
    <w:rsid w:val="00EB51FE"/>
    <w:rsid w:val="00EB5A15"/>
    <w:rsid w:val="00EB61A8"/>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1C85"/>
    <w:rsid w:val="00EF3011"/>
    <w:rsid w:val="00EF3C4E"/>
    <w:rsid w:val="00EF3F81"/>
    <w:rsid w:val="00EF49E7"/>
    <w:rsid w:val="00EF5BF2"/>
    <w:rsid w:val="00EF5E91"/>
    <w:rsid w:val="00EF75F0"/>
    <w:rsid w:val="00F0020D"/>
    <w:rsid w:val="00F037BD"/>
    <w:rsid w:val="00F03F1E"/>
    <w:rsid w:val="00F06094"/>
    <w:rsid w:val="00F06297"/>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819"/>
    <w:rsid w:val="00F45324"/>
    <w:rsid w:val="00F45DE1"/>
    <w:rsid w:val="00F46CBE"/>
    <w:rsid w:val="00F472D4"/>
    <w:rsid w:val="00F51E7E"/>
    <w:rsid w:val="00F52C63"/>
    <w:rsid w:val="00F545E4"/>
    <w:rsid w:val="00F62151"/>
    <w:rsid w:val="00F7341A"/>
    <w:rsid w:val="00F80200"/>
    <w:rsid w:val="00F81575"/>
    <w:rsid w:val="00F81B18"/>
    <w:rsid w:val="00F872E6"/>
    <w:rsid w:val="00F903F5"/>
    <w:rsid w:val="00F9247A"/>
    <w:rsid w:val="00F93C3A"/>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C66E3"/>
    <w:rsid w:val="00FD0366"/>
    <w:rsid w:val="00FD118A"/>
    <w:rsid w:val="00FD21FE"/>
    <w:rsid w:val="00FD3356"/>
    <w:rsid w:val="00FD48B1"/>
    <w:rsid w:val="00FE1D7F"/>
    <w:rsid w:val="00FE2329"/>
    <w:rsid w:val="00FE3003"/>
    <w:rsid w:val="00FE4E25"/>
    <w:rsid w:val="00FF090C"/>
    <w:rsid w:val="00FF105A"/>
    <w:rsid w:val="00FF1069"/>
    <w:rsid w:val="00FF4889"/>
    <w:rsid w:val="00FF4F0E"/>
    <w:rsid w:val="00FF6844"/>
    <w:rsid w:val="00FF7A40"/>
    <w:rsid w:val="12DD38D6"/>
    <w:rsid w:val="225B27DF"/>
    <w:rsid w:val="3FB32A3F"/>
    <w:rsid w:val="47DB0837"/>
    <w:rsid w:val="5B97969E"/>
    <w:rsid w:val="6AF6C9E9"/>
    <w:rsid w:val="6CBBAB96"/>
    <w:rsid w:val="6FF73E6A"/>
    <w:rsid w:val="72F47C1F"/>
    <w:rsid w:val="775F410F"/>
    <w:rsid w:val="78031D0F"/>
    <w:rsid w:val="79DF6E77"/>
    <w:rsid w:val="7AE5758F"/>
    <w:rsid w:val="7AF7A99F"/>
    <w:rsid w:val="7C6660BC"/>
    <w:rsid w:val="7DBE3BDF"/>
    <w:rsid w:val="7EFEC831"/>
    <w:rsid w:val="7FCD8ACB"/>
    <w:rsid w:val="7FFB8E24"/>
    <w:rsid w:val="9E8362E1"/>
    <w:rsid w:val="B7F78155"/>
    <w:rsid w:val="B8BF64D6"/>
    <w:rsid w:val="BEFFF5B9"/>
    <w:rsid w:val="D77D6CE7"/>
    <w:rsid w:val="EABF16EC"/>
    <w:rsid w:val="EBBF5AB8"/>
    <w:rsid w:val="F97C7C8D"/>
    <w:rsid w:val="FAE1A67B"/>
    <w:rsid w:val="FBBFB133"/>
    <w:rsid w:val="FFDEFC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rPr>
      <w:rFonts w:ascii="仿宋_GB2312" w:eastAsia="仿宋_GB2312"/>
      <w:sz w:val="32"/>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脚 Char"/>
    <w:basedOn w:val="7"/>
    <w:link w:val="3"/>
    <w:qFormat/>
    <w:uiPriority w:val="0"/>
    <w:rPr>
      <w:rFonts w:ascii="Times New Roman" w:hAnsi="Times New Roman" w:eastAsia="宋体" w:cs="Times New Roman"/>
      <w:sz w:val="18"/>
      <w:szCs w:val="18"/>
    </w:rPr>
  </w:style>
  <w:style w:type="character" w:customStyle="1" w:styleId="10">
    <w:name w:val="日期 Char"/>
    <w:basedOn w:val="7"/>
    <w:link w:val="2"/>
    <w:qFormat/>
    <w:uiPriority w:val="0"/>
    <w:rPr>
      <w:rFonts w:ascii="仿宋_GB2312" w:hAnsi="Times New Roman" w:eastAsia="仿宋_GB2312" w:cs="Times New Roman"/>
      <w:sz w:val="32"/>
      <w:szCs w:val="24"/>
    </w:rPr>
  </w:style>
  <w:style w:type="character" w:customStyle="1" w:styleId="11">
    <w:name w:val="页眉 Char"/>
    <w:basedOn w:val="7"/>
    <w:link w:val="4"/>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43</Words>
  <Characters>246</Characters>
  <Lines>2</Lines>
  <Paragraphs>1</Paragraphs>
  <TotalTime>0</TotalTime>
  <ScaleCrop>false</ScaleCrop>
  <LinksUpToDate>false</LinksUpToDate>
  <CharactersWithSpaces>288</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2019-09-18T14:10:00Z</dcterms:created>
  <dc:creator>CN=李小鹏/OU=办公室/O=CZCE</dc:creator>
  <cp:lastModifiedBy>张雅杰</cp:lastModifiedBy>
  <dcterms:modified xsi:type="dcterms:W3CDTF">2024-12-05T10:10:25Z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0650BC4B9EDA41B1AD687AFC0E924D1C</vt:lpwstr>
  </property>
</Properties>
</file>