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lang w:eastAsia="zh-CN"/>
        </w:rPr>
        <w:t>《郑州商品交易所花生期货合约》修订案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ascii="楷体" w:hAnsi="楷体" w:eastAsia="楷体" w:cs="楷体"/>
          <w:color w:val="000000"/>
          <w:sz w:val="28"/>
          <w:szCs w:val="28"/>
        </w:rPr>
        <w:t>（202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4</w:t>
      </w:r>
      <w:r>
        <w:rPr>
          <w:rFonts w:ascii="楷体" w:hAnsi="楷体" w:eastAsia="楷体" w:cs="楷体"/>
          <w:color w:val="000000"/>
          <w:sz w:val="28"/>
          <w:szCs w:val="28"/>
        </w:rPr>
        <w:t>年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月1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日郑州商品交易所第八届理事会第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十四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次会议审议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通过，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自2024年6月3日起施行）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</w:p>
    <w:p>
      <w:pPr>
        <w:pStyle w:val="12"/>
        <w:ind w:firstLine="640"/>
        <w:rPr>
          <w:kern w:val="2"/>
          <w:lang w:val="en-US"/>
        </w:rPr>
      </w:pPr>
      <w:r>
        <w:rPr>
          <w:kern w:val="2"/>
          <w:lang w:val="en-US"/>
        </w:rPr>
        <w:t>对《郑州商品交易所花生期货合约》作如下修订：</w:t>
      </w:r>
    </w:p>
    <w:p>
      <w:pPr>
        <w:pStyle w:val="12"/>
        <w:ind w:firstLine="640"/>
        <w:rPr>
          <w:rFonts w:hint="eastAsia"/>
          <w:szCs w:val="4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kern w:val="2"/>
          <w:lang w:val="en-US"/>
        </w:rPr>
        <w:t>将</w:t>
      </w:r>
      <w:r>
        <w:rPr>
          <w:rFonts w:hint="eastAsia"/>
          <w:kern w:val="2"/>
          <w:lang w:val="en-US" w:eastAsia="zh-CN"/>
        </w:rPr>
        <w:t>“</w:t>
      </w:r>
      <w:r>
        <w:rPr>
          <w:szCs w:val="44"/>
        </w:rPr>
        <w:t>合约交割月份</w:t>
      </w:r>
      <w:r>
        <w:rPr>
          <w:rFonts w:hint="eastAsia"/>
          <w:kern w:val="2"/>
          <w:lang w:val="en-US" w:eastAsia="zh-CN"/>
        </w:rPr>
        <w:t>”</w:t>
      </w:r>
      <w:r>
        <w:rPr>
          <w:szCs w:val="44"/>
        </w:rPr>
        <w:t>条款修订为：</w:t>
      </w:r>
      <w:r>
        <w:rPr>
          <w:rFonts w:hint="eastAsia"/>
          <w:szCs w:val="44"/>
          <w:lang w:eastAsia="zh-CN"/>
        </w:rPr>
        <w:t>“</w:t>
      </w:r>
      <w:r>
        <w:rPr>
          <w:szCs w:val="44"/>
        </w:rPr>
        <w:t>1、3、4、5、10、11、12月。</w:t>
      </w:r>
      <w:r>
        <w:rPr>
          <w:rFonts w:hint="eastAsia"/>
          <w:szCs w:val="44"/>
          <w:lang w:eastAsia="zh-CN"/>
        </w:rPr>
        <w:t>”</w:t>
      </w:r>
    </w:p>
    <w:p>
      <w:pPr>
        <w:pStyle w:val="12"/>
        <w:ind w:firstLine="272" w:firstLineChars="62"/>
        <w:jc w:val="center"/>
        <w:rPr>
          <w:rFonts w:eastAsia="方正小标宋简体"/>
          <w:kern w:val="2"/>
          <w:sz w:val="44"/>
          <w:lang w:val="en-US"/>
        </w:rPr>
      </w:pPr>
      <w:r>
        <w:rPr>
          <w:rFonts w:eastAsia="方正小标宋简体"/>
          <w:kern w:val="2"/>
          <w:sz w:val="44"/>
          <w:lang w:val="en-US"/>
        </w:rPr>
        <w:t>《郑州商品交易所花生期货合约》修订条款对照表</w:t>
      </w:r>
    </w:p>
    <w:p>
      <w:pPr>
        <w:pStyle w:val="12"/>
        <w:ind w:firstLine="198" w:firstLineChars="62"/>
        <w:jc w:val="center"/>
        <w:rPr>
          <w:rFonts w:eastAsia="方正小标宋简体"/>
          <w:kern w:val="2"/>
          <w:sz w:val="44"/>
          <w:lang w:val="en-US"/>
        </w:rPr>
      </w:pPr>
      <w:r>
        <w:rPr>
          <w:rFonts w:hint="eastAsia" w:eastAsia="楷体"/>
          <w:sz w:val="32"/>
          <w:szCs w:val="32"/>
          <w:lang w:eastAsia="zh-CN"/>
        </w:rPr>
        <w:t>（</w:t>
      </w:r>
      <w:r>
        <w:rPr>
          <w:rFonts w:eastAsia="楷体"/>
          <w:sz w:val="32"/>
          <w:szCs w:val="32"/>
        </w:rPr>
        <w:t>下划线加粗部分为修改增加</w:t>
      </w:r>
      <w:r>
        <w:rPr>
          <w:rFonts w:hint="eastAsia" w:eastAsia="楷体"/>
          <w:sz w:val="32"/>
          <w:szCs w:val="32"/>
          <w:lang w:eastAsia="zh-CN"/>
        </w:rPr>
        <w:t>内容</w:t>
      </w:r>
      <w:r>
        <w:rPr>
          <w:rFonts w:eastAsia="楷体"/>
          <w:sz w:val="32"/>
          <w:szCs w:val="32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6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交易品种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花生仁（简称花生）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交易单位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sz w:val="24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报价单位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最小变动价位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sz w:val="24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每日价格波动限制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上一交易日结算价±4</w:t>
            </w:r>
            <w:r>
              <w:rPr>
                <w:rFonts w:eastAsia="仿宋"/>
                <w:bCs/>
                <w:sz w:val="24"/>
              </w:rPr>
              <w:t>%</w:t>
            </w:r>
            <w:r>
              <w:rPr>
                <w:rFonts w:eastAsia="仿宋"/>
                <w:sz w:val="24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最低交易保证金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bCs/>
                <w:sz w:val="24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合约交割月份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1、3、4、</w:t>
            </w:r>
            <w:r>
              <w:rPr>
                <w:rFonts w:eastAsia="仿宋"/>
                <w:b/>
                <w:sz w:val="24"/>
                <w:u w:val="single"/>
              </w:rPr>
              <w:t>5、</w:t>
            </w:r>
            <w:r>
              <w:rPr>
                <w:rFonts w:eastAsia="仿宋"/>
                <w:sz w:val="24"/>
              </w:rPr>
              <w:t>10、11、12月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交易时间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strike/>
                <w:sz w:val="24"/>
              </w:rPr>
            </w:pPr>
            <w:r>
              <w:rPr>
                <w:rFonts w:eastAsia="仿宋"/>
                <w:sz w:val="24"/>
              </w:rPr>
              <w:t>上午9:00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—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—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最后交易日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最后交割日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仓单交割：合约交割月份的第13个交易日</w:t>
            </w:r>
          </w:p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交割品级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见《郑州商品交易所花生仁期货业务细则》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交割地点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交割方式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交易代码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36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上市交易所</w:t>
            </w:r>
          </w:p>
        </w:tc>
        <w:tc>
          <w:tcPr>
            <w:tcW w:w="3640" w:type="pct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8F77D0C"/>
    <w:rsid w:val="1F778132"/>
    <w:rsid w:val="230F7FE8"/>
    <w:rsid w:val="27679A0A"/>
    <w:rsid w:val="2D7D2556"/>
    <w:rsid w:val="2EFEE665"/>
    <w:rsid w:val="2FFFAF04"/>
    <w:rsid w:val="37FED06D"/>
    <w:rsid w:val="3F17669A"/>
    <w:rsid w:val="403628F7"/>
    <w:rsid w:val="40DB5EBF"/>
    <w:rsid w:val="47F5367F"/>
    <w:rsid w:val="5C817FF0"/>
    <w:rsid w:val="5CDAEBB8"/>
    <w:rsid w:val="65F791E2"/>
    <w:rsid w:val="6FFC9679"/>
    <w:rsid w:val="709163D9"/>
    <w:rsid w:val="70CDB561"/>
    <w:rsid w:val="717F7D64"/>
    <w:rsid w:val="75BF9897"/>
    <w:rsid w:val="78031D0F"/>
    <w:rsid w:val="785F524B"/>
    <w:rsid w:val="79FEBB52"/>
    <w:rsid w:val="7B7F0A53"/>
    <w:rsid w:val="7CDBF2E0"/>
    <w:rsid w:val="7EE1902C"/>
    <w:rsid w:val="7FFDA52B"/>
    <w:rsid w:val="9FEFD8CB"/>
    <w:rsid w:val="AF77CDF3"/>
    <w:rsid w:val="BB8AD14A"/>
    <w:rsid w:val="BBF3D8C6"/>
    <w:rsid w:val="BFCF6FDF"/>
    <w:rsid w:val="DADD7B0B"/>
    <w:rsid w:val="EBF1D94A"/>
    <w:rsid w:val="EDDFCB1F"/>
    <w:rsid w:val="EE9E63E8"/>
    <w:rsid w:val="EF6F6DF7"/>
    <w:rsid w:val="EFCBC0C9"/>
    <w:rsid w:val="EFFD614B"/>
    <w:rsid w:val="F7DEB1E6"/>
    <w:rsid w:val="F9D6F5B0"/>
    <w:rsid w:val="FAED43EF"/>
    <w:rsid w:val="FBB5CB40"/>
    <w:rsid w:val="FD7C35DF"/>
    <w:rsid w:val="FDB5CBA5"/>
    <w:rsid w:val="FDFDD808"/>
    <w:rsid w:val="FF6A1412"/>
    <w:rsid w:val="FF7DE957"/>
    <w:rsid w:val="FFF75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正文内容"/>
    <w:basedOn w:val="1"/>
    <w:qFormat/>
    <w:uiPriority w:val="0"/>
    <w:pPr>
      <w:spacing w:line="360" w:lineRule="auto"/>
      <w:ind w:firstLine="200" w:firstLineChars="200"/>
    </w:pPr>
    <w:rPr>
      <w:rFonts w:eastAsia="仿宋"/>
      <w:kern w:val="0"/>
      <w:sz w:val="32"/>
      <w:szCs w:val="32"/>
      <w:lang w:val="zh-CN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仿宋" w:hAnsi="Times New Roman" w:eastAsia="仿宋" w:cs="仿宋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正文仿宋"/>
    <w:basedOn w:val="1"/>
    <w:qFormat/>
    <w:uiPriority w:val="0"/>
    <w:pPr>
      <w:widowControl/>
      <w:spacing w:afterLines="50" w:line="276" w:lineRule="auto"/>
      <w:ind w:firstLine="643" w:firstLineChars="201"/>
      <w:jc w:val="left"/>
    </w:pPr>
    <w:rPr>
      <w:rFonts w:ascii="仿宋" w:hAnsi="仿宋" w:eastAsia="仿宋" w:cs="仿宋_GB2312"/>
      <w:color w:val="000000"/>
      <w:kern w:val="0"/>
      <w:sz w:val="32"/>
      <w:szCs w:val="3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2019-09-21T06:10:00Z</dcterms:created>
  <dc:creator>CN=李小鹏/OU=办公室/O=CZCE</dc:creator>
  <cp:lastModifiedBy>邢艳艳</cp:lastModifiedBy>
  <dcterms:modified xsi:type="dcterms:W3CDTF">2024-05-31T18:32:10Z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9DFB86C1438C42D5A0F56FD4A09D5806</vt:lpwstr>
  </property>
</Properties>
</file>