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黑体"/>
          <w:b/>
          <w:sz w:val="44"/>
          <w:szCs w:val="44"/>
        </w:rPr>
      </w:pPr>
      <w:bookmarkStart w:id="0" w:name="_Toc108604282"/>
      <w:bookmarkStart w:id="1" w:name="_Toc104388786"/>
      <w:bookmarkStart w:id="2" w:name="_Toc16289"/>
      <w:bookmarkStart w:id="3" w:name="_Toc20776"/>
      <w:bookmarkStart w:id="4" w:name="_GoBack"/>
      <w:r>
        <w:rPr>
          <w:rFonts w:hAnsi="黑体" w:eastAsia="黑体"/>
          <w:sz w:val="32"/>
          <w:szCs w:val="32"/>
        </w:rPr>
        <w:t>附件</w:t>
      </w:r>
      <w:r>
        <w:rPr>
          <w:rFonts w:hint="eastAsia" w:hAnsi="黑体" w:eastAsia="黑体"/>
          <w:sz w:val="32"/>
          <w:szCs w:val="32"/>
        </w:rPr>
        <w:t>2</w:t>
      </w:r>
    </w:p>
    <w:p>
      <w:pPr>
        <w:tabs>
          <w:tab w:val="left" w:pos="1620"/>
        </w:tabs>
        <w:autoSpaceDE w:val="0"/>
        <w:autoSpaceDN w:val="0"/>
        <w:jc w:val="center"/>
        <w:outlineLvl w:val="1"/>
        <w:rPr>
          <w:rFonts w:ascii="宋体" w:hAnsi="宋体"/>
          <w:b/>
          <w:sz w:val="44"/>
          <w:szCs w:val="44"/>
        </w:rPr>
      </w:pPr>
      <w:r>
        <w:rPr>
          <w:rFonts w:hint="eastAsia" w:ascii="宋体" w:hAnsi="宋体"/>
          <w:b/>
          <w:sz w:val="44"/>
          <w:szCs w:val="44"/>
        </w:rPr>
        <w:t>郑州商品交易所尿素期货业务细则</w:t>
      </w:r>
      <w:bookmarkEnd w:id="0"/>
      <w:bookmarkEnd w:id="1"/>
      <w:bookmarkEnd w:id="2"/>
      <w:bookmarkEnd w:id="3"/>
    </w:p>
    <w:bookmarkEnd w:id="4"/>
    <w:p>
      <w:pPr>
        <w:spacing w:before="157" w:beforeLines="50" w:after="157" w:afterLines="50"/>
        <w:ind w:firstLine="560" w:firstLineChars="200"/>
        <w:rPr>
          <w:rFonts w:ascii="楷体" w:hAnsi="楷体" w:eastAsia="楷体"/>
          <w:sz w:val="28"/>
          <w:szCs w:val="28"/>
        </w:rPr>
      </w:pPr>
      <w:r>
        <w:rPr>
          <w:rFonts w:hint="eastAsia" w:ascii="楷体" w:hAnsi="楷体" w:eastAsia="楷体"/>
          <w:sz w:val="28"/>
          <w:szCs w:val="28"/>
        </w:rPr>
        <w:t>（2023年11月20日郑州商品交易所第八届理事会第八次会议审议通过，适用于尿素期货2402及后续合约，自2023年11月</w:t>
      </w:r>
      <w:r>
        <w:rPr>
          <w:rFonts w:hint="eastAsia" w:ascii="楷体" w:hAnsi="楷体" w:eastAsia="楷体"/>
          <w:sz w:val="28"/>
          <w:szCs w:val="28"/>
          <w:lang w:eastAsia="zh-CN"/>
        </w:rPr>
        <w:t>2</w:t>
      </w:r>
      <w:r>
        <w:rPr>
          <w:rFonts w:hint="eastAsia" w:ascii="楷体" w:hAnsi="楷体" w:eastAsia="楷体"/>
          <w:sz w:val="28"/>
          <w:szCs w:val="28"/>
          <w:lang w:val="en-US" w:eastAsia="zh-CN"/>
        </w:rPr>
        <w:t>7</w:t>
      </w:r>
      <w:r>
        <w:rPr>
          <w:rFonts w:hint="eastAsia" w:ascii="楷体" w:hAnsi="楷体" w:eastAsia="楷体"/>
          <w:sz w:val="28"/>
          <w:szCs w:val="28"/>
        </w:rPr>
        <w:t>日起施行）</w:t>
      </w:r>
    </w:p>
    <w:p>
      <w:pPr>
        <w:pStyle w:val="12"/>
        <w:numPr>
          <w:ilvl w:val="0"/>
          <w:numId w:val="1"/>
        </w:numPr>
        <w:tabs>
          <w:tab w:val="left" w:pos="1620"/>
        </w:tabs>
        <w:autoSpaceDE w:val="0"/>
        <w:autoSpaceDN w:val="0"/>
        <w:ind w:firstLineChars="0"/>
        <w:jc w:val="center"/>
        <w:rPr>
          <w:rFonts w:ascii="黑体" w:hAnsi="黑体" w:eastAsia="黑体"/>
          <w:color w:val="000000"/>
          <w:sz w:val="30"/>
          <w:szCs w:val="30"/>
        </w:rPr>
      </w:pPr>
      <w:r>
        <w:rPr>
          <w:rFonts w:hint="eastAsia" w:ascii="黑体" w:hAnsi="黑体" w:eastAsia="黑体" w:cs="宋体"/>
          <w:color w:val="000000"/>
          <w:kern w:val="0"/>
          <w:sz w:val="30"/>
          <w:szCs w:val="30"/>
        </w:rPr>
        <w:t>总 则</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第一条 </w:t>
      </w:r>
      <w:r>
        <w:rPr>
          <w:rFonts w:hint="eastAsia" w:ascii="宋体" w:hAnsi="宋体" w:cs="宋体"/>
          <w:color w:val="000000"/>
          <w:kern w:val="0"/>
          <w:sz w:val="28"/>
          <w:szCs w:val="28"/>
        </w:rPr>
        <w:t>为了规范郑州商品交易所（以下简称交易所）尿素期货相关业务，根据《郑州商品交易所交易规则》及尿素期货合约，制定本细则。</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第二条 </w:t>
      </w:r>
      <w:r>
        <w:rPr>
          <w:rFonts w:hint="eastAsia" w:ascii="宋体" w:hAnsi="宋体" w:cs="宋体"/>
          <w:color w:val="000000"/>
          <w:kern w:val="0"/>
          <w:sz w:val="28"/>
          <w:szCs w:val="28"/>
        </w:rPr>
        <w:t>交易所、会员、客户、交割仓库（以下简称仓库）、交割厂库（以下简称厂库）、指定质检机构及期货市场其他参与者应当遵守本细则。</w:t>
      </w:r>
    </w:p>
    <w:p>
      <w:pPr>
        <w:pStyle w:val="12"/>
        <w:numPr>
          <w:ilvl w:val="0"/>
          <w:numId w:val="1"/>
        </w:numPr>
        <w:tabs>
          <w:tab w:val="left" w:pos="1620"/>
        </w:tabs>
        <w:autoSpaceDE w:val="0"/>
        <w:autoSpaceDN w:val="0"/>
        <w:ind w:firstLineChars="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交易业务</w:t>
      </w:r>
    </w:p>
    <w:p>
      <w:pPr>
        <w:tabs>
          <w:tab w:val="left" w:pos="1620"/>
        </w:tabs>
        <w:autoSpaceDE w:val="0"/>
        <w:autoSpaceDN w:val="0"/>
        <w:ind w:firstLine="560" w:firstLineChars="200"/>
        <w:rPr>
          <w:rFonts w:ascii="楷体" w:hAnsi="楷体" w:eastAsia="楷体" w:cs="宋体"/>
          <w:kern w:val="0"/>
          <w:sz w:val="24"/>
        </w:rPr>
      </w:pPr>
      <w:r>
        <w:rPr>
          <w:rFonts w:hint="eastAsia" w:ascii="黑体" w:hAnsi="黑体" w:eastAsia="黑体" w:cs="宋体"/>
          <w:color w:val="000000"/>
          <w:kern w:val="0"/>
          <w:sz w:val="28"/>
          <w:szCs w:val="28"/>
        </w:rPr>
        <w:t xml:space="preserve">第三条 </w:t>
      </w:r>
      <w:r>
        <w:rPr>
          <w:rFonts w:hint="eastAsia" w:ascii="宋体" w:hAnsi="宋体" w:cs="宋体"/>
          <w:color w:val="000000"/>
          <w:kern w:val="0"/>
          <w:sz w:val="28"/>
          <w:szCs w:val="28"/>
        </w:rPr>
        <w:t>尿素期货合约交易单位为20吨/手。</w:t>
      </w:r>
    </w:p>
    <w:p>
      <w:pPr>
        <w:tabs>
          <w:tab w:val="left" w:pos="1620"/>
        </w:tabs>
        <w:autoSpaceDE w:val="0"/>
        <w:autoSpaceDN w:val="0"/>
        <w:ind w:firstLine="560" w:firstLineChars="200"/>
        <w:rPr>
          <w:rFonts w:ascii="楷体" w:hAnsi="楷体" w:eastAsia="楷体" w:cs="宋体"/>
          <w:kern w:val="0"/>
          <w:sz w:val="24"/>
        </w:rPr>
      </w:pPr>
      <w:r>
        <w:rPr>
          <w:rFonts w:hint="eastAsia" w:ascii="黑体" w:hAnsi="黑体" w:eastAsia="黑体" w:cs="宋体"/>
          <w:color w:val="000000"/>
          <w:kern w:val="0"/>
          <w:sz w:val="28"/>
          <w:szCs w:val="28"/>
        </w:rPr>
        <w:t xml:space="preserve">第四条 </w:t>
      </w:r>
      <w:r>
        <w:rPr>
          <w:rFonts w:hint="eastAsia" w:ascii="宋体" w:hAnsi="宋体" w:cs="宋体"/>
          <w:color w:val="000000"/>
          <w:kern w:val="0"/>
          <w:sz w:val="28"/>
          <w:szCs w:val="28"/>
        </w:rPr>
        <w:t>尿素期货合约报价单位为元（人民币）/吨。</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第五条 </w:t>
      </w:r>
      <w:r>
        <w:rPr>
          <w:rFonts w:hint="eastAsia" w:ascii="宋体" w:hAnsi="宋体" w:cs="宋体"/>
          <w:color w:val="000000"/>
          <w:kern w:val="0"/>
          <w:sz w:val="28"/>
          <w:szCs w:val="28"/>
        </w:rPr>
        <w:t>尿素期货合约最小变动价位为1元/吨。</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第六条 </w:t>
      </w:r>
      <w:r>
        <w:rPr>
          <w:rFonts w:hint="eastAsia" w:ascii="宋体" w:hAnsi="宋体" w:cs="宋体"/>
          <w:color w:val="000000"/>
          <w:kern w:val="0"/>
          <w:sz w:val="28"/>
          <w:szCs w:val="28"/>
        </w:rPr>
        <w:t>尿素期货合约交割月份为1至12月。</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第七条 </w:t>
      </w:r>
      <w:r>
        <w:rPr>
          <w:rFonts w:hint="eastAsia" w:ascii="宋体" w:hAnsi="宋体" w:cs="宋体"/>
          <w:color w:val="000000"/>
          <w:kern w:val="0"/>
          <w:sz w:val="28"/>
          <w:szCs w:val="28"/>
        </w:rPr>
        <w:t>尿素</w:t>
      </w:r>
      <w:r>
        <w:rPr>
          <w:rFonts w:ascii="宋体" w:hAnsi="宋体" w:cs="宋体"/>
          <w:color w:val="000000"/>
          <w:kern w:val="0"/>
          <w:sz w:val="28"/>
          <w:szCs w:val="28"/>
        </w:rPr>
        <w:t>期货</w:t>
      </w:r>
      <w:r>
        <w:rPr>
          <w:rFonts w:hint="eastAsia" w:ascii="宋体" w:hAnsi="宋体" w:cs="宋体"/>
          <w:color w:val="000000"/>
          <w:kern w:val="0"/>
          <w:sz w:val="28"/>
          <w:szCs w:val="28"/>
        </w:rPr>
        <w:t>合约交易指令</w:t>
      </w:r>
      <w:r>
        <w:rPr>
          <w:rFonts w:hint="eastAsia"/>
          <w:sz w:val="28"/>
          <w:szCs w:val="28"/>
        </w:rPr>
        <w:t>每次最小下单量为</w:t>
      </w:r>
      <w:r>
        <w:rPr>
          <w:rFonts w:ascii="宋体" w:hAnsi="宋体"/>
          <w:sz w:val="28"/>
          <w:szCs w:val="28"/>
        </w:rPr>
        <w:t>1</w:t>
      </w:r>
      <w:r>
        <w:rPr>
          <w:rFonts w:hint="eastAsia"/>
          <w:sz w:val="28"/>
          <w:szCs w:val="28"/>
        </w:rPr>
        <w:t>手，</w:t>
      </w:r>
      <w:r>
        <w:rPr>
          <w:rFonts w:hint="eastAsia" w:ascii="宋体" w:hAnsi="宋体" w:cs="宋体"/>
          <w:color w:val="000000"/>
          <w:kern w:val="0"/>
          <w:sz w:val="28"/>
          <w:szCs w:val="28"/>
        </w:rPr>
        <w:t>限价指令每次最大下单量为1000手，市价指令每次最大下单量为200手。</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sz w:val="28"/>
          <w:szCs w:val="28"/>
        </w:rPr>
        <w:t>交易所可以根据市场情况，对尿素期货合约交易指令每次最小下单量、每次最大下单量进行调整，具体标准由交易所另行公布。</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第八条 </w:t>
      </w:r>
      <w:r>
        <w:rPr>
          <w:rFonts w:hint="eastAsia" w:ascii="宋体" w:hAnsi="宋体" w:cs="宋体"/>
          <w:color w:val="000000"/>
          <w:kern w:val="0"/>
          <w:sz w:val="28"/>
          <w:szCs w:val="28"/>
        </w:rPr>
        <w:t>尿素期货合约交易时间为每周一至周五（法定节假日除外）上午9:00-11:30，下午1:30-3:00；其中，上午10:15-10:30为休息时间。</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交易所另行公告尿素期货合约开展夜盘交易的，以交易所公告为准。交易所可以根据市场情况，暂停、取消尿素期货合约夜盘交易或者对夜盘交易时间进行调整，具体由交易所另行公告。</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第九条 </w:t>
      </w:r>
      <w:r>
        <w:rPr>
          <w:rFonts w:hint="eastAsia" w:ascii="宋体" w:hAnsi="宋体" w:cs="宋体"/>
          <w:color w:val="000000"/>
          <w:kern w:val="0"/>
          <w:sz w:val="28"/>
          <w:szCs w:val="28"/>
        </w:rPr>
        <w:t>尿素期货合约最后交易日为合约交割月份的第10个交易日。</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第十条 </w:t>
      </w:r>
      <w:r>
        <w:rPr>
          <w:rFonts w:hint="eastAsia" w:ascii="宋体" w:hAnsi="宋体" w:cs="宋体"/>
          <w:color w:val="000000"/>
          <w:kern w:val="0"/>
          <w:sz w:val="28"/>
          <w:szCs w:val="28"/>
        </w:rPr>
        <w:t>尿素期货合约交易代码为UR</w:t>
      </w:r>
      <w:r>
        <w:rPr>
          <w:rFonts w:ascii="宋体" w:hAnsi="宋体" w:cs="宋体"/>
          <w:color w:val="000000"/>
          <w:kern w:val="0"/>
          <w:sz w:val="28"/>
          <w:szCs w:val="28"/>
        </w:rPr>
        <w:t>。</w:t>
      </w:r>
    </w:p>
    <w:p>
      <w:pPr>
        <w:tabs>
          <w:tab w:val="left" w:pos="1620"/>
        </w:tabs>
        <w:autoSpaceDE w:val="0"/>
        <w:autoSpaceDN w:val="0"/>
        <w:jc w:val="center"/>
        <w:rPr>
          <w:rFonts w:ascii="宋体" w:hAnsi="宋体" w:cs="宋体"/>
          <w:color w:val="000000"/>
          <w:kern w:val="0"/>
          <w:sz w:val="28"/>
          <w:szCs w:val="28"/>
        </w:rPr>
      </w:pPr>
      <w:r>
        <w:rPr>
          <w:rFonts w:hint="eastAsia" w:ascii="黑体" w:hAnsi="黑体" w:eastAsia="黑体" w:cs="宋体"/>
          <w:color w:val="000000"/>
          <w:kern w:val="0"/>
          <w:sz w:val="30"/>
          <w:szCs w:val="30"/>
        </w:rPr>
        <w:t>第三章 交割业务</w:t>
      </w:r>
    </w:p>
    <w:p>
      <w:pPr>
        <w:tabs>
          <w:tab w:val="left" w:pos="1620"/>
        </w:tabs>
        <w:autoSpaceDE w:val="0"/>
        <w:autoSpaceDN w:val="0"/>
        <w:jc w:val="center"/>
        <w:rPr>
          <w:rFonts w:ascii="宋体" w:hAnsi="宋体" w:cs="宋体"/>
          <w:b/>
          <w:color w:val="000000"/>
          <w:kern w:val="0"/>
          <w:sz w:val="28"/>
          <w:szCs w:val="28"/>
        </w:rPr>
      </w:pPr>
      <w:r>
        <w:rPr>
          <w:rFonts w:hint="eastAsia" w:ascii="宋体" w:hAnsi="宋体" w:cs="宋体"/>
          <w:b/>
          <w:color w:val="000000"/>
          <w:kern w:val="0"/>
          <w:sz w:val="28"/>
          <w:szCs w:val="28"/>
        </w:rPr>
        <w:t>第一节 一般规定</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第十一条 </w:t>
      </w:r>
      <w:r>
        <w:rPr>
          <w:rFonts w:hint="eastAsia" w:ascii="宋体" w:hAnsi="宋体" w:cs="宋体"/>
          <w:color w:val="000000"/>
          <w:kern w:val="0"/>
          <w:sz w:val="28"/>
          <w:szCs w:val="28"/>
        </w:rPr>
        <w:t>尿素期货适用期货转现货、仓库标准仓单交割和厂库标准仓单交割。</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尿素期货滚动交割的配对方式为响应配对。</w:t>
      </w:r>
    </w:p>
    <w:p>
      <w:pPr>
        <w:tabs>
          <w:tab w:val="left" w:pos="1620"/>
        </w:tabs>
        <w:autoSpaceDE w:val="0"/>
        <w:autoSpaceDN w:val="0"/>
        <w:ind w:firstLine="560" w:firstLineChars="200"/>
        <w:rPr>
          <w:rFonts w:ascii="楷体" w:hAnsi="楷体" w:eastAsia="楷体" w:cs="宋体"/>
          <w:kern w:val="0"/>
          <w:sz w:val="24"/>
        </w:rPr>
      </w:pPr>
      <w:r>
        <w:rPr>
          <w:rFonts w:hint="eastAsia" w:ascii="宋体" w:hAnsi="宋体" w:cs="宋体"/>
          <w:color w:val="000000"/>
          <w:kern w:val="0"/>
          <w:sz w:val="28"/>
          <w:szCs w:val="28"/>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第十二条 </w:t>
      </w:r>
      <w:r>
        <w:rPr>
          <w:rFonts w:hint="eastAsia" w:ascii="宋体" w:hAnsi="宋体" w:cs="宋体"/>
          <w:color w:val="000000"/>
          <w:kern w:val="0"/>
          <w:sz w:val="28"/>
          <w:szCs w:val="28"/>
        </w:rPr>
        <w:t>尿素期货的交割单位为</w:t>
      </w:r>
      <w:r>
        <w:rPr>
          <w:rFonts w:hint="eastAsia" w:ascii="宋体" w:hAnsi="宋体" w:cs="宋体"/>
          <w:kern w:val="0"/>
          <w:sz w:val="28"/>
          <w:szCs w:val="28"/>
        </w:rPr>
        <w:t>20吨（净重）。</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第十三条 </w:t>
      </w:r>
      <w:r>
        <w:rPr>
          <w:rFonts w:hint="eastAsia" w:ascii="宋体" w:hAnsi="宋体" w:cs="宋体"/>
          <w:color w:val="000000"/>
          <w:kern w:val="0"/>
          <w:sz w:val="28"/>
          <w:szCs w:val="28"/>
        </w:rPr>
        <w:t>尿素期货合约的最后交割日为合约交割月份的第13个交易日。</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第十四条 </w:t>
      </w:r>
      <w:r>
        <w:rPr>
          <w:rFonts w:hint="eastAsia" w:ascii="宋体" w:hAnsi="宋体" w:cs="宋体"/>
          <w:color w:val="000000"/>
          <w:kern w:val="0"/>
          <w:sz w:val="28"/>
          <w:szCs w:val="28"/>
        </w:rPr>
        <w:t>尿素期货标准仓单可以分为仓库标准仓单和厂库标准仓单。</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尿素期货标准仓单为非通用标准仓单。</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第十五条 </w:t>
      </w:r>
      <w:r>
        <w:rPr>
          <w:rFonts w:hint="eastAsia" w:ascii="宋体" w:hAnsi="宋体" w:cs="宋体"/>
          <w:color w:val="000000"/>
          <w:kern w:val="0"/>
          <w:sz w:val="28"/>
          <w:szCs w:val="28"/>
        </w:rPr>
        <w:t>每年2月、6月、10月第15个交易日之前（含该日）注册的尿素期货标准仓单，应在当年</w:t>
      </w:r>
      <w:r>
        <w:rPr>
          <w:rFonts w:ascii="宋体" w:hAnsi="宋体" w:cs="宋体"/>
          <w:color w:val="000000"/>
          <w:kern w:val="0"/>
          <w:sz w:val="28"/>
          <w:szCs w:val="28"/>
        </w:rPr>
        <w:t>2</w:t>
      </w:r>
      <w:r>
        <w:rPr>
          <w:rFonts w:hint="eastAsia" w:ascii="宋体" w:hAnsi="宋体" w:cs="宋体"/>
          <w:color w:val="000000"/>
          <w:kern w:val="0"/>
          <w:sz w:val="28"/>
          <w:szCs w:val="28"/>
        </w:rPr>
        <w:t>月、</w:t>
      </w:r>
      <w:r>
        <w:rPr>
          <w:rFonts w:ascii="宋体" w:hAnsi="宋体" w:cs="宋体"/>
          <w:color w:val="000000"/>
          <w:kern w:val="0"/>
          <w:sz w:val="28"/>
          <w:szCs w:val="28"/>
        </w:rPr>
        <w:t>6月、10月</w:t>
      </w:r>
      <w:r>
        <w:rPr>
          <w:rFonts w:hint="eastAsia" w:ascii="宋体" w:hAnsi="宋体" w:cs="宋体"/>
          <w:color w:val="000000"/>
          <w:kern w:val="0"/>
          <w:sz w:val="28"/>
          <w:szCs w:val="28"/>
        </w:rPr>
        <w:t>第15个交易日之前（含该日）全部注销。</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第十六条 </w:t>
      </w:r>
      <w:r>
        <w:rPr>
          <w:rFonts w:hint="eastAsia" w:ascii="宋体" w:hAnsi="宋体" w:cs="宋体"/>
          <w:color w:val="000000"/>
          <w:kern w:val="0"/>
          <w:sz w:val="28"/>
          <w:szCs w:val="28"/>
        </w:rPr>
        <w:t>尿素期货交割开具增值税专用发票。</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第十七条 </w:t>
      </w:r>
      <w:r>
        <w:rPr>
          <w:rFonts w:hint="eastAsia" w:ascii="宋体" w:hAnsi="宋体" w:cs="宋体"/>
          <w:kern w:val="0"/>
          <w:sz w:val="28"/>
          <w:szCs w:val="28"/>
        </w:rPr>
        <w:t>尿素期货仓库、厂库及相关升贴水由交易所确定并公布，交易所可以视情况对尿素期货仓库、厂库及相关升贴水进行调整。</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第十八条 </w:t>
      </w:r>
      <w:r>
        <w:rPr>
          <w:rFonts w:hint="eastAsia" w:ascii="宋体" w:hAnsi="宋体" w:cs="宋体"/>
          <w:color w:val="000000"/>
          <w:kern w:val="0"/>
          <w:sz w:val="28"/>
          <w:szCs w:val="28"/>
        </w:rPr>
        <w:t>尿素期货的交割基准价为基准交割品在基准交割地出库时汽车板交货的含税价格</w:t>
      </w:r>
      <w:r>
        <w:rPr>
          <w:rFonts w:hint="eastAsia" w:ascii="宋体" w:hAnsi="宋体" w:cs="宋体"/>
          <w:kern w:val="0"/>
          <w:sz w:val="28"/>
          <w:szCs w:val="28"/>
        </w:rPr>
        <w:t>（含包装）</w:t>
      </w:r>
      <w:r>
        <w:rPr>
          <w:rFonts w:hint="eastAsia" w:ascii="宋体" w:hAnsi="宋体" w:cs="宋体"/>
          <w:color w:val="000000"/>
          <w:kern w:val="0"/>
          <w:sz w:val="28"/>
          <w:szCs w:val="28"/>
        </w:rPr>
        <w:t>。</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第十九条 </w:t>
      </w:r>
      <w:r>
        <w:rPr>
          <w:rFonts w:hint="eastAsia" w:ascii="宋体" w:hAnsi="宋体" w:cs="宋体"/>
          <w:kern w:val="0"/>
          <w:sz w:val="28"/>
          <w:szCs w:val="28"/>
        </w:rPr>
        <w:t>尿素运达仓库指定货位前的一切费用和货物装到汽车板的出库费用由标准仓单注册人承担，货物出库装到汽车板后的一切费用由提货人承担。</w:t>
      </w:r>
    </w:p>
    <w:p>
      <w:pPr>
        <w:tabs>
          <w:tab w:val="left" w:pos="1620"/>
        </w:tabs>
        <w:autoSpaceDE w:val="0"/>
        <w:autoSpaceDN w:val="0"/>
        <w:ind w:firstLine="560" w:firstLineChars="200"/>
        <w:rPr>
          <w:rFonts w:ascii="宋体" w:hAnsi="宋体"/>
          <w:sz w:val="28"/>
          <w:szCs w:val="28"/>
        </w:rPr>
      </w:pPr>
      <w:r>
        <w:rPr>
          <w:rFonts w:hint="eastAsia" w:ascii="宋体" w:hAnsi="宋体"/>
          <w:sz w:val="28"/>
          <w:szCs w:val="28"/>
        </w:rPr>
        <w:t>尿素期货交割手续费、仓储费、出入库费、检验费等交割相关费用标准由交易所另行公布。</w:t>
      </w:r>
    </w:p>
    <w:p>
      <w:pPr>
        <w:tabs>
          <w:tab w:val="left" w:pos="1620"/>
        </w:tabs>
        <w:autoSpaceDE w:val="0"/>
        <w:autoSpaceDN w:val="0"/>
        <w:ind w:firstLine="560" w:firstLineChars="200"/>
        <w:rPr>
          <w:rFonts w:ascii="宋体" w:hAnsi="宋体"/>
          <w:sz w:val="28"/>
          <w:szCs w:val="28"/>
        </w:rPr>
      </w:pPr>
      <w:r>
        <w:rPr>
          <w:rFonts w:hint="eastAsia" w:ascii="黑体" w:hAnsi="黑体" w:eastAsia="黑体" w:cs="宋体"/>
          <w:color w:val="000000"/>
          <w:kern w:val="0"/>
          <w:sz w:val="28"/>
          <w:szCs w:val="28"/>
        </w:rPr>
        <w:t xml:space="preserve">第二十条 </w:t>
      </w:r>
      <w:r>
        <w:rPr>
          <w:rFonts w:hint="eastAsia" w:ascii="宋体" w:hAnsi="宋体"/>
          <w:sz w:val="28"/>
          <w:szCs w:val="28"/>
        </w:rPr>
        <w:t>尿素包装物价格包含在相应期货合约价格中，不另行计价。</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第二十一条 </w:t>
      </w:r>
      <w:r>
        <w:rPr>
          <w:rFonts w:hint="eastAsia" w:ascii="宋体" w:hAnsi="宋体" w:cs="宋体"/>
          <w:kern w:val="0"/>
          <w:sz w:val="28"/>
          <w:szCs w:val="28"/>
        </w:rPr>
        <w:t>尿素期货标准仓单生成、流通、注销等相关业务，本细则未规定的，适用《郑州商品交易所标准仓单管理办法》相关规定。</w:t>
      </w:r>
    </w:p>
    <w:p>
      <w:pPr>
        <w:tabs>
          <w:tab w:val="left" w:pos="1620"/>
        </w:tabs>
        <w:autoSpaceDE w:val="0"/>
        <w:autoSpaceDN w:val="0"/>
        <w:ind w:firstLine="562"/>
        <w:jc w:val="center"/>
        <w:rPr>
          <w:rFonts w:ascii="宋体" w:hAnsi="宋体" w:cs="宋体"/>
          <w:b/>
          <w:color w:val="000000"/>
          <w:kern w:val="0"/>
          <w:sz w:val="28"/>
          <w:szCs w:val="28"/>
        </w:rPr>
      </w:pPr>
      <w:r>
        <w:rPr>
          <w:rFonts w:hint="eastAsia" w:ascii="宋体" w:hAnsi="宋体" w:cs="宋体"/>
          <w:b/>
          <w:color w:val="000000"/>
          <w:kern w:val="0"/>
          <w:sz w:val="28"/>
          <w:szCs w:val="28"/>
        </w:rPr>
        <w:t>第二节 交割标准</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第二十二条 </w:t>
      </w:r>
      <w:r>
        <w:rPr>
          <w:rFonts w:hint="eastAsia" w:ascii="宋体" w:hAnsi="宋体" w:cs="宋体"/>
          <w:kern w:val="0"/>
          <w:sz w:val="28"/>
          <w:szCs w:val="28"/>
        </w:rPr>
        <w:t>尿素期货交割适用国家标准及本细则规定。</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第二十三</w:t>
      </w:r>
      <w:r>
        <w:rPr>
          <w:rFonts w:ascii="黑体" w:hAnsi="黑体" w:eastAsia="黑体" w:cs="宋体"/>
          <w:color w:val="000000"/>
          <w:kern w:val="0"/>
          <w:sz w:val="28"/>
          <w:szCs w:val="28"/>
        </w:rPr>
        <w:t>条</w:t>
      </w:r>
      <w:r>
        <w:rPr>
          <w:rFonts w:hint="eastAsia" w:ascii="黑体" w:hAnsi="黑体" w:eastAsia="黑体" w:cs="宋体"/>
          <w:color w:val="000000"/>
          <w:kern w:val="0"/>
          <w:sz w:val="28"/>
          <w:szCs w:val="28"/>
        </w:rPr>
        <w:t xml:space="preserve"> </w:t>
      </w:r>
      <w:r>
        <w:rPr>
          <w:rFonts w:hint="eastAsia" w:ascii="宋体" w:hAnsi="宋体" w:cs="宋体"/>
          <w:kern w:val="0"/>
          <w:sz w:val="28"/>
          <w:szCs w:val="28"/>
        </w:rPr>
        <w:t>基准交割品：符合《中华人民共和国国家标准 尿素》（</w:t>
      </w:r>
      <w:r>
        <w:rPr>
          <w:rFonts w:ascii="宋体" w:hAnsi="宋体" w:cs="宋体"/>
          <w:kern w:val="0"/>
          <w:sz w:val="28"/>
          <w:szCs w:val="28"/>
        </w:rPr>
        <w:t>GB</w:t>
      </w:r>
      <w:r>
        <w:rPr>
          <w:rFonts w:hint="eastAsia" w:ascii="宋体" w:hAnsi="宋体" w:cs="宋体"/>
          <w:kern w:val="0"/>
          <w:sz w:val="28"/>
          <w:szCs w:val="28"/>
        </w:rPr>
        <w:t xml:space="preserve">/T </w:t>
      </w:r>
      <w:r>
        <w:rPr>
          <w:rFonts w:ascii="宋体" w:hAnsi="宋体" w:cs="宋体"/>
          <w:kern w:val="0"/>
          <w:sz w:val="28"/>
          <w:szCs w:val="28"/>
        </w:rPr>
        <w:t>2440—20</w:t>
      </w:r>
      <w:r>
        <w:rPr>
          <w:rFonts w:hint="eastAsia" w:ascii="宋体" w:hAnsi="宋体" w:cs="宋体"/>
          <w:kern w:val="0"/>
          <w:sz w:val="28"/>
          <w:szCs w:val="28"/>
        </w:rPr>
        <w:t>17，以下简称《尿素国标》）规定的农业用优等品中小颗粒尿素（总氮含量≥46%，缩二脲含量≤0.9%，水分含量≤0.5%，亚甲基二脲≤0.6%，粒度:d 0.85mm-3.35mm≥93%</w:t>
      </w:r>
      <w:r>
        <w:rPr>
          <w:rFonts w:ascii="宋体" w:hAnsi="宋体" w:cs="宋体"/>
          <w:kern w:val="0"/>
          <w:sz w:val="28"/>
          <w:szCs w:val="28"/>
        </w:rPr>
        <w:t>）</w:t>
      </w:r>
      <w:r>
        <w:rPr>
          <w:rFonts w:hint="eastAsia" w:ascii="宋体" w:hAnsi="宋体" w:cs="宋体"/>
          <w:kern w:val="0"/>
          <w:sz w:val="28"/>
          <w:szCs w:val="28"/>
        </w:rPr>
        <w:t>。</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第二十四条 </w:t>
      </w:r>
      <w:r>
        <w:rPr>
          <w:rFonts w:hint="eastAsia" w:ascii="宋体" w:hAnsi="宋体" w:cs="宋体"/>
          <w:kern w:val="0"/>
          <w:sz w:val="28"/>
          <w:szCs w:val="28"/>
        </w:rPr>
        <w:t>替代交割品及升贴水：符合《尿素国标》规定的农业用合格品中小颗粒尿素（总氮含量≥45%，缩二脲含量≤1.5%，水分含量≤1%，亚甲基二脲≤0.6%，粒度:d 0.85mm-3.35mm≥90%</w:t>
      </w:r>
      <w:r>
        <w:rPr>
          <w:rFonts w:ascii="宋体" w:hAnsi="宋体" w:cs="宋体"/>
          <w:kern w:val="0"/>
          <w:sz w:val="28"/>
          <w:szCs w:val="28"/>
        </w:rPr>
        <w:t>）</w:t>
      </w:r>
      <w:r>
        <w:rPr>
          <w:rFonts w:hint="eastAsia" w:ascii="宋体" w:hAnsi="宋体" w:cs="宋体"/>
          <w:kern w:val="0"/>
          <w:sz w:val="28"/>
          <w:szCs w:val="28"/>
        </w:rPr>
        <w:t>，贴水20元/吨。</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第二十五条 </w:t>
      </w:r>
      <w:r>
        <w:rPr>
          <w:rFonts w:hint="eastAsia" w:ascii="宋体" w:hAnsi="宋体" w:cs="宋体"/>
          <w:kern w:val="0"/>
          <w:sz w:val="28"/>
          <w:szCs w:val="28"/>
        </w:rPr>
        <w:t>尿素交割品包装应当符合《中华人民共和国国家标准 固体化学肥料包装》（GB/T 8569）相关规定，外袋为塑料编织袋、内袋为聚乙烯薄膜袋组成的双层袋或者复合塑料编织袋。包装袋上应当标明尿素生产企业名称、地址、产品名称、净含量、等级、粒径范围。采用25.0kg、40.0kg、50.0kg包装的每批产品单包净重不得小于25.0kg、40.0kg、50.0kg。</w:t>
      </w:r>
    </w:p>
    <w:p>
      <w:pPr>
        <w:ind w:firstLine="560" w:firstLineChars="200"/>
        <w:rPr>
          <w:rFonts w:ascii="宋体" w:hAnsi="宋体" w:cs="宋体"/>
          <w:b/>
          <w:color w:val="000000"/>
          <w:kern w:val="0"/>
          <w:sz w:val="28"/>
          <w:szCs w:val="28"/>
        </w:rPr>
      </w:pPr>
      <w:r>
        <w:rPr>
          <w:rFonts w:hint="eastAsia" w:ascii="宋体" w:hAnsi="宋体" w:cs="宋体"/>
          <w:kern w:val="0"/>
          <w:sz w:val="28"/>
          <w:szCs w:val="28"/>
        </w:rPr>
        <w:t>同一批次尿素的生产厂家和包装规格应当保持一致。</w:t>
      </w:r>
    </w:p>
    <w:p>
      <w:pPr>
        <w:tabs>
          <w:tab w:val="left" w:pos="1620"/>
        </w:tabs>
        <w:autoSpaceDE w:val="0"/>
        <w:autoSpaceDN w:val="0"/>
        <w:jc w:val="center"/>
        <w:rPr>
          <w:rFonts w:ascii="宋体" w:hAnsi="宋体" w:cs="宋体"/>
          <w:b/>
          <w:color w:val="000000"/>
          <w:kern w:val="0"/>
          <w:sz w:val="28"/>
          <w:szCs w:val="28"/>
        </w:rPr>
      </w:pPr>
      <w:r>
        <w:rPr>
          <w:rFonts w:hint="eastAsia" w:ascii="宋体" w:hAnsi="宋体" w:cs="宋体"/>
          <w:b/>
          <w:color w:val="000000"/>
          <w:kern w:val="0"/>
          <w:sz w:val="28"/>
          <w:szCs w:val="28"/>
        </w:rPr>
        <w:t>第三节 仓库标准仓单交割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第二十六条 </w:t>
      </w:r>
      <w:r>
        <w:rPr>
          <w:rFonts w:hint="eastAsia" w:ascii="宋体" w:hAnsi="宋体" w:cs="宋体"/>
          <w:kern w:val="0"/>
          <w:sz w:val="28"/>
          <w:szCs w:val="28"/>
        </w:rPr>
        <w:t>尿素期货交割预报时，应当按30元/吨向仓库交纳交割预报定金。</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第二十七条 </w:t>
      </w:r>
      <w:r>
        <w:rPr>
          <w:rFonts w:hint="eastAsia" w:ascii="宋体" w:hAnsi="宋体" w:cs="宋体"/>
          <w:kern w:val="0"/>
          <w:sz w:val="28"/>
          <w:szCs w:val="28"/>
        </w:rPr>
        <w:t>尿素仓库开具的《入库通知单》有效期为40个日历日。</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第二十八条 </w:t>
      </w:r>
      <w:r>
        <w:rPr>
          <w:rFonts w:hint="eastAsia" w:ascii="宋体" w:hAnsi="宋体" w:cs="宋体"/>
          <w:color w:val="000000"/>
          <w:kern w:val="0"/>
          <w:sz w:val="28"/>
          <w:szCs w:val="28"/>
        </w:rPr>
        <w:t>尿素入库时，标准仓单注册人应当向仓库提交本批尿素生产厂家出具的符合交割质量标准的《产品质量证明书》。《产品质量证明书》应当注明生产企业名称、生产企业地址、商标、产品类别、等级、粒度、批号、生产日期、适用的质量标准和该批产品的质量检验结果等信息。</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第二十九条 </w:t>
      </w:r>
      <w:r>
        <w:rPr>
          <w:rFonts w:hint="eastAsia" w:ascii="宋体" w:hAnsi="宋体" w:cs="宋体"/>
          <w:kern w:val="0"/>
          <w:sz w:val="28"/>
          <w:szCs w:val="32"/>
        </w:rPr>
        <w:t>尿素生产日期距最近标准仓单注销日的时间超过150天的，不得入库。</w:t>
      </w:r>
    </w:p>
    <w:p>
      <w:pPr>
        <w:ind w:firstLine="560" w:firstLineChars="200"/>
        <w:rPr>
          <w:rFonts w:ascii="宋体" w:hAnsi="宋体" w:cs="宋体"/>
          <w:kern w:val="0"/>
          <w:sz w:val="28"/>
          <w:szCs w:val="28"/>
        </w:rPr>
      </w:pPr>
      <w:r>
        <w:rPr>
          <w:rFonts w:hint="eastAsia" w:ascii="宋体" w:hAnsi="宋体" w:cs="宋体"/>
          <w:kern w:val="0"/>
          <w:sz w:val="28"/>
          <w:szCs w:val="28"/>
        </w:rPr>
        <w:t>尿素出现破包、潮包、真结块、严重污染等情况的，</w:t>
      </w:r>
      <w:r>
        <w:rPr>
          <w:rFonts w:ascii="宋体" w:hAnsi="宋体" w:cs="宋体"/>
          <w:kern w:val="0"/>
          <w:sz w:val="28"/>
          <w:szCs w:val="28"/>
        </w:rPr>
        <w:t>不得入库。</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第三十条 </w:t>
      </w:r>
      <w:r>
        <w:rPr>
          <w:rFonts w:hint="eastAsia" w:ascii="宋体" w:hAnsi="宋体" w:cs="宋体"/>
          <w:kern w:val="0"/>
          <w:sz w:val="28"/>
          <w:szCs w:val="28"/>
        </w:rPr>
        <w:t>尿素入库时，仓库对入库商品进行重量验收。尿素重量验收可以采用过地磅同时抽包检斤或者单独抽包检斤的方式进行。</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第三十一条 </w:t>
      </w:r>
      <w:r>
        <w:rPr>
          <w:rFonts w:hint="eastAsia" w:ascii="宋体" w:hAnsi="宋体" w:cs="宋体"/>
          <w:kern w:val="0"/>
          <w:sz w:val="28"/>
          <w:szCs w:val="28"/>
        </w:rPr>
        <w:t>入库尿素的采样、制样、质量检验由指定质检机构负责，按照有关国家标准执行，仓库应当予以协助，检验费用由标准仓单注册人承担。</w:t>
      </w:r>
    </w:p>
    <w:p>
      <w:pPr>
        <w:ind w:firstLine="560" w:firstLineChars="200"/>
        <w:rPr>
          <w:rFonts w:ascii="宋体" w:hAnsi="宋体" w:cs="宋体"/>
          <w:kern w:val="0"/>
          <w:sz w:val="28"/>
          <w:szCs w:val="28"/>
        </w:rPr>
      </w:pPr>
      <w:r>
        <w:rPr>
          <w:rFonts w:hint="eastAsia" w:ascii="宋体" w:hAnsi="宋体" w:cs="宋体"/>
          <w:kern w:val="0"/>
          <w:sz w:val="28"/>
          <w:szCs w:val="28"/>
        </w:rPr>
        <w:t>指定质检机构应当自完成采样之日起</w:t>
      </w:r>
      <w:r>
        <w:rPr>
          <w:rFonts w:ascii="宋体" w:hAnsi="宋体" w:cs="宋体"/>
          <w:kern w:val="0"/>
          <w:sz w:val="28"/>
          <w:szCs w:val="28"/>
        </w:rPr>
        <w:t>3</w:t>
      </w:r>
      <w:r>
        <w:rPr>
          <w:rFonts w:hint="eastAsia" w:ascii="宋体" w:hAnsi="宋体" w:cs="宋体"/>
          <w:kern w:val="0"/>
          <w:sz w:val="28"/>
          <w:szCs w:val="28"/>
        </w:rPr>
        <w:t>个工作日内出具检验结果，并及时通知仓库。</w:t>
      </w:r>
    </w:p>
    <w:p>
      <w:pPr>
        <w:ind w:firstLine="560" w:firstLineChars="200"/>
        <w:rPr>
          <w:rFonts w:ascii="宋体" w:hAnsi="宋体" w:cs="宋体"/>
          <w:kern w:val="0"/>
          <w:sz w:val="28"/>
          <w:szCs w:val="28"/>
        </w:rPr>
      </w:pPr>
      <w:r>
        <w:rPr>
          <w:rFonts w:hint="eastAsia" w:ascii="宋体" w:hAnsi="宋体" w:cs="宋体"/>
          <w:kern w:val="0"/>
          <w:sz w:val="28"/>
          <w:szCs w:val="28"/>
        </w:rPr>
        <w:t>标准仓单注册人或者仓库对入库质量检验结果有异议的，可以向交易所提出复检申请。具体流程按照《郑州商品交易所标准仓单管理办法》“仓库商品入库复检</w:t>
      </w:r>
      <w:r>
        <w:rPr>
          <w:rFonts w:ascii="宋体" w:hAnsi="宋体" w:cs="宋体"/>
          <w:kern w:val="0"/>
          <w:sz w:val="28"/>
          <w:szCs w:val="28"/>
        </w:rPr>
        <w:t>”</w:t>
      </w:r>
      <w:r>
        <w:rPr>
          <w:rFonts w:hint="eastAsia" w:ascii="宋体" w:hAnsi="宋体" w:cs="宋体"/>
          <w:kern w:val="0"/>
          <w:sz w:val="28"/>
          <w:szCs w:val="28"/>
        </w:rPr>
        <w:t>有关规定办理。</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第三十二条 </w:t>
      </w:r>
      <w:r>
        <w:rPr>
          <w:rFonts w:hint="eastAsia" w:ascii="宋体" w:hAnsi="宋体" w:cs="宋体"/>
          <w:kern w:val="0"/>
          <w:sz w:val="28"/>
          <w:szCs w:val="28"/>
        </w:rPr>
        <w:t>尿素期货实行免检品牌制度。</w:t>
      </w:r>
      <w:r>
        <w:rPr>
          <w:rFonts w:hint="eastAsia" w:ascii="宋体" w:hAnsi="宋体" w:cs="宋体"/>
          <w:kern w:val="0"/>
          <w:sz w:val="28"/>
          <w:szCs w:val="32"/>
        </w:rPr>
        <w:t>免检品牌生产厂家直接申请入库的，入库尿素质量可以免检；标准仓单注册人向交易所和仓库提交免检品牌生产厂家出具符合交易所要求的《产品质量责任承诺书》及相关材料的，入库尿素质量可以免检。</w:t>
      </w:r>
      <w:r>
        <w:rPr>
          <w:rFonts w:hint="eastAsia" w:ascii="宋体" w:hAnsi="宋体" w:cs="宋体"/>
          <w:kern w:val="0"/>
          <w:sz w:val="28"/>
          <w:szCs w:val="28"/>
        </w:rPr>
        <w:t>尿素免检品牌由交易所另行公告</w:t>
      </w:r>
      <w:r>
        <w:rPr>
          <w:rFonts w:ascii="宋体" w:hAnsi="宋体" w:cs="宋体"/>
          <w:kern w:val="0"/>
          <w:sz w:val="28"/>
          <w:szCs w:val="28"/>
        </w:rPr>
        <w:t>。</w:t>
      </w:r>
    </w:p>
    <w:p>
      <w:pPr>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 xml:space="preserve">第三十三条 </w:t>
      </w:r>
      <w:r>
        <w:rPr>
          <w:rFonts w:hint="eastAsia" w:ascii="宋体" w:hAnsi="宋体" w:cs="宋体"/>
          <w:kern w:val="0"/>
          <w:sz w:val="28"/>
          <w:szCs w:val="28"/>
        </w:rPr>
        <w:t>尿素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cs="宋体"/>
          <w:kern w:val="0"/>
          <w:sz w:val="28"/>
          <w:szCs w:val="28"/>
        </w:rPr>
      </w:pPr>
      <w:r>
        <w:rPr>
          <w:rFonts w:hint="eastAsia" w:ascii="宋体" w:hAnsi="宋体" w:cs="宋体"/>
          <w:kern w:val="0"/>
          <w:sz w:val="28"/>
          <w:szCs w:val="28"/>
        </w:rPr>
        <w:t>尿素入库后，仓库应当对标准仓单注册人的名称、联系人及联系方式、商品数量、生产厂家、存放库房及垛位等事项登记造册，并由标准仓单注册人签字确认。</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第三十四条 </w:t>
      </w:r>
      <w:r>
        <w:rPr>
          <w:rFonts w:hint="eastAsia" w:ascii="宋体" w:hAnsi="宋体" w:cs="宋体"/>
          <w:kern w:val="0"/>
          <w:sz w:val="28"/>
          <w:szCs w:val="28"/>
        </w:rPr>
        <w:t>尿素仓库标准仓单注销后，提货人应当在交易所开具《提货通知单》之日起</w:t>
      </w:r>
      <w:r>
        <w:rPr>
          <w:rFonts w:ascii="宋体" w:hAnsi="宋体" w:cs="宋体"/>
          <w:kern w:val="0"/>
          <w:sz w:val="28"/>
          <w:szCs w:val="28"/>
        </w:rPr>
        <w:t>10个工作日内</w:t>
      </w:r>
      <w:r>
        <w:rPr>
          <w:rFonts w:hint="eastAsia" w:ascii="宋体" w:hAnsi="宋体" w:cs="宋体"/>
          <w:kern w:val="0"/>
          <w:sz w:val="28"/>
          <w:szCs w:val="28"/>
        </w:rPr>
        <w:t>，凭提货人身份证、提货人所在单位证明及《提货通知单》验证密码到仓库办理提货手续，确认商品质量、运输方式，并预交各项费用。</w:t>
      </w:r>
    </w:p>
    <w:p>
      <w:pPr>
        <w:ind w:firstLine="560" w:firstLineChars="200"/>
        <w:rPr>
          <w:rFonts w:ascii="宋体" w:hAnsi="宋体" w:cs="宋体"/>
          <w:kern w:val="0"/>
          <w:sz w:val="28"/>
          <w:szCs w:val="28"/>
        </w:rPr>
      </w:pPr>
      <w:r>
        <w:rPr>
          <w:rFonts w:hint="eastAsia" w:ascii="宋体" w:hAnsi="宋体" w:cs="宋体"/>
          <w:kern w:val="0"/>
          <w:sz w:val="28"/>
          <w:szCs w:val="28"/>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cs="宋体"/>
          <w:kern w:val="0"/>
          <w:sz w:val="28"/>
          <w:szCs w:val="28"/>
        </w:rPr>
      </w:pPr>
      <w:r>
        <w:rPr>
          <w:rFonts w:hint="eastAsia" w:ascii="宋体" w:hAnsi="宋体" w:cs="宋体"/>
          <w:kern w:val="0"/>
          <w:sz w:val="28"/>
          <w:szCs w:val="28"/>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cs="宋体"/>
          <w:kern w:val="0"/>
          <w:sz w:val="28"/>
          <w:szCs w:val="28"/>
        </w:rPr>
      </w:pPr>
      <w:r>
        <w:rPr>
          <w:rFonts w:hint="eastAsia" w:ascii="宋体" w:hAnsi="宋体" w:cs="宋体"/>
          <w:kern w:val="0"/>
          <w:sz w:val="28"/>
          <w:szCs w:val="28"/>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第三十五</w:t>
      </w:r>
      <w:r>
        <w:rPr>
          <w:rFonts w:ascii="黑体" w:hAnsi="黑体" w:eastAsia="黑体" w:cs="宋体"/>
          <w:color w:val="000000"/>
          <w:kern w:val="0"/>
          <w:sz w:val="28"/>
          <w:szCs w:val="28"/>
        </w:rPr>
        <w:t>条</w:t>
      </w:r>
      <w:r>
        <w:rPr>
          <w:rFonts w:hint="eastAsia" w:ascii="黑体" w:hAnsi="黑体" w:eastAsia="黑体" w:cs="宋体"/>
          <w:color w:val="000000"/>
          <w:kern w:val="0"/>
          <w:sz w:val="28"/>
          <w:szCs w:val="28"/>
        </w:rPr>
        <w:t xml:space="preserve"> </w:t>
      </w:r>
      <w:r>
        <w:rPr>
          <w:rFonts w:hint="eastAsia" w:ascii="宋体" w:hAnsi="宋体" w:cs="宋体"/>
          <w:kern w:val="0"/>
          <w:sz w:val="28"/>
          <w:szCs w:val="28"/>
        </w:rPr>
        <w:t>尿素出库重量验收由仓库和提货人共同实施，具体办法参照入库重量验收规定。</w:t>
      </w:r>
    </w:p>
    <w:p>
      <w:pPr>
        <w:ind w:firstLine="560" w:firstLineChars="200"/>
        <w:rPr>
          <w:rFonts w:ascii="宋体" w:hAnsi="宋体" w:cs="宋体"/>
          <w:kern w:val="0"/>
          <w:sz w:val="28"/>
          <w:szCs w:val="28"/>
        </w:rPr>
      </w:pPr>
      <w:r>
        <w:rPr>
          <w:rFonts w:hint="eastAsia" w:ascii="宋体" w:hAnsi="宋体" w:cs="宋体"/>
          <w:kern w:val="0"/>
          <w:sz w:val="28"/>
          <w:szCs w:val="28"/>
        </w:rPr>
        <w:t>尿素出库数量发生损耗造成短少的，仓库应当在出库时补足；不能补足的，仓库按照《提货通知单》开具日之前（含该日）尿素期货最近交割月最高交割结算价核算短少商品价款，赔偿提货人。</w:t>
      </w:r>
    </w:p>
    <w:p>
      <w:pPr>
        <w:ind w:firstLine="560" w:firstLineChars="200"/>
        <w:rPr>
          <w:rFonts w:ascii="楷体" w:hAnsi="楷体" w:eastAsia="楷体" w:cs="宋体"/>
          <w:kern w:val="0"/>
          <w:sz w:val="24"/>
        </w:rPr>
      </w:pPr>
      <w:r>
        <w:rPr>
          <w:rFonts w:hint="eastAsia" w:ascii="黑体" w:hAnsi="黑体" w:eastAsia="黑体" w:cs="宋体"/>
          <w:color w:val="000000"/>
          <w:kern w:val="0"/>
          <w:sz w:val="28"/>
          <w:szCs w:val="28"/>
        </w:rPr>
        <w:t xml:space="preserve">第三十六条 </w:t>
      </w:r>
      <w:r>
        <w:rPr>
          <w:rFonts w:hint="eastAsia" w:ascii="宋体" w:hAnsi="宋体" w:cs="宋体"/>
          <w:kern w:val="0"/>
          <w:sz w:val="28"/>
          <w:szCs w:val="28"/>
        </w:rPr>
        <w:t>尿素出库时，提货人对商品质量有异议的，可以向交易所申请一次复检，并预交复检费用。</w:t>
      </w:r>
      <w:r>
        <w:rPr>
          <w:rFonts w:hint="eastAsia" w:ascii="宋体" w:hAnsi="宋体" w:cs="宋体"/>
          <w:color w:val="000000"/>
          <w:kern w:val="0"/>
          <w:sz w:val="28"/>
          <w:szCs w:val="28"/>
        </w:rPr>
        <w:t>质量异议应当在</w:t>
      </w:r>
      <w:r>
        <w:rPr>
          <w:rFonts w:hint="eastAsia" w:ascii="宋体" w:hAnsi="宋体" w:cs="宋体"/>
          <w:kern w:val="0"/>
          <w:sz w:val="28"/>
          <w:szCs w:val="28"/>
        </w:rPr>
        <w:t>《提货通知单》开具之日起10个工作日内</w:t>
      </w:r>
      <w:r>
        <w:rPr>
          <w:rFonts w:hint="eastAsia" w:ascii="宋体" w:hAnsi="宋体" w:cs="宋体"/>
          <w:color w:val="000000"/>
          <w:kern w:val="0"/>
          <w:sz w:val="28"/>
          <w:szCs w:val="28"/>
        </w:rPr>
        <w:t>提出。</w:t>
      </w:r>
      <w:r>
        <w:rPr>
          <w:rFonts w:hint="eastAsia" w:ascii="宋体" w:hAnsi="宋体" w:cs="宋体"/>
          <w:kern w:val="0"/>
          <w:sz w:val="28"/>
          <w:szCs w:val="28"/>
        </w:rPr>
        <w:t>具体流程按照《郑州商品交易所标准仓单管理办法》“仓库商品出库复检</w:t>
      </w:r>
      <w:r>
        <w:rPr>
          <w:rFonts w:ascii="宋体" w:hAnsi="宋体" w:cs="宋体"/>
          <w:kern w:val="0"/>
          <w:sz w:val="28"/>
          <w:szCs w:val="28"/>
        </w:rPr>
        <w:t>”</w:t>
      </w:r>
      <w:r>
        <w:rPr>
          <w:rFonts w:hint="eastAsia" w:ascii="宋体" w:hAnsi="宋体" w:cs="宋体"/>
          <w:kern w:val="0"/>
          <w:sz w:val="28"/>
          <w:szCs w:val="28"/>
        </w:rPr>
        <w:t>有关规定办理。</w:t>
      </w:r>
    </w:p>
    <w:p>
      <w:pPr>
        <w:ind w:firstLine="560" w:firstLineChars="200"/>
        <w:rPr>
          <w:rFonts w:ascii="楷体" w:hAnsi="楷体" w:eastAsia="楷体" w:cs="宋体"/>
          <w:kern w:val="0"/>
          <w:sz w:val="24"/>
        </w:rPr>
      </w:pPr>
      <w:r>
        <w:rPr>
          <w:rFonts w:hint="eastAsia" w:ascii="黑体" w:hAnsi="黑体" w:eastAsia="黑体" w:cs="宋体"/>
          <w:color w:val="000000"/>
          <w:kern w:val="0"/>
          <w:sz w:val="28"/>
          <w:szCs w:val="28"/>
        </w:rPr>
        <w:t xml:space="preserve">第三十七条 </w:t>
      </w:r>
      <w:r>
        <w:rPr>
          <w:rFonts w:hint="eastAsia"/>
          <w:sz w:val="28"/>
          <w:szCs w:val="28"/>
        </w:rPr>
        <w:t>尿素出库时，出现破包、潮包、真结块、严重污染等情况的比例不超过3‰的，视为合格，提货人不得拒绝接货；出现上述情况比例超过3‰的部分，仓库应当承担赔偿责任。</w:t>
      </w:r>
    </w:p>
    <w:p>
      <w:pPr>
        <w:tabs>
          <w:tab w:val="left" w:pos="1620"/>
        </w:tabs>
        <w:autoSpaceDE w:val="0"/>
        <w:autoSpaceDN w:val="0"/>
        <w:ind w:firstLine="562" w:firstLineChars="200"/>
        <w:jc w:val="center"/>
        <w:rPr>
          <w:b/>
          <w:sz w:val="28"/>
          <w:szCs w:val="28"/>
        </w:rPr>
      </w:pPr>
      <w:r>
        <w:rPr>
          <w:rFonts w:hint="eastAsia"/>
          <w:b/>
          <w:sz w:val="28"/>
          <w:szCs w:val="28"/>
        </w:rPr>
        <w:t>第四节 厂库标准仓单交割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第三十八条 </w:t>
      </w:r>
      <w:r>
        <w:rPr>
          <w:rFonts w:hint="eastAsia" w:ascii="宋体" w:hAnsi="宋体" w:cs="宋体"/>
          <w:kern w:val="0"/>
          <w:sz w:val="28"/>
          <w:szCs w:val="28"/>
        </w:rPr>
        <w:t>尿素厂库允许注册标准仓单的最大数量由交易所确定，交易所可以根据情况予以调整。</w:t>
      </w:r>
    </w:p>
    <w:p>
      <w:pPr>
        <w:ind w:firstLine="560" w:firstLineChars="200"/>
        <w:rPr>
          <w:rFonts w:ascii="宋体" w:hAnsi="宋体" w:cs="宋体"/>
          <w:kern w:val="0"/>
          <w:sz w:val="28"/>
          <w:szCs w:val="28"/>
        </w:rPr>
      </w:pPr>
      <w:r>
        <w:rPr>
          <w:rFonts w:hint="eastAsia" w:ascii="宋体" w:hAnsi="宋体" w:cs="宋体"/>
          <w:kern w:val="0"/>
          <w:sz w:val="28"/>
          <w:szCs w:val="28"/>
        </w:rPr>
        <w:t>尿素厂库申请注册标准仓单前，应当按照交易所规定提供标准仓单注册担保。</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第三十九条 </w:t>
      </w:r>
      <w:r>
        <w:rPr>
          <w:rFonts w:hint="eastAsia" w:ascii="宋体" w:hAnsi="宋体" w:cs="宋体"/>
          <w:kern w:val="0"/>
          <w:sz w:val="28"/>
          <w:szCs w:val="28"/>
        </w:rPr>
        <w:t>尿素厂库标准仓单注销后，提货人应当在交易所开具《提货通知单》之日起10个工作日内，凭提货人身份证、提货人所在单位证明及《提货通知单》验证密码到厂库办理提货手续，确认商品质量、运输方式，并预交各项费用。</w:t>
      </w:r>
    </w:p>
    <w:p>
      <w:pPr>
        <w:ind w:firstLine="560" w:firstLineChars="200"/>
        <w:rPr>
          <w:rFonts w:ascii="宋体" w:hAnsi="宋体" w:cs="宋体"/>
          <w:kern w:val="0"/>
          <w:sz w:val="28"/>
          <w:szCs w:val="28"/>
        </w:rPr>
      </w:pPr>
      <w:r>
        <w:rPr>
          <w:rFonts w:hint="eastAsia" w:ascii="宋体" w:hAnsi="宋体" w:cs="宋体"/>
          <w:kern w:val="0"/>
          <w:sz w:val="28"/>
          <w:szCs w:val="28"/>
        </w:rPr>
        <w:t>提货人办理提货手续时，应当就发货速度及最后完成出库时间与厂库协商一致，协商不成的，厂库应当按照交易所批准的日发货速度发货。</w:t>
      </w:r>
    </w:p>
    <w:p>
      <w:pPr>
        <w:ind w:firstLine="560" w:firstLineChars="200"/>
        <w:rPr>
          <w:rFonts w:ascii="宋体" w:hAnsi="宋体" w:cs="宋体"/>
          <w:kern w:val="0"/>
          <w:sz w:val="28"/>
          <w:szCs w:val="28"/>
        </w:rPr>
      </w:pPr>
      <w:r>
        <w:rPr>
          <w:rFonts w:hint="eastAsia" w:ascii="宋体" w:hAnsi="宋体" w:cs="宋体"/>
          <w:kern w:val="0"/>
          <w:sz w:val="28"/>
          <w:szCs w:val="28"/>
        </w:rPr>
        <w:t>本细则所称厂库日发货速度，是指厂库在24小时内安排期货商品发货的最低数量。厂库日发货速度由交易所确定和调整。</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第四十条 </w:t>
      </w:r>
      <w:r>
        <w:rPr>
          <w:rFonts w:hint="eastAsia" w:ascii="宋体" w:hAnsi="宋体" w:cs="宋体"/>
          <w:kern w:val="0"/>
          <w:sz w:val="28"/>
          <w:szCs w:val="28"/>
        </w:rPr>
        <w:t>厂库应当在提货手续办妥之日起3个日历日内开始发货，提货人与厂库协商一致的除外。提货人可以自行到库提货或者委托厂库代为发运。</w:t>
      </w:r>
    </w:p>
    <w:p>
      <w:pPr>
        <w:ind w:firstLine="560" w:firstLineChars="200"/>
        <w:rPr>
          <w:rFonts w:ascii="宋体" w:hAnsi="宋体" w:cs="宋体"/>
          <w:kern w:val="0"/>
          <w:sz w:val="28"/>
          <w:szCs w:val="28"/>
        </w:rPr>
      </w:pPr>
      <w:r>
        <w:rPr>
          <w:rFonts w:hint="eastAsia" w:ascii="宋体" w:hAnsi="宋体" w:cs="宋体"/>
          <w:kern w:val="0"/>
          <w:sz w:val="28"/>
          <w:szCs w:val="28"/>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第四十一条 </w:t>
      </w:r>
      <w:r>
        <w:rPr>
          <w:rFonts w:hint="eastAsia" w:ascii="宋体" w:hAnsi="宋体" w:cs="宋体"/>
          <w:kern w:val="0"/>
          <w:sz w:val="28"/>
          <w:szCs w:val="28"/>
        </w:rPr>
        <w:t>厂库尿素出库重量验收由提货人与厂库共同实施，以厂库检重为准，足量出库。</w:t>
      </w:r>
    </w:p>
    <w:p>
      <w:pPr>
        <w:ind w:firstLine="560" w:firstLineChars="200"/>
        <w:rPr>
          <w:rFonts w:ascii="宋体" w:hAnsi="宋体" w:cs="宋体"/>
          <w:kern w:val="0"/>
          <w:sz w:val="28"/>
          <w:szCs w:val="28"/>
        </w:rPr>
      </w:pPr>
      <w:r>
        <w:rPr>
          <w:rFonts w:hint="eastAsia" w:ascii="宋体" w:hAnsi="宋体" w:cs="宋体"/>
          <w:kern w:val="0"/>
          <w:sz w:val="28"/>
          <w:szCs w:val="28"/>
        </w:rPr>
        <w:t>尿素出库重量发生短少的，厂库应当及时补足。不能补足的，厂库应当按照《提货通知单》开具日之前（含该日）尿素期货最近交割月最高交割结算价核算短少商品价款，赔偿提货人。</w:t>
      </w:r>
    </w:p>
    <w:p>
      <w:pPr>
        <w:ind w:firstLine="560" w:firstLineChars="200"/>
        <w:rPr>
          <w:rFonts w:ascii="宋体" w:hAnsi="宋体" w:cs="宋体"/>
          <w:kern w:val="0"/>
          <w:sz w:val="28"/>
          <w:szCs w:val="28"/>
        </w:rPr>
      </w:pPr>
      <w:r>
        <w:rPr>
          <w:rFonts w:hint="eastAsia" w:ascii="宋体" w:hAnsi="宋体" w:cs="宋体"/>
          <w:kern w:val="0"/>
          <w:sz w:val="28"/>
          <w:szCs w:val="28"/>
        </w:rPr>
        <w:t>提货人在货物交收时应当到交收地点监发，未到场监发的，视为对货物重量没有异议。</w:t>
      </w:r>
    </w:p>
    <w:p>
      <w:pPr>
        <w:ind w:firstLine="560" w:firstLineChars="200"/>
        <w:rPr>
          <w:rFonts w:ascii="宋体" w:hAnsi="宋体" w:cs="宋体"/>
          <w:kern w:val="0"/>
          <w:sz w:val="28"/>
          <w:szCs w:val="32"/>
        </w:rPr>
      </w:pPr>
      <w:r>
        <w:rPr>
          <w:rFonts w:hint="eastAsia" w:ascii="黑体" w:hAnsi="黑体" w:eastAsia="黑体" w:cs="宋体"/>
          <w:color w:val="000000"/>
          <w:kern w:val="0"/>
          <w:sz w:val="28"/>
          <w:szCs w:val="28"/>
        </w:rPr>
        <w:t xml:space="preserve">第四十二条 </w:t>
      </w:r>
      <w:r>
        <w:rPr>
          <w:rFonts w:hint="eastAsia" w:ascii="宋体" w:hAnsi="宋体" w:cs="宋体"/>
          <w:kern w:val="0"/>
          <w:sz w:val="28"/>
          <w:szCs w:val="32"/>
        </w:rPr>
        <w:t>厂库应当保证交割商品的质量符合交易所规定的交割标准，双方协商一致的除外。</w:t>
      </w:r>
    </w:p>
    <w:p>
      <w:pPr>
        <w:ind w:firstLine="560" w:firstLineChars="200"/>
        <w:rPr>
          <w:rFonts w:ascii="宋体" w:hAnsi="宋体" w:cs="宋体"/>
          <w:kern w:val="0"/>
          <w:sz w:val="28"/>
          <w:szCs w:val="32"/>
        </w:rPr>
      </w:pPr>
      <w:r>
        <w:rPr>
          <w:rFonts w:hint="eastAsia" w:ascii="宋体" w:hAnsi="宋体" w:cs="宋体"/>
          <w:kern w:val="0"/>
          <w:sz w:val="28"/>
          <w:szCs w:val="32"/>
        </w:rPr>
        <w:t>尿素出库时，厂库应当向提货人提供符合交割标准的《产品质量证明书》，并在提货人监督下在货物装运到买方运输工具前进行抽样，经双方确认后共同封样。样品一式三份，一份由提货人保存，两份由厂库保存。</w:t>
      </w:r>
      <w:r>
        <w:rPr>
          <w:rFonts w:hint="eastAsia" w:ascii="宋体" w:hAnsi="宋体" w:cs="宋体"/>
          <w:kern w:val="0"/>
          <w:sz w:val="28"/>
          <w:szCs w:val="28"/>
        </w:rPr>
        <w:t>厂库应当将样品保留至发货后</w:t>
      </w:r>
      <w:r>
        <w:rPr>
          <w:rFonts w:ascii="宋体" w:hAnsi="宋体" w:cs="宋体"/>
          <w:kern w:val="0"/>
          <w:sz w:val="28"/>
          <w:szCs w:val="28"/>
        </w:rPr>
        <w:t>30个日历</w:t>
      </w:r>
      <w:r>
        <w:rPr>
          <w:rFonts w:hint="eastAsia" w:ascii="宋体" w:hAnsi="宋体" w:cs="宋体"/>
          <w:kern w:val="0"/>
          <w:sz w:val="28"/>
          <w:szCs w:val="28"/>
        </w:rPr>
        <w:t>日</w:t>
      </w:r>
      <w:r>
        <w:rPr>
          <w:rFonts w:hint="eastAsia" w:ascii="宋体" w:hAnsi="宋体" w:cs="宋体"/>
          <w:kern w:val="0"/>
          <w:sz w:val="28"/>
          <w:szCs w:val="32"/>
        </w:rPr>
        <w:t>，作为发生质量争议时的处理依据。</w:t>
      </w:r>
    </w:p>
    <w:p>
      <w:pPr>
        <w:ind w:firstLine="560" w:firstLineChars="200"/>
        <w:rPr>
          <w:rFonts w:ascii="宋体" w:hAnsi="宋体" w:cs="宋体"/>
          <w:kern w:val="0"/>
          <w:sz w:val="28"/>
          <w:szCs w:val="32"/>
        </w:rPr>
      </w:pPr>
      <w:r>
        <w:rPr>
          <w:rFonts w:hint="eastAsia" w:ascii="宋体" w:hAnsi="宋体" w:cs="宋体"/>
          <w:kern w:val="0"/>
          <w:sz w:val="28"/>
          <w:szCs w:val="28"/>
        </w:rPr>
        <w:t>厂库交收的尿素不得出现破包、潮包、真结块、严重污染等情况。</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第四十三条 </w:t>
      </w:r>
      <w:r>
        <w:rPr>
          <w:rFonts w:hint="eastAsia" w:ascii="宋体" w:hAnsi="宋体" w:cs="宋体"/>
          <w:kern w:val="0"/>
          <w:sz w:val="28"/>
          <w:szCs w:val="28"/>
        </w:rPr>
        <w:t>提货人或厂库</w:t>
      </w:r>
      <w:r>
        <w:rPr>
          <w:rFonts w:hint="eastAsia" w:ascii="宋体" w:hAnsi="宋体" w:cs="宋体"/>
          <w:color w:val="000000"/>
          <w:kern w:val="0"/>
          <w:sz w:val="28"/>
          <w:szCs w:val="28"/>
        </w:rPr>
        <w:t>对尿素重量、质量有异议的，由</w:t>
      </w:r>
      <w:r>
        <w:rPr>
          <w:rFonts w:hint="eastAsia" w:ascii="宋体" w:hAnsi="宋体" w:cs="宋体"/>
          <w:kern w:val="0"/>
          <w:sz w:val="28"/>
          <w:szCs w:val="28"/>
        </w:rPr>
        <w:t>提货人</w:t>
      </w:r>
      <w:r>
        <w:rPr>
          <w:rFonts w:hint="eastAsia" w:ascii="宋体" w:hAnsi="宋体" w:cs="宋体"/>
          <w:color w:val="000000"/>
          <w:kern w:val="0"/>
          <w:sz w:val="28"/>
          <w:szCs w:val="28"/>
        </w:rPr>
        <w:t>和厂库协商解决；协商不成的，可以向交易所申请一次复检，并由申请方预交复检及相关费用。重量异议应当在尿素出库前提出；质量异议应当在尿素出库之日起5个工作日内提出。</w:t>
      </w:r>
      <w:r>
        <w:rPr>
          <w:rFonts w:ascii="宋体" w:hAnsi="宋体" w:cs="宋体"/>
          <w:color w:val="000000"/>
          <w:kern w:val="0"/>
          <w:sz w:val="28"/>
          <w:szCs w:val="28"/>
        </w:rPr>
        <w:t>尿素复检样品仅限于保留样品</w:t>
      </w:r>
      <w:r>
        <w:rPr>
          <w:rFonts w:hint="eastAsia" w:ascii="宋体" w:hAnsi="宋体" w:cs="宋体"/>
          <w:color w:val="000000"/>
          <w:kern w:val="0"/>
          <w:sz w:val="28"/>
          <w:szCs w:val="28"/>
        </w:rPr>
        <w:t>。</w:t>
      </w:r>
      <w:r>
        <w:rPr>
          <w:rFonts w:hint="eastAsia" w:ascii="宋体" w:hAnsi="宋体" w:cs="宋体"/>
          <w:kern w:val="0"/>
          <w:sz w:val="28"/>
          <w:szCs w:val="28"/>
        </w:rPr>
        <w:t>具体流程按照《郑州商品交易所标准仓单管理办法》“厂库商品出库复检</w:t>
      </w:r>
      <w:r>
        <w:rPr>
          <w:rFonts w:ascii="宋体" w:hAnsi="宋体" w:cs="宋体"/>
          <w:kern w:val="0"/>
          <w:sz w:val="28"/>
          <w:szCs w:val="28"/>
        </w:rPr>
        <w:t>”</w:t>
      </w:r>
      <w:r>
        <w:rPr>
          <w:rFonts w:hint="eastAsia" w:ascii="宋体" w:hAnsi="宋体" w:cs="宋体"/>
          <w:kern w:val="0"/>
          <w:sz w:val="28"/>
          <w:szCs w:val="28"/>
        </w:rPr>
        <w:t>有关规定办理。</w:t>
      </w:r>
    </w:p>
    <w:p>
      <w:pPr>
        <w:ind w:firstLine="560" w:firstLineChars="200"/>
        <w:rPr>
          <w:rFonts w:ascii="宋体" w:hAnsi="宋体" w:cs="宋体"/>
          <w:kern w:val="0"/>
          <w:sz w:val="28"/>
          <w:szCs w:val="28"/>
          <w:shd w:val="pct10" w:color="auto" w:fill="FFFFFF"/>
        </w:rPr>
      </w:pPr>
      <w:r>
        <w:rPr>
          <w:rFonts w:hint="eastAsia" w:ascii="黑体" w:hAnsi="黑体" w:eastAsia="黑体" w:cs="宋体"/>
          <w:color w:val="000000"/>
          <w:kern w:val="0"/>
          <w:sz w:val="28"/>
          <w:szCs w:val="28"/>
        </w:rPr>
        <w:t xml:space="preserve">第四十四条 </w:t>
      </w:r>
      <w:r>
        <w:rPr>
          <w:rFonts w:hint="eastAsia" w:ascii="宋体" w:hAnsi="宋体" w:cs="宋体"/>
          <w:kern w:val="0"/>
          <w:sz w:val="28"/>
          <w:szCs w:val="28"/>
        </w:rPr>
        <w:t>厂库或者提货人因故不能按照约定计划发货或者提货的，双方应当及时协商并妥善调整发货速度或者发货计划，并且过错方应当支付滞纳金。滞纳金额=∑</w:t>
      </w:r>
      <w:r>
        <w:rPr>
          <w:rFonts w:ascii="宋体" w:hAnsi="宋体" w:cs="宋体"/>
          <w:kern w:val="0"/>
          <w:sz w:val="28"/>
          <w:szCs w:val="28"/>
        </w:rPr>
        <w:t>[5</w:t>
      </w:r>
      <w:r>
        <w:rPr>
          <w:rFonts w:hint="eastAsia" w:ascii="宋体" w:hAnsi="宋体" w:cs="宋体"/>
          <w:kern w:val="0"/>
          <w:sz w:val="28"/>
          <w:szCs w:val="28"/>
        </w:rPr>
        <w:t>（元</w:t>
      </w:r>
      <w:r>
        <w:rPr>
          <w:rFonts w:ascii="宋体" w:hAnsi="宋体" w:cs="宋体"/>
          <w:kern w:val="0"/>
          <w:sz w:val="28"/>
          <w:szCs w:val="28"/>
        </w:rPr>
        <w:t>/吨•天）×延误天数×应发（收）而未发（收）商品数量]。</w:t>
      </w:r>
    </w:p>
    <w:p>
      <w:pPr>
        <w:ind w:firstLine="560" w:firstLineChars="200"/>
        <w:rPr>
          <w:rFonts w:ascii="宋体" w:hAnsi="宋体" w:cs="宋体"/>
          <w:kern w:val="0"/>
          <w:sz w:val="28"/>
          <w:szCs w:val="28"/>
        </w:rPr>
      </w:pPr>
      <w:r>
        <w:rPr>
          <w:rFonts w:hint="eastAsia" w:ascii="宋体" w:hAnsi="宋体" w:cs="宋体"/>
          <w:kern w:val="0"/>
          <w:sz w:val="28"/>
          <w:szCs w:val="28"/>
        </w:rPr>
        <w:t>因厂库原因在约定的最后发货日起5个日历日内仍不能完成所有商品发货的，提货人可以要求厂库终止发货并支付赔偿金。赔偿金额=尿素期货最近交割月最高交割结算价×应发未发的商品数量×120%。</w:t>
      </w:r>
    </w:p>
    <w:p>
      <w:pPr>
        <w:ind w:firstLine="560" w:firstLineChars="200"/>
        <w:rPr>
          <w:rFonts w:ascii="宋体" w:hAnsi="宋体" w:cs="宋体"/>
          <w:kern w:val="0"/>
          <w:sz w:val="28"/>
          <w:szCs w:val="28"/>
        </w:rPr>
      </w:pPr>
      <w:r>
        <w:rPr>
          <w:rFonts w:hint="eastAsia" w:ascii="宋体" w:hAnsi="宋体" w:cs="宋体"/>
          <w:kern w:val="0"/>
          <w:sz w:val="28"/>
          <w:szCs w:val="28"/>
        </w:rPr>
        <w:t>因天气原因及其他不可抗力因素导致无法按计划发货或者提货的，厂库或者提货人不需支付滞纳金或者赔偿金。</w:t>
      </w:r>
    </w:p>
    <w:p>
      <w:pPr>
        <w:ind w:firstLine="560" w:firstLineChars="200"/>
        <w:rPr>
          <w:rFonts w:ascii="宋体" w:hAnsi="宋体" w:cs="宋体"/>
          <w:kern w:val="0"/>
          <w:sz w:val="28"/>
          <w:szCs w:val="28"/>
        </w:rPr>
      </w:pPr>
      <w:r>
        <w:rPr>
          <w:rFonts w:hint="eastAsia" w:ascii="宋体" w:hAnsi="宋体" w:cs="宋体"/>
          <w:color w:val="000000"/>
          <w:kern w:val="0"/>
          <w:sz w:val="28"/>
          <w:szCs w:val="28"/>
        </w:rPr>
        <w:t>厂库和提货人应当妥善保管商品发货计划、协商确认材料以及发货和提货单据等，作为纠纷解决的依据。</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第四十五条 </w:t>
      </w:r>
      <w:r>
        <w:rPr>
          <w:rFonts w:hint="eastAsia" w:ascii="宋体" w:hAnsi="宋体" w:cs="宋体"/>
          <w:kern w:val="0"/>
          <w:sz w:val="28"/>
          <w:szCs w:val="28"/>
        </w:rPr>
        <w:t>多名提货人同时提货的，厂库可以根据提货人预约时间及办理提货手续的先后顺序等因素合理安排发货。</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第四十六条 </w:t>
      </w:r>
      <w:r>
        <w:rPr>
          <w:rFonts w:hint="eastAsia" w:ascii="宋体" w:hAnsi="宋体" w:cs="宋体"/>
          <w:kern w:val="0"/>
          <w:sz w:val="28"/>
          <w:szCs w:val="28"/>
        </w:rPr>
        <w:t>厂库发生违约行为，且厂库未赔偿或者赔偿金额不足的，交易所可以动用厂库提供的担保对提货人进行赔偿。</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第四十七条 </w:t>
      </w:r>
      <w:r>
        <w:rPr>
          <w:rFonts w:hint="eastAsia" w:ascii="宋体" w:hAnsi="宋体" w:cs="宋体"/>
          <w:kern w:val="0"/>
          <w:sz w:val="28"/>
          <w:szCs w:val="28"/>
        </w:rPr>
        <w:t>厂库发货完毕后，交易所书面确认无质量、重量责任的，经厂库申请，交易所退还厂库提交的担保财产或者担保凭证。</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 xml:space="preserve">第四章 </w:t>
      </w:r>
      <w:r>
        <w:rPr>
          <w:rFonts w:ascii="黑体" w:hAnsi="黑体" w:eastAsia="黑体" w:cs="宋体"/>
          <w:color w:val="000000"/>
          <w:kern w:val="0"/>
          <w:sz w:val="30"/>
          <w:szCs w:val="30"/>
        </w:rPr>
        <w:t>风险管理</w:t>
      </w:r>
    </w:p>
    <w:p>
      <w:pPr>
        <w:tabs>
          <w:tab w:val="left" w:pos="1620"/>
        </w:tabs>
        <w:autoSpaceDE w:val="0"/>
        <w:autoSpaceDN w:val="0"/>
        <w:ind w:firstLine="560" w:firstLineChars="200"/>
        <w:jc w:val="left"/>
        <w:rPr>
          <w:rFonts w:ascii="宋体" w:hAnsi="宋体" w:cs="宋体"/>
          <w:color w:val="000000"/>
          <w:kern w:val="0"/>
          <w:sz w:val="28"/>
          <w:szCs w:val="28"/>
        </w:rPr>
      </w:pPr>
      <w:r>
        <w:rPr>
          <w:rFonts w:hint="eastAsia" w:ascii="黑体" w:hAnsi="黑体" w:eastAsia="黑体" w:cs="宋体"/>
          <w:color w:val="000000"/>
          <w:kern w:val="0"/>
          <w:sz w:val="28"/>
          <w:szCs w:val="28"/>
        </w:rPr>
        <w:t xml:space="preserve">第四十八条 </w:t>
      </w:r>
      <w:r>
        <w:rPr>
          <w:rFonts w:hint="eastAsia" w:ascii="宋体" w:hAnsi="宋体" w:cs="宋体"/>
          <w:color w:val="000000"/>
          <w:kern w:val="0"/>
          <w:sz w:val="28"/>
          <w:szCs w:val="28"/>
        </w:rPr>
        <w:t>尿素期货合约最低交易保证金标准为合约价值的5%。</w:t>
      </w:r>
    </w:p>
    <w:p>
      <w:pPr>
        <w:tabs>
          <w:tab w:val="left" w:pos="1620"/>
        </w:tabs>
        <w:autoSpaceDE w:val="0"/>
        <w:autoSpaceDN w:val="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尿素期货合约交易保证金标准见下表：</w:t>
      </w:r>
    </w:p>
    <w:tbl>
      <w:tblPr>
        <w:tblStyle w:val="6"/>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ign w:val="center"/>
          </w:tcPr>
          <w:p>
            <w:pPr>
              <w:tabs>
                <w:tab w:val="left" w:pos="1620"/>
              </w:tabs>
              <w:autoSpaceDE w:val="0"/>
              <w:autoSpaceDN w:val="0"/>
              <w:ind w:left="142" w:hanging="141" w:hangingChars="59"/>
              <w:jc w:val="center"/>
              <w:rPr>
                <w:rFonts w:ascii="宋体" w:hAnsi="宋体" w:cs="宋体"/>
                <w:kern w:val="0"/>
                <w:sz w:val="24"/>
              </w:rPr>
            </w:pPr>
            <w:r>
              <w:rPr>
                <w:rFonts w:ascii="宋体" w:hAnsi="宋体" w:cs="宋体"/>
                <w:kern w:val="0"/>
                <w:sz w:val="24"/>
              </w:rPr>
              <w:t>交易时间段</w:t>
            </w:r>
          </w:p>
        </w:tc>
        <w:tc>
          <w:tcPr>
            <w:tcW w:w="2976" w:type="dxa"/>
            <w:noWrap/>
            <w:vAlign w:val="center"/>
          </w:tcPr>
          <w:p>
            <w:pPr>
              <w:tabs>
                <w:tab w:val="left" w:pos="1620"/>
              </w:tabs>
              <w:autoSpaceDE w:val="0"/>
              <w:autoSpaceDN w:val="0"/>
              <w:jc w:val="center"/>
              <w:rPr>
                <w:rFonts w:ascii="宋体" w:hAnsi="宋体" w:cs="宋体"/>
                <w:kern w:val="0"/>
                <w:sz w:val="24"/>
              </w:rPr>
            </w:pPr>
            <w:r>
              <w:rPr>
                <w:rFonts w:ascii="宋体" w:hAnsi="宋体" w:cs="宋体"/>
                <w:kern w:val="0"/>
                <w:sz w:val="24"/>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自合约挂牌至交割月前一个月第15个日历日期间的交易日</w:t>
            </w:r>
          </w:p>
        </w:tc>
        <w:tc>
          <w:tcPr>
            <w:tcW w:w="2976" w:type="dxa"/>
            <w:noWrap/>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合约价值的5%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自交割月前一个月第16个日历日至交割月前一个月最后一个日历日期间的交易日</w:t>
            </w:r>
          </w:p>
        </w:tc>
        <w:tc>
          <w:tcPr>
            <w:tcW w:w="2976" w:type="dxa"/>
            <w:noWrap/>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29" w:type="dxa"/>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交割月份</w:t>
            </w:r>
          </w:p>
        </w:tc>
        <w:tc>
          <w:tcPr>
            <w:tcW w:w="2976" w:type="dxa"/>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合约价值的20%</w:t>
            </w:r>
          </w:p>
        </w:tc>
      </w:tr>
    </w:tbl>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第四十九条 </w:t>
      </w:r>
      <w:r>
        <w:rPr>
          <w:rFonts w:hint="eastAsia" w:ascii="宋体" w:hAnsi="宋体" w:cs="宋体"/>
          <w:kern w:val="0"/>
          <w:sz w:val="28"/>
          <w:szCs w:val="28"/>
        </w:rPr>
        <w:t>尿素期货合约每日涨跌停板幅度为前一交易日结算价的±</w:t>
      </w:r>
      <w:r>
        <w:rPr>
          <w:rFonts w:ascii="宋体" w:hAnsi="宋体" w:cs="宋体"/>
          <w:kern w:val="0"/>
          <w:sz w:val="28"/>
          <w:szCs w:val="28"/>
        </w:rPr>
        <w:t>4%</w:t>
      </w:r>
      <w:r>
        <w:rPr>
          <w:rFonts w:hint="eastAsia" w:ascii="宋体" w:hAnsi="宋体" w:cs="宋体"/>
          <w:kern w:val="0"/>
          <w:sz w:val="28"/>
          <w:szCs w:val="28"/>
        </w:rPr>
        <w:t>。</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第五十条 </w:t>
      </w:r>
      <w:r>
        <w:rPr>
          <w:rFonts w:hint="eastAsia" w:ascii="宋体" w:hAnsi="宋体" w:cs="宋体"/>
          <w:kern w:val="0"/>
          <w:sz w:val="28"/>
          <w:szCs w:val="28"/>
        </w:rPr>
        <w:t>尿素</w:t>
      </w:r>
      <w:r>
        <w:rPr>
          <w:rFonts w:hint="eastAsia" w:ascii="宋体" w:hAnsi="宋体" w:cs="宋体"/>
          <w:color w:val="000000"/>
          <w:kern w:val="0"/>
          <w:sz w:val="28"/>
          <w:szCs w:val="28"/>
        </w:rPr>
        <w:t>期货合约限仓标准见下表：</w:t>
      </w:r>
    </w:p>
    <w:tbl>
      <w:tblPr>
        <w:tblStyle w:val="5"/>
        <w:tblW w:w="8505" w:type="dxa"/>
        <w:tblInd w:w="108" w:type="dxa"/>
        <w:shd w:val="clear" w:color="auto" w:fill="FFFFFF"/>
        <w:tblLayout w:type="fixed"/>
        <w:tblCellMar>
          <w:top w:w="15" w:type="dxa"/>
          <w:left w:w="15" w:type="dxa"/>
          <w:bottom w:w="15" w:type="dxa"/>
          <w:right w:w="15" w:type="dxa"/>
        </w:tblCellMar>
      </w:tblPr>
      <w:tblGrid>
        <w:gridCol w:w="3391"/>
        <w:gridCol w:w="5114"/>
      </w:tblGrid>
      <w:tr>
        <w:tblPrEx>
          <w:tblCellMar>
            <w:top w:w="15" w:type="dxa"/>
            <w:left w:w="15" w:type="dxa"/>
            <w:bottom w:w="15" w:type="dxa"/>
            <w:right w:w="15" w:type="dxa"/>
          </w:tblCellMar>
        </w:tblPrEx>
        <w:tc>
          <w:tcPr>
            <w:tcW w:w="3391"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jc w:val="center"/>
              <w:rPr>
                <w:rFonts w:ascii="宋体" w:hAnsi="宋体" w:cs="宋体"/>
                <w:color w:val="000000"/>
                <w:kern w:val="0"/>
                <w:sz w:val="24"/>
                <w:szCs w:val="20"/>
              </w:rPr>
            </w:pPr>
            <w:r>
              <w:rPr>
                <w:rFonts w:hint="eastAsia" w:ascii="宋体" w:hAnsi="宋体" w:cs="宋体"/>
                <w:color w:val="000000"/>
                <w:kern w:val="0"/>
                <w:sz w:val="24"/>
                <w:szCs w:val="20"/>
              </w:rPr>
              <w:t>交易时间段</w:t>
            </w:r>
          </w:p>
        </w:tc>
        <w:tc>
          <w:tcPr>
            <w:tcW w:w="5114"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jc w:val="center"/>
              <w:rPr>
                <w:rFonts w:ascii="宋体" w:hAnsi="宋体" w:cs="宋体"/>
                <w:color w:val="000000"/>
                <w:kern w:val="0"/>
                <w:sz w:val="24"/>
                <w:szCs w:val="20"/>
              </w:rPr>
            </w:pPr>
            <w:r>
              <w:rPr>
                <w:rFonts w:hint="eastAsia" w:ascii="宋体" w:hAnsi="宋体" w:cs="宋体"/>
                <w:color w:val="000000"/>
                <w:kern w:val="0"/>
                <w:sz w:val="24"/>
                <w:szCs w:val="20"/>
              </w:rPr>
              <w:t>非期货公司会员和客户的最大单边持仓量（手）</w:t>
            </w:r>
          </w:p>
        </w:tc>
      </w:tr>
      <w:tr>
        <w:tblPrEx>
          <w:shd w:val="clear" w:color="auto" w:fill="FFFFFF"/>
          <w:tblCellMar>
            <w:top w:w="15" w:type="dxa"/>
            <w:left w:w="15" w:type="dxa"/>
            <w:bottom w:w="15" w:type="dxa"/>
            <w:right w:w="15" w:type="dxa"/>
          </w:tblCellMar>
        </w:tblPrEx>
        <w:trPr>
          <w:trHeight w:val="640" w:hRule="atLeast"/>
        </w:trPr>
        <w:tc>
          <w:tcPr>
            <w:tcW w:w="3391"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ascii="宋体" w:hAnsi="宋体" w:cs="宋体"/>
                <w:color w:val="000000"/>
                <w:kern w:val="0"/>
                <w:sz w:val="24"/>
                <w:szCs w:val="20"/>
              </w:rPr>
            </w:pPr>
            <w:r>
              <w:rPr>
                <w:rFonts w:hint="eastAsia" w:ascii="宋体" w:hAnsi="宋体" w:cs="宋体"/>
                <w:color w:val="000000"/>
                <w:kern w:val="0"/>
                <w:sz w:val="24"/>
                <w:szCs w:val="20"/>
              </w:rPr>
              <w:t>自合约挂牌至交割月前一个月第15个日历日期间的交易日</w:t>
            </w:r>
          </w:p>
        </w:tc>
        <w:tc>
          <w:tcPr>
            <w:tcW w:w="5114"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ascii="宋体" w:hAnsi="宋体" w:cs="宋体"/>
                <w:color w:val="000000"/>
                <w:kern w:val="0"/>
                <w:sz w:val="24"/>
                <w:szCs w:val="20"/>
              </w:rPr>
            </w:pPr>
            <w:r>
              <w:rPr>
                <w:rFonts w:hint="eastAsia" w:ascii="宋体" w:hAnsi="宋体" w:cs="宋体"/>
                <w:color w:val="000000"/>
                <w:kern w:val="0"/>
                <w:sz w:val="24"/>
                <w:szCs w:val="20"/>
              </w:rPr>
              <w:t>5000</w:t>
            </w:r>
          </w:p>
        </w:tc>
      </w:tr>
      <w:tr>
        <w:tblPrEx>
          <w:tblCellMar>
            <w:top w:w="15" w:type="dxa"/>
            <w:left w:w="15" w:type="dxa"/>
            <w:bottom w:w="15" w:type="dxa"/>
            <w:right w:w="15" w:type="dxa"/>
          </w:tblCellMar>
        </w:tblPrEx>
        <w:trPr>
          <w:trHeight w:val="800" w:hRule="atLeast"/>
        </w:trPr>
        <w:tc>
          <w:tcPr>
            <w:tcW w:w="3391"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ascii="宋体" w:hAnsi="宋体" w:cs="宋体"/>
                <w:color w:val="000000"/>
                <w:kern w:val="0"/>
                <w:sz w:val="24"/>
                <w:szCs w:val="20"/>
              </w:rPr>
            </w:pPr>
            <w:r>
              <w:rPr>
                <w:rFonts w:hint="eastAsia" w:ascii="宋体" w:hAnsi="宋体" w:cs="宋体"/>
                <w:color w:val="000000"/>
                <w:kern w:val="0"/>
                <w:sz w:val="24"/>
                <w:szCs w:val="20"/>
              </w:rPr>
              <w:t>自交割月前一个月第16个日历日至交割月前一个月最后一个日历日期间的交易日</w:t>
            </w:r>
          </w:p>
        </w:tc>
        <w:tc>
          <w:tcPr>
            <w:tcW w:w="5114"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ascii="宋体" w:hAnsi="宋体" w:cs="宋体"/>
                <w:color w:val="000000"/>
                <w:kern w:val="0"/>
                <w:sz w:val="24"/>
                <w:szCs w:val="20"/>
              </w:rPr>
            </w:pPr>
            <w:r>
              <w:rPr>
                <w:rFonts w:hint="eastAsia" w:ascii="宋体" w:hAnsi="宋体" w:cs="宋体"/>
                <w:color w:val="000000"/>
                <w:kern w:val="0"/>
                <w:sz w:val="24"/>
                <w:szCs w:val="20"/>
              </w:rPr>
              <w:t>1000</w:t>
            </w:r>
          </w:p>
        </w:tc>
      </w:tr>
      <w:tr>
        <w:tblPrEx>
          <w:tblCellMar>
            <w:top w:w="15" w:type="dxa"/>
            <w:left w:w="15" w:type="dxa"/>
            <w:bottom w:w="15" w:type="dxa"/>
            <w:right w:w="15" w:type="dxa"/>
          </w:tblCellMar>
        </w:tblPrEx>
        <w:tc>
          <w:tcPr>
            <w:tcW w:w="3391"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ascii="宋体" w:hAnsi="宋体" w:cs="宋体"/>
                <w:color w:val="000000"/>
                <w:kern w:val="0"/>
                <w:sz w:val="24"/>
                <w:szCs w:val="20"/>
              </w:rPr>
            </w:pPr>
            <w:r>
              <w:rPr>
                <w:rFonts w:hint="eastAsia" w:ascii="宋体" w:hAnsi="宋体" w:cs="宋体"/>
                <w:color w:val="000000"/>
                <w:kern w:val="0"/>
                <w:sz w:val="24"/>
                <w:szCs w:val="20"/>
              </w:rPr>
              <w:t>交割月份</w:t>
            </w:r>
          </w:p>
        </w:tc>
        <w:tc>
          <w:tcPr>
            <w:tcW w:w="5114"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tcPr>
          <w:p>
            <w:pPr>
              <w:tabs>
                <w:tab w:val="left" w:pos="1620"/>
              </w:tabs>
              <w:autoSpaceDE w:val="0"/>
              <w:autoSpaceDN w:val="0"/>
              <w:rPr>
                <w:rFonts w:ascii="宋体" w:hAnsi="宋体" w:cs="宋体"/>
                <w:color w:val="000000"/>
                <w:kern w:val="0"/>
                <w:sz w:val="24"/>
                <w:szCs w:val="20"/>
              </w:rPr>
            </w:pPr>
            <w:r>
              <w:rPr>
                <w:rFonts w:hint="eastAsia" w:ascii="宋体" w:hAnsi="宋体" w:cs="宋体"/>
                <w:color w:val="000000"/>
                <w:kern w:val="0"/>
                <w:sz w:val="24"/>
                <w:szCs w:val="20"/>
              </w:rPr>
              <w:t>300（自然人客户最大单边持仓量为0）</w:t>
            </w:r>
          </w:p>
        </w:tc>
      </w:tr>
    </w:tbl>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第五十一条 </w:t>
      </w:r>
      <w:r>
        <w:rPr>
          <w:rFonts w:hint="eastAsia" w:ascii="宋体" w:hAnsi="宋体" w:cs="宋体"/>
          <w:color w:val="000000"/>
          <w:kern w:val="0"/>
          <w:sz w:val="28"/>
          <w:szCs w:val="28"/>
        </w:rPr>
        <w:t>根据《郑州商品交易所期货交易风险控制管理办法》等有关规定，交易所对尿素期货合约交易保证金标准、涨跌停板幅度进行调整的，按照相关标准执行。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第五章 附 则</w:t>
      </w:r>
    </w:p>
    <w:p>
      <w:pPr>
        <w:tabs>
          <w:tab w:val="left" w:pos="1620"/>
        </w:tabs>
        <w:autoSpaceDE w:val="0"/>
        <w:autoSpaceDN w:val="0"/>
        <w:ind w:firstLine="560" w:firstLineChars="200"/>
        <w:rPr>
          <w:rFonts w:ascii="黑体" w:hAnsi="黑体" w:eastAsia="黑体" w:cs="宋体"/>
          <w:kern w:val="0"/>
          <w:sz w:val="28"/>
          <w:szCs w:val="32"/>
        </w:rPr>
      </w:pPr>
      <w:r>
        <w:rPr>
          <w:rFonts w:hint="eastAsia" w:ascii="黑体" w:hAnsi="黑体" w:eastAsia="黑体" w:cs="宋体"/>
          <w:kern w:val="0"/>
          <w:sz w:val="28"/>
          <w:szCs w:val="32"/>
        </w:rPr>
        <w:t xml:space="preserve">第五十二条 </w:t>
      </w:r>
      <w:r>
        <w:rPr>
          <w:rFonts w:hint="eastAsia" w:ascii="宋体" w:hAnsi="宋体" w:cs="宋体"/>
          <w:color w:val="000000"/>
          <w:kern w:val="0"/>
          <w:sz w:val="28"/>
          <w:szCs w:val="28"/>
        </w:rPr>
        <w:t>违反本细则规定的，交易所按照《郑州商品交易所违规处理办法》和其他业务规则的有关规定处理。</w:t>
      </w:r>
    </w:p>
    <w:p>
      <w:pPr>
        <w:tabs>
          <w:tab w:val="left" w:pos="1620"/>
        </w:tabs>
        <w:autoSpaceDE w:val="0"/>
        <w:autoSpaceDN w:val="0"/>
        <w:ind w:firstLine="560" w:firstLineChars="200"/>
        <w:rPr>
          <w:rFonts w:ascii="黑体" w:hAnsi="黑体" w:eastAsia="黑体" w:cs="宋体"/>
          <w:kern w:val="0"/>
          <w:sz w:val="28"/>
          <w:szCs w:val="32"/>
        </w:rPr>
      </w:pPr>
      <w:r>
        <w:rPr>
          <w:rFonts w:hint="eastAsia" w:ascii="黑体" w:hAnsi="黑体" w:eastAsia="黑体" w:cs="宋体"/>
          <w:kern w:val="0"/>
          <w:sz w:val="28"/>
          <w:szCs w:val="32"/>
        </w:rPr>
        <w:t xml:space="preserve">第五十三条 </w:t>
      </w:r>
      <w:r>
        <w:rPr>
          <w:rFonts w:hint="eastAsia" w:ascii="宋体" w:hAnsi="宋体" w:cs="宋体"/>
          <w:color w:val="000000"/>
          <w:kern w:val="0"/>
          <w:sz w:val="28"/>
          <w:szCs w:val="28"/>
        </w:rPr>
        <w:t>本细则未规定的，按照交易所相关业务规则的规定执行。</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kern w:val="0"/>
          <w:sz w:val="28"/>
          <w:szCs w:val="32"/>
        </w:rPr>
        <w:t xml:space="preserve">第五十四条 </w:t>
      </w:r>
      <w:r>
        <w:rPr>
          <w:rFonts w:hint="eastAsia" w:ascii="宋体" w:hAnsi="宋体" w:cs="宋体"/>
          <w:color w:val="000000"/>
          <w:kern w:val="0"/>
          <w:sz w:val="28"/>
          <w:szCs w:val="28"/>
        </w:rPr>
        <w:t>本细则解释权属于郑州商品交易所。</w:t>
      </w:r>
    </w:p>
    <w:p>
      <w:pPr>
        <w:tabs>
          <w:tab w:val="left" w:pos="1620"/>
        </w:tabs>
        <w:autoSpaceDE w:val="0"/>
        <w:autoSpaceDN w:val="0"/>
        <w:ind w:firstLine="560" w:firstLineChars="200"/>
        <w:rPr>
          <w:rFonts w:hint="eastAsia" w:ascii="宋体" w:hAnsi="宋体" w:cs="宋体"/>
          <w:color w:val="000000"/>
          <w:kern w:val="0"/>
          <w:sz w:val="28"/>
          <w:szCs w:val="28"/>
        </w:rPr>
      </w:pPr>
      <w:r>
        <w:rPr>
          <w:rFonts w:hint="eastAsia" w:ascii="黑体" w:hAnsi="黑体" w:eastAsia="黑体" w:cs="宋体"/>
          <w:kern w:val="0"/>
          <w:sz w:val="28"/>
          <w:szCs w:val="32"/>
        </w:rPr>
        <w:t xml:space="preserve">第五十五条 </w:t>
      </w:r>
      <w:r>
        <w:rPr>
          <w:rFonts w:hint="eastAsia" w:ascii="宋体" w:hAnsi="宋体" w:cs="宋体"/>
          <w:color w:val="000000"/>
          <w:kern w:val="0"/>
          <w:sz w:val="28"/>
          <w:szCs w:val="28"/>
        </w:rPr>
        <w:t>本细则自2023年11月</w:t>
      </w:r>
      <w:r>
        <w:rPr>
          <w:rFonts w:hint="eastAsia" w:ascii="宋体" w:hAnsi="宋体" w:cs="宋体"/>
          <w:color w:val="000000"/>
          <w:kern w:val="0"/>
          <w:sz w:val="28"/>
          <w:szCs w:val="28"/>
          <w:lang w:val="en-US" w:eastAsia="zh-CN"/>
        </w:rPr>
        <w:t>27</w:t>
      </w:r>
      <w:r>
        <w:rPr>
          <w:rFonts w:hint="eastAsia" w:ascii="宋体" w:hAnsi="宋体" w:cs="宋体"/>
          <w:color w:val="000000"/>
          <w:kern w:val="0"/>
          <w:sz w:val="28"/>
          <w:szCs w:val="28"/>
        </w:rPr>
        <w:t>日起施行。</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ascii="仿宋" w:hAnsi="仿宋" w:eastAsia="仿宋"/>
          <w:sz w:val="32"/>
        </w:rPr>
      </w:pPr>
      <w:r>
        <w:rPr>
          <w:rFonts w:hint="eastAsia"/>
          <w:lang w:val="en-US" w:eastAsia="zh-CN"/>
        </w:rPr>
        <w:tab/>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F5A81"/>
    <w:multiLevelType w:val="multilevel"/>
    <w:tmpl w:val="1C3F5A81"/>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87BA7"/>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67F1D"/>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1111915"/>
    <w:rsid w:val="1BEFAD40"/>
    <w:rsid w:val="33840290"/>
    <w:rsid w:val="38FFA709"/>
    <w:rsid w:val="3A0663C5"/>
    <w:rsid w:val="3B1542C8"/>
    <w:rsid w:val="3F4E7611"/>
    <w:rsid w:val="4DCA6C35"/>
    <w:rsid w:val="4EFFEB6E"/>
    <w:rsid w:val="53DD7265"/>
    <w:rsid w:val="562D42FA"/>
    <w:rsid w:val="59DFDCD4"/>
    <w:rsid w:val="5BFB925B"/>
    <w:rsid w:val="5D5A7C00"/>
    <w:rsid w:val="5F5F4003"/>
    <w:rsid w:val="5FE44BE9"/>
    <w:rsid w:val="6DFA6109"/>
    <w:rsid w:val="6FF558BA"/>
    <w:rsid w:val="78031D0F"/>
    <w:rsid w:val="79C9098A"/>
    <w:rsid w:val="7B6793B1"/>
    <w:rsid w:val="7DB43510"/>
    <w:rsid w:val="7FBBF03D"/>
    <w:rsid w:val="7FBC98CA"/>
    <w:rsid w:val="7FCF9ACC"/>
    <w:rsid w:val="7FDA5CD0"/>
    <w:rsid w:val="7FE366AB"/>
    <w:rsid w:val="7FE70D8E"/>
    <w:rsid w:val="7FF37B4F"/>
    <w:rsid w:val="7FF58A23"/>
    <w:rsid w:val="7FFFCD01"/>
    <w:rsid w:val="85E1A34D"/>
    <w:rsid w:val="ADBBD645"/>
    <w:rsid w:val="AFDE9F71"/>
    <w:rsid w:val="AFFFBB92"/>
    <w:rsid w:val="B3D93E87"/>
    <w:rsid w:val="B6CB7895"/>
    <w:rsid w:val="BB9FAB86"/>
    <w:rsid w:val="BCE660B7"/>
    <w:rsid w:val="BEFFCC1D"/>
    <w:rsid w:val="BF1F20F9"/>
    <w:rsid w:val="BF6D0052"/>
    <w:rsid w:val="C6F77851"/>
    <w:rsid w:val="D9EF188D"/>
    <w:rsid w:val="DFAE20E8"/>
    <w:rsid w:val="E7FEEFFA"/>
    <w:rsid w:val="EAF729D6"/>
    <w:rsid w:val="EBDFB321"/>
    <w:rsid w:val="EEE77715"/>
    <w:rsid w:val="F5FA0C4B"/>
    <w:rsid w:val="F84F2EDB"/>
    <w:rsid w:val="FAF704F7"/>
    <w:rsid w:val="FB21D588"/>
    <w:rsid w:val="FB9B0358"/>
    <w:rsid w:val="FBF7000B"/>
    <w:rsid w:val="FBF787B5"/>
    <w:rsid w:val="FEEE1ADA"/>
    <w:rsid w:val="FEEF56B4"/>
    <w:rsid w:val="FEF51FCA"/>
    <w:rsid w:val="FEFB7619"/>
    <w:rsid w:val="FFFE2BC8"/>
    <w:rsid w:val="FFFEB0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1906</Words>
  <Characters>10865</Characters>
  <Lines>90</Lines>
  <Paragraphs>25</Paragraphs>
  <TotalTime>0</TotalTime>
  <ScaleCrop>false</ScaleCrop>
  <LinksUpToDate>false</LinksUpToDate>
  <CharactersWithSpaces>12746</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2023-11-28T10:42:00Z</dcterms:created>
  <dc:creator>CN=李小鹏/OU=办公室/O=CZCE</dc:creator>
  <cp:lastModifiedBy>cxzhang</cp:lastModifiedBy>
  <dcterms:modified xsi:type="dcterms:W3CDTF">2023-11-23T15:47:43Z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5D1A9E18650C4FC1A3D9255EFB10BA8B</vt:lpwstr>
  </property>
</Properties>
</file>