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郑州商品交易所鲜苹果期货业务细则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》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修订案</w:t>
      </w:r>
    </w:p>
    <w:p>
      <w:pPr>
        <w:spacing w:line="360" w:lineRule="auto"/>
        <w:ind w:firstLine="560" w:firstLineChars="200"/>
        <w:outlineLvl w:val="0"/>
        <w:rPr>
          <w:rFonts w:eastAsia="仿宋" w:cs="仿宋"/>
          <w:sz w:val="32"/>
          <w:szCs w:val="32"/>
        </w:rPr>
      </w:pPr>
      <w:r>
        <w:rPr>
          <w:rFonts w:hint="eastAsia" w:ascii="楷体" w:hAnsi="楷体" w:eastAsia="楷体" w:cstheme="minorBidi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</w:rPr>
        <w:t>2023年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/>
          <w:sz w:val="28"/>
          <w:szCs w:val="28"/>
        </w:rPr>
        <w:t>日郑州商品交易所第八届理事会第</w:t>
      </w:r>
      <w:r>
        <w:rPr>
          <w:rFonts w:hint="eastAsia" w:ascii="楷体" w:hAnsi="楷体" w:eastAsia="楷体"/>
          <w:sz w:val="28"/>
          <w:szCs w:val="28"/>
          <w:lang w:eastAsia="zh-CN"/>
        </w:rPr>
        <w:t>七次</w:t>
      </w:r>
      <w:r>
        <w:rPr>
          <w:rFonts w:hint="eastAsia" w:ascii="楷体" w:hAnsi="楷体" w:eastAsia="楷体"/>
          <w:sz w:val="28"/>
          <w:szCs w:val="28"/>
        </w:rPr>
        <w:t>会议审议通过，适用于</w:t>
      </w:r>
      <w:r>
        <w:rPr>
          <w:rFonts w:hint="eastAsia" w:ascii="楷体" w:hAnsi="楷体" w:eastAsia="楷体"/>
          <w:sz w:val="28"/>
          <w:szCs w:val="28"/>
          <w:lang w:eastAsia="zh-CN"/>
        </w:rPr>
        <w:t>苹果</w:t>
      </w:r>
      <w:r>
        <w:rPr>
          <w:rFonts w:hint="eastAsia" w:ascii="楷体" w:hAnsi="楷体" w:eastAsia="楷体"/>
          <w:sz w:val="28"/>
          <w:szCs w:val="28"/>
        </w:rPr>
        <w:t>期货2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411</w:t>
      </w:r>
      <w:r>
        <w:rPr>
          <w:rFonts w:hint="eastAsia" w:ascii="楷体" w:hAnsi="楷体" w:eastAsia="楷体"/>
          <w:sz w:val="28"/>
          <w:szCs w:val="28"/>
        </w:rPr>
        <w:t>及后续合约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自2023年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/>
          <w:sz w:val="28"/>
          <w:szCs w:val="28"/>
        </w:rPr>
        <w:t>日</w:t>
      </w:r>
      <w:r>
        <w:rPr>
          <w:rFonts w:hint="eastAsia" w:ascii="楷体" w:hAnsi="楷体" w:eastAsia="楷体"/>
          <w:sz w:val="28"/>
          <w:szCs w:val="28"/>
          <w:lang w:eastAsia="zh-CN"/>
        </w:rPr>
        <w:t>起</w:t>
      </w:r>
      <w:r>
        <w:rPr>
          <w:rFonts w:hint="eastAsia" w:ascii="楷体" w:hAnsi="楷体" w:eastAsia="楷体"/>
          <w:sz w:val="28"/>
          <w:szCs w:val="28"/>
        </w:rPr>
        <w:t>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对《郑州商品交易所鲜苹果期货业务细则》作如下修订：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一、将</w:t>
      </w:r>
      <w:r>
        <w:rPr>
          <w:rFonts w:hint="eastAsia" w:eastAsia="仿宋" w:cs="仿宋"/>
          <w:sz w:val="32"/>
          <w:szCs w:val="32"/>
        </w:rPr>
        <w:t>第二十三条修订为：</w:t>
      </w:r>
    </w:p>
    <w:p>
      <w:pPr>
        <w:spacing w:line="360" w:lineRule="auto"/>
        <w:ind w:firstLine="640" w:firstLineChars="200"/>
        <w:rPr>
          <w:rFonts w:eastAsia="仿宋" w:cs="仿宋"/>
          <w:bCs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“基准交割品：符合《中华人民共和国国家标准 鲜苹果》（</w:t>
      </w:r>
      <w:r>
        <w:rPr>
          <w:rFonts w:hint="default" w:ascii="Times New Roman" w:hAnsi="Times New Roman" w:eastAsia="仿宋" w:cs="Times New Roman"/>
          <w:sz w:val="32"/>
          <w:szCs w:val="32"/>
        </w:rPr>
        <w:t>GB/T 10651-2008</w:t>
      </w:r>
      <w:r>
        <w:rPr>
          <w:rFonts w:hint="eastAsia" w:eastAsia="仿宋" w:cs="仿宋"/>
          <w:sz w:val="32"/>
          <w:szCs w:val="32"/>
        </w:rPr>
        <w:t>，以下简称《苹果国标》）一等及以上等级质量指标且果径≥</w:t>
      </w:r>
      <w:r>
        <w:rPr>
          <w:rFonts w:hint="default" w:ascii="Times New Roman" w:hAnsi="Times New Roman" w:eastAsia="仿宋" w:cs="Times New Roman"/>
          <w:sz w:val="32"/>
          <w:szCs w:val="32"/>
        </w:rPr>
        <w:t>80mm</w:t>
      </w:r>
      <w:r>
        <w:rPr>
          <w:rFonts w:hint="eastAsia" w:eastAsia="仿宋" w:cs="仿宋"/>
          <w:sz w:val="32"/>
          <w:szCs w:val="32"/>
        </w:rPr>
        <w:t>的红富士苹果，其中，果径容许度≤</w:t>
      </w:r>
      <w:r>
        <w:rPr>
          <w:rFonts w:hint="default" w:ascii="Times New Roman" w:hAnsi="Times New Roman" w:eastAsia="仿宋" w:cs="Times New Roman"/>
          <w:sz w:val="32"/>
          <w:szCs w:val="32"/>
        </w:rPr>
        <w:t>5%</w:t>
      </w:r>
      <w:r>
        <w:rPr>
          <w:rFonts w:hint="eastAsia" w:eastAsia="仿宋" w:cs="仿宋"/>
          <w:sz w:val="32"/>
          <w:szCs w:val="32"/>
        </w:rPr>
        <w:t>，质量容许度≤</w:t>
      </w:r>
      <w:r>
        <w:rPr>
          <w:rFonts w:hint="default" w:ascii="Times New Roman" w:hAnsi="Times New Roman" w:eastAsia="仿宋" w:cs="Times New Roman"/>
          <w:sz w:val="32"/>
          <w:szCs w:val="32"/>
        </w:rPr>
        <w:t>20%</w:t>
      </w:r>
      <w:r>
        <w:rPr>
          <w:rFonts w:hint="eastAsia" w:eastAsia="仿宋" w:cs="仿宋"/>
          <w:sz w:val="32"/>
          <w:szCs w:val="32"/>
        </w:rPr>
        <w:t>（虫伤计入质量容许度，磨伤、碰压伤、刺伤不合格果之和占比不做要求），</w:t>
      </w:r>
      <w:r>
        <w:rPr>
          <w:rFonts w:hint="eastAsia" w:eastAsia="仿宋" w:cs="仿宋"/>
          <w:bCs/>
          <w:sz w:val="32"/>
          <w:szCs w:val="32"/>
        </w:rPr>
        <w:t>可溶性固形物≥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12%</w:t>
      </w:r>
      <w:r>
        <w:rPr>
          <w:rFonts w:hint="eastAsia" w:eastAsia="仿宋" w:cs="仿宋"/>
          <w:bCs/>
          <w:sz w:val="32"/>
          <w:szCs w:val="32"/>
        </w:rPr>
        <w:t>。”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二、将第二十四条修订为：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“替代交割品及升贴水：</w:t>
      </w:r>
    </w:p>
    <w:p>
      <w:pPr>
        <w:widowControl/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（一）可溶性固形物≥</w:t>
      </w:r>
      <w:r>
        <w:rPr>
          <w:rFonts w:hint="default" w:ascii="Times New Roman" w:hAnsi="Times New Roman" w:eastAsia="仿宋" w:cs="Times New Roman"/>
          <w:sz w:val="32"/>
          <w:szCs w:val="32"/>
        </w:rPr>
        <w:t>14%</w:t>
      </w:r>
      <w:r>
        <w:rPr>
          <w:rFonts w:eastAsia="仿宋" w:cs="仿宋"/>
          <w:sz w:val="32"/>
          <w:szCs w:val="32"/>
        </w:rPr>
        <w:t>，其他指标符合基准交割品要求的，升水</w:t>
      </w:r>
      <w:r>
        <w:rPr>
          <w:rFonts w:hint="default" w:ascii="Times New Roman" w:hAnsi="Times New Roman" w:eastAsia="仿宋" w:cs="Times New Roman"/>
          <w:sz w:val="32"/>
          <w:szCs w:val="32"/>
        </w:rPr>
        <w:t>1000元/吨</w:t>
      </w:r>
      <w:r>
        <w:rPr>
          <w:rFonts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（</w:t>
      </w:r>
      <w:r>
        <w:rPr>
          <w:rFonts w:eastAsia="仿宋" w:cs="仿宋"/>
          <w:sz w:val="32"/>
          <w:szCs w:val="32"/>
        </w:rPr>
        <w:t>二</w:t>
      </w:r>
      <w:r>
        <w:rPr>
          <w:rFonts w:hint="eastAsia" w:eastAsia="仿宋" w:cs="仿宋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20%</w:t>
      </w:r>
      <w:r>
        <w:rPr>
          <w:rFonts w:hint="eastAsia" w:eastAsia="仿宋" w:cs="仿宋"/>
          <w:sz w:val="32"/>
          <w:szCs w:val="32"/>
        </w:rPr>
        <w:t>＜质量容许度≤</w:t>
      </w:r>
      <w:r>
        <w:rPr>
          <w:rFonts w:hint="default" w:ascii="Times New Roman" w:hAnsi="Times New Roman" w:eastAsia="仿宋" w:cs="Times New Roman"/>
          <w:sz w:val="32"/>
          <w:szCs w:val="32"/>
        </w:rPr>
        <w:t>30%</w:t>
      </w:r>
      <w:r>
        <w:rPr>
          <w:rFonts w:hint="eastAsia" w:eastAsia="仿宋" w:cs="仿宋"/>
          <w:sz w:val="32"/>
          <w:szCs w:val="32"/>
        </w:rPr>
        <w:t>，其他指标符合基准交割品要求的，贴水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00</w:t>
      </w:r>
      <w:r>
        <w:rPr>
          <w:rFonts w:hint="eastAsia" w:ascii="Times New Roman" w:hAnsi="Times New Roman" w:eastAsia="仿宋" w:cs="Times New Roman"/>
          <w:sz w:val="32"/>
          <w:szCs w:val="32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/</w:t>
      </w:r>
      <w:r>
        <w:rPr>
          <w:rFonts w:hint="eastAsia" w:eastAsia="仿宋"/>
          <w:sz w:val="32"/>
          <w:szCs w:val="32"/>
        </w:rPr>
        <w:t>吨</w:t>
      </w:r>
      <w:r>
        <w:rPr>
          <w:rFonts w:hint="eastAsia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（</w:t>
      </w:r>
      <w:r>
        <w:rPr>
          <w:rFonts w:eastAsia="仿宋" w:cs="仿宋"/>
          <w:sz w:val="32"/>
          <w:szCs w:val="32"/>
        </w:rPr>
        <w:t>三</w:t>
      </w:r>
      <w:r>
        <w:rPr>
          <w:rFonts w:hint="eastAsia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75mm</w:t>
      </w:r>
      <w:r>
        <w:rPr>
          <w:rFonts w:hint="eastAsia" w:eastAsia="仿宋" w:cs="仿宋"/>
          <w:sz w:val="32"/>
          <w:szCs w:val="32"/>
        </w:rPr>
        <w:t>≤果径＜</w:t>
      </w:r>
      <w:r>
        <w:rPr>
          <w:rFonts w:hint="eastAsia" w:ascii="Times New Roman" w:hAnsi="Times New Roman" w:eastAsia="仿宋" w:cs="Times New Roman"/>
          <w:sz w:val="32"/>
          <w:szCs w:val="32"/>
        </w:rPr>
        <w:t>80mm</w:t>
      </w:r>
      <w:r>
        <w:rPr>
          <w:rFonts w:hint="eastAsia" w:eastAsia="仿宋" w:cs="仿宋"/>
          <w:sz w:val="32"/>
          <w:szCs w:val="32"/>
        </w:rPr>
        <w:t>，其他指标符合基准交割品要求的，贴水</w:t>
      </w:r>
      <w:r>
        <w:rPr>
          <w:rFonts w:hint="eastAsia" w:ascii="Times New Roman" w:hAnsi="Times New Roman" w:eastAsia="仿宋" w:cs="Times New Roman"/>
          <w:sz w:val="32"/>
          <w:szCs w:val="32"/>
        </w:rPr>
        <w:t>1500元/吨</w:t>
      </w:r>
      <w:r>
        <w:rPr>
          <w:rFonts w:hint="eastAsia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（</w:t>
      </w:r>
      <w:r>
        <w:rPr>
          <w:rFonts w:eastAsia="仿宋" w:cs="仿宋"/>
          <w:sz w:val="32"/>
          <w:szCs w:val="32"/>
        </w:rPr>
        <w:t>四</w:t>
      </w:r>
      <w:r>
        <w:rPr>
          <w:rFonts w:hint="eastAsia" w:eastAsia="仿宋" w:cs="仿宋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75mm</w:t>
      </w:r>
      <w:r>
        <w:rPr>
          <w:rFonts w:hint="eastAsia" w:eastAsia="仿宋" w:cs="仿宋"/>
          <w:sz w:val="32"/>
          <w:szCs w:val="32"/>
        </w:rPr>
        <w:t>≤果径＜</w:t>
      </w:r>
      <w:r>
        <w:rPr>
          <w:rFonts w:hint="default" w:ascii="Times New Roman" w:hAnsi="Times New Roman" w:eastAsia="仿宋" w:cs="Times New Roman"/>
          <w:sz w:val="32"/>
          <w:szCs w:val="32"/>
        </w:rPr>
        <w:t>80mm</w:t>
      </w:r>
      <w:r>
        <w:rPr>
          <w:rFonts w:hint="eastAsia" w:eastAsia="仿宋" w:cs="仿宋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20%</w:t>
      </w:r>
      <w:r>
        <w:rPr>
          <w:rFonts w:hint="eastAsia" w:eastAsia="仿宋" w:cs="仿宋"/>
          <w:sz w:val="32"/>
          <w:szCs w:val="32"/>
        </w:rPr>
        <w:t>＜质量容许度≤</w:t>
      </w:r>
      <w:r>
        <w:rPr>
          <w:rFonts w:hint="default" w:ascii="Times New Roman" w:hAnsi="Times New Roman" w:eastAsia="仿宋" w:cs="Times New Roman"/>
          <w:sz w:val="32"/>
          <w:szCs w:val="32"/>
        </w:rPr>
        <w:t>30%</w:t>
      </w:r>
      <w:r>
        <w:rPr>
          <w:rFonts w:hint="eastAsia" w:eastAsia="仿宋" w:cs="仿宋"/>
          <w:sz w:val="32"/>
          <w:szCs w:val="32"/>
        </w:rPr>
        <w:t>，其他指标符合基准交割品要求的，贴水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00</w:t>
      </w:r>
      <w:r>
        <w:rPr>
          <w:rFonts w:hint="eastAsia" w:ascii="Times New Roman" w:hAnsi="Times New Roman" w:eastAsia="仿宋" w:cs="Times New Roman"/>
          <w:sz w:val="32"/>
          <w:szCs w:val="32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/</w:t>
      </w:r>
      <w:r>
        <w:rPr>
          <w:rFonts w:hint="eastAsia" w:eastAsia="仿宋"/>
          <w:bCs/>
          <w:sz w:val="32"/>
          <w:szCs w:val="32"/>
        </w:rPr>
        <w:t>吨</w:t>
      </w:r>
      <w:r>
        <w:rPr>
          <w:rFonts w:hint="eastAsia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未发生褐变的水心病苹果不计入不合格果。”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三</w:t>
      </w:r>
      <w:r>
        <w:rPr>
          <w:rFonts w:eastAsia="仿宋" w:cs="仿宋"/>
          <w:sz w:val="32"/>
          <w:szCs w:val="32"/>
        </w:rPr>
        <w:t>、将第二十</w:t>
      </w:r>
      <w:r>
        <w:rPr>
          <w:rFonts w:hint="eastAsia" w:eastAsia="仿宋" w:cs="仿宋"/>
          <w:sz w:val="32"/>
          <w:szCs w:val="32"/>
        </w:rPr>
        <w:t>五</w:t>
      </w:r>
      <w:r>
        <w:rPr>
          <w:rFonts w:eastAsia="仿宋" w:cs="仿宋"/>
          <w:sz w:val="32"/>
          <w:szCs w:val="32"/>
        </w:rPr>
        <w:t>条修订为：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“苹果入出库硬度指标：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苹果入库硬度不得低</w:t>
      </w:r>
      <w:r>
        <w:rPr>
          <w:rFonts w:hint="default" w:ascii="Times New Roman" w:hAnsi="Times New Roman" w:eastAsia="仿宋" w:cs="Times New Roman"/>
          <w:sz w:val="32"/>
          <w:szCs w:val="32"/>
        </w:rPr>
        <w:t>于7kgf/cm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hint="eastAsia" w:eastAsia="仿宋" w:cs="仿宋"/>
          <w:sz w:val="32"/>
          <w:szCs w:val="32"/>
        </w:rPr>
        <w:t>； 苹果出库硬度不得低于</w:t>
      </w:r>
      <w:r>
        <w:rPr>
          <w:rFonts w:hint="default" w:ascii="Times New Roman" w:hAnsi="Times New Roman" w:eastAsia="仿宋" w:cs="Times New Roman"/>
          <w:sz w:val="32"/>
          <w:szCs w:val="32"/>
        </w:rPr>
        <w:t>6kgf/cm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hint="eastAsia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苹果车（船）板交货时，按照本条规定的出库硬度指标执行。”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四、将第三十一条修订为：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“苹果入库质量检验由指定质检机构负责，检验费用由标准仓单注册人承担。入库苹果符合交割质量标准且质量容许度≤</w:t>
      </w:r>
      <w:r>
        <w:rPr>
          <w:rFonts w:hint="default" w:ascii="Times New Roman" w:hAnsi="Times New Roman" w:eastAsia="仿宋" w:cs="Times New Roman"/>
          <w:sz w:val="32"/>
          <w:szCs w:val="32"/>
        </w:rPr>
        <w:t>15%</w:t>
      </w:r>
      <w:r>
        <w:rPr>
          <w:rFonts w:hint="eastAsia" w:eastAsia="仿宋" w:cs="仿宋"/>
          <w:sz w:val="32"/>
          <w:szCs w:val="32"/>
        </w:rPr>
        <w:t>的，可以申请注册标准仓单；入库苹果符合基准交割品要求且质量容许度≤</w:t>
      </w:r>
      <w:r>
        <w:rPr>
          <w:rFonts w:hint="default" w:ascii="Times New Roman" w:hAnsi="Times New Roman" w:eastAsia="仿宋" w:cs="Times New Roman"/>
          <w:sz w:val="32"/>
          <w:szCs w:val="32"/>
        </w:rPr>
        <w:t>15%</w:t>
      </w:r>
      <w:r>
        <w:rPr>
          <w:rFonts w:hint="eastAsia" w:eastAsia="仿宋" w:cs="仿宋"/>
          <w:sz w:val="32"/>
          <w:szCs w:val="32"/>
        </w:rPr>
        <w:t>、可溶性固形物≥</w:t>
      </w:r>
      <w:r>
        <w:rPr>
          <w:rFonts w:hint="default" w:ascii="Times New Roman" w:hAnsi="Times New Roman" w:eastAsia="仿宋" w:cs="Times New Roman"/>
          <w:sz w:val="32"/>
          <w:szCs w:val="32"/>
        </w:rPr>
        <w:t>15%</w:t>
      </w:r>
      <w:r>
        <w:rPr>
          <w:rFonts w:hint="eastAsia" w:eastAsia="仿宋" w:cs="仿宋"/>
          <w:sz w:val="32"/>
          <w:szCs w:val="32"/>
        </w:rPr>
        <w:t>的，可以申请按升水品注册标准仓单。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苹果抽样检验按每</w:t>
      </w:r>
      <w:r>
        <w:rPr>
          <w:rFonts w:hint="eastAsia" w:ascii="Times New Roman" w:hAnsi="Times New Roman" w:eastAsia="仿宋" w:cs="Times New Roman"/>
          <w:sz w:val="32"/>
          <w:szCs w:val="32"/>
        </w:rPr>
        <w:t>100吨一个样品抽取；不足100吨的，按100吨计。取样重量不低于总重量的5‰。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指定质检机构应当于样品检验结束之日起（不含该日</w:t>
      </w:r>
      <w:r>
        <w:rPr>
          <w:rFonts w:hint="default" w:ascii="Times New Roman" w:hAnsi="Times New Roman" w:eastAsia="仿宋" w:cs="Times New Roman"/>
          <w:sz w:val="32"/>
          <w:szCs w:val="32"/>
        </w:rPr>
        <w:t>）3</w:t>
      </w:r>
      <w:r>
        <w:rPr>
          <w:rFonts w:hint="eastAsia" w:eastAsia="仿宋" w:cs="仿宋"/>
          <w:sz w:val="32"/>
          <w:szCs w:val="32"/>
        </w:rPr>
        <w:t>个工作日内出具检验结果，并及时通知仓库。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标准仓单注册人或者仓库对入库质量检验结果有异议的，可以向交易所提出复检申请。具体流程按照《郑州商品交易所标准仓单管理办法》‘仓库商品入库复检’有关规定办理。”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五、将</w:t>
      </w:r>
      <w:r>
        <w:rPr>
          <w:rFonts w:hint="eastAsia" w:eastAsia="仿宋" w:cs="仿宋"/>
          <w:sz w:val="32"/>
          <w:szCs w:val="32"/>
        </w:rPr>
        <w:t>第三十七条修订为：</w:t>
      </w:r>
    </w:p>
    <w:p>
      <w:pPr>
        <w:widowControl/>
        <w:spacing w:line="360" w:lineRule="auto"/>
        <w:ind w:firstLine="640" w:firstLineChars="200"/>
        <w:rPr>
          <w:rFonts w:eastAsia="仿宋" w:cs="楷体"/>
          <w:bCs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“</w:t>
      </w:r>
      <w:r>
        <w:rPr>
          <w:rFonts w:hint="eastAsia" w:eastAsia="仿宋" w:cs="楷体"/>
          <w:sz w:val="32"/>
          <w:szCs w:val="32"/>
        </w:rPr>
        <w:t>苹果出库复检结果中，</w:t>
      </w:r>
      <w:r>
        <w:rPr>
          <w:rFonts w:eastAsia="仿宋" w:cs="仿宋"/>
          <w:sz w:val="32"/>
          <w:szCs w:val="32"/>
        </w:rPr>
        <w:t>质量容许度</w:t>
      </w:r>
      <w:r>
        <w:rPr>
          <w:rFonts w:eastAsia="仿宋" w:cs="仿宋"/>
          <w:bCs/>
          <w:sz w:val="32"/>
          <w:szCs w:val="32"/>
        </w:rPr>
        <w:t>、可溶性固形物</w:t>
      </w:r>
      <w:r>
        <w:rPr>
          <w:rFonts w:hint="eastAsia" w:eastAsia="仿宋" w:cs="楷体"/>
          <w:bCs/>
          <w:sz w:val="32"/>
          <w:szCs w:val="32"/>
        </w:rPr>
        <w:t>等级高于或者等于标准仓单标示等级的，以标准仓单标示等级为准，由此产生的复检及相关费用由复检申请方承担。</w:t>
      </w:r>
    </w:p>
    <w:p>
      <w:pPr>
        <w:ind w:firstLine="640" w:firstLineChars="200"/>
        <w:rPr>
          <w:rFonts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楷体"/>
          <w:bCs/>
          <w:sz w:val="32"/>
          <w:szCs w:val="32"/>
        </w:rPr>
        <w:t>复检结果中</w:t>
      </w:r>
      <w:r>
        <w:rPr>
          <w:rFonts w:hint="eastAsia" w:eastAsia="仿宋" w:cs="仿宋"/>
          <w:bCs/>
          <w:sz w:val="32"/>
          <w:szCs w:val="32"/>
        </w:rPr>
        <w:t>质量容许度、可溶性固形物</w:t>
      </w:r>
      <w:r>
        <w:rPr>
          <w:rFonts w:hint="eastAsia" w:eastAsia="仿宋" w:cs="楷体"/>
          <w:bCs/>
          <w:sz w:val="32"/>
          <w:szCs w:val="32"/>
        </w:rPr>
        <w:t>等</w:t>
      </w:r>
      <w:r>
        <w:rPr>
          <w:rFonts w:hint="eastAsia" w:eastAsia="仿宋" w:cs="楷体"/>
          <w:sz w:val="32"/>
          <w:szCs w:val="32"/>
        </w:rPr>
        <w:t>级低于标准仓单标示等级，但在交割标准允许范围以内的，以复检结果确定的等级为准，提货人应当接受，由此产生的复检及相关费用由仓库承担，仓库对提货人按照交易所规定的升贴水标准进行补偿。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仓库苹果出库复检本细则未规定的，按照《郑州商品交易所标准仓单管理办法》‘仓库商品出库复检’有关规定办理。”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六、将</w:t>
      </w:r>
      <w:r>
        <w:rPr>
          <w:rFonts w:hint="eastAsia" w:eastAsia="仿宋" w:cs="仿宋"/>
          <w:sz w:val="32"/>
          <w:szCs w:val="32"/>
        </w:rPr>
        <w:t>第四十四条修订为：</w:t>
      </w:r>
    </w:p>
    <w:p>
      <w:pPr>
        <w:widowControl/>
        <w:spacing w:line="360" w:lineRule="auto"/>
        <w:ind w:firstLine="640" w:firstLineChars="200"/>
        <w:rPr>
          <w:rFonts w:eastAsia="仿宋" w:cs="楷体"/>
          <w:bCs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“</w:t>
      </w:r>
      <w:r>
        <w:rPr>
          <w:rFonts w:hint="eastAsia" w:eastAsia="仿宋" w:cs="楷体"/>
          <w:sz w:val="32"/>
          <w:szCs w:val="32"/>
        </w:rPr>
        <w:t>苹果复检结果中，</w:t>
      </w:r>
      <w:r>
        <w:rPr>
          <w:rFonts w:hint="eastAsia" w:eastAsia="仿宋" w:cs="仿宋"/>
          <w:sz w:val="32"/>
          <w:szCs w:val="32"/>
        </w:rPr>
        <w:t>质量容许度</w:t>
      </w:r>
      <w:r>
        <w:rPr>
          <w:rFonts w:hint="eastAsia" w:eastAsia="仿宋" w:cs="仿宋"/>
          <w:bCs/>
          <w:sz w:val="32"/>
          <w:szCs w:val="32"/>
        </w:rPr>
        <w:t>、可溶性固形物</w:t>
      </w:r>
      <w:r>
        <w:rPr>
          <w:rFonts w:hint="eastAsia" w:eastAsia="仿宋" w:cs="楷体"/>
          <w:bCs/>
          <w:sz w:val="32"/>
          <w:szCs w:val="32"/>
        </w:rPr>
        <w:t>等级高于或者等于标准仓单标示等级的，以标准仓单标示等级为准，复检及相关费用由复检申请方承担。</w:t>
      </w:r>
    </w:p>
    <w:p>
      <w:pPr>
        <w:widowControl/>
        <w:ind w:firstLine="640" w:firstLineChars="200"/>
        <w:jc w:val="left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楷体"/>
          <w:bCs/>
          <w:sz w:val="32"/>
          <w:szCs w:val="32"/>
        </w:rPr>
        <w:t>复检结果中</w:t>
      </w:r>
      <w:r>
        <w:rPr>
          <w:rFonts w:hint="eastAsia" w:eastAsia="仿宋" w:cs="仿宋"/>
          <w:bCs/>
          <w:sz w:val="32"/>
          <w:szCs w:val="32"/>
        </w:rPr>
        <w:t>质量容许度、可溶性固形物</w:t>
      </w:r>
      <w:r>
        <w:rPr>
          <w:rFonts w:hint="eastAsia" w:eastAsia="仿宋" w:cs="楷体"/>
          <w:bCs/>
          <w:sz w:val="32"/>
          <w:szCs w:val="32"/>
        </w:rPr>
        <w:t>等级</w:t>
      </w:r>
      <w:r>
        <w:rPr>
          <w:rFonts w:hint="eastAsia" w:eastAsia="仿宋" w:cs="楷体"/>
          <w:sz w:val="32"/>
          <w:szCs w:val="32"/>
        </w:rPr>
        <w:t>低于标准仓单标示等级，但在交割标准允许范围以内的，以复检结果确定的等级为准，提货人应当接受，由此产生的复检及相关费用由厂库承担，厂库对提货人按照交易所规定的升贴水标准进行补偿。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厂库苹果出库复检本细则未规定的，按照《郑州商品交易所标准仓单管理办法》‘厂库商品出库复检’有关规定办理。”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七</w:t>
      </w:r>
      <w:r>
        <w:rPr>
          <w:rFonts w:hint="eastAsia" w:eastAsia="仿宋" w:cs="仿宋"/>
          <w:sz w:val="32"/>
          <w:szCs w:val="32"/>
        </w:rPr>
        <w:t>、将第四十九条修订为：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eastAsia="仿宋" w:cs="仿宋"/>
          <w:sz w:val="32"/>
          <w:szCs w:val="32"/>
        </w:rPr>
        <w:t>苹果车（船）板卖方提出交割申请时，应当同时提交相应的拟交割货物信息，包括：品种、果径、等级、质量容许度、可溶性固形物、数量、交割服务机构等。”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八、将第五十三条修订为：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“苹果买卖双方发生质量争议的，应当协商解决；协商不一致的，应当在货物未离开指定车（船）板交割场所的情况下向交易所提出复检申请，并说明需要复检的质量指标。复检机构由交易所在指定质检机构中确定。复检机构应当在收到交易所复检通知之日起（不含该日）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eastAsia="仿宋" w:cs="仿宋"/>
          <w:sz w:val="32"/>
          <w:szCs w:val="32"/>
        </w:rPr>
        <w:t>个工作日内做出复检结果，复检结果作为解决争议的依据。</w:t>
      </w:r>
    </w:p>
    <w:p>
      <w:pPr>
        <w:widowControl/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复检结果中，质量容许度、可溶性固形物等级高于或者等于车（船）板货物信息标示等级的，以车（船）板货物信息标示的等级为准，由此产生的复检及相关费用由复检申请方承担；质量容许度、可溶性固形物等级低于车（船）板货物信息标示等级，但在交割标准允许范围以内的，以复检结果确定的等级为准，买方应当接受，由此产生的复检及相关费用由卖方承担，卖方对买方按照交易所规定的升贴水标准进行补偿。</w:t>
      </w:r>
    </w:p>
    <w:p>
      <w:pPr>
        <w:widowControl/>
        <w:spacing w:line="360" w:lineRule="auto"/>
        <w:ind w:firstLine="640" w:firstLineChars="200"/>
        <w:rPr>
          <w:rFonts w:eastAsia="仿宋" w:cs="楷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除前款规定的情形之外，复检结果符合交割质量标准的，复检及相关费用由复检申请方承担；复检结果不符合交割质量标准的，复检及相关费用由卖方承担。</w:t>
      </w: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4"/>
        </w:rPr>
        <w:t>“</w:t>
      </w:r>
      <w:r>
        <w:rPr>
          <w:rFonts w:hint="eastAsia" w:eastAsia="仿宋" w:cs="仿宋"/>
          <w:sz w:val="32"/>
          <w:szCs w:val="32"/>
        </w:rPr>
        <w:t>复检费用应当在复检结果出具之日起（不含该日）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eastAsia="仿宋" w:cs="仿宋"/>
          <w:sz w:val="32"/>
          <w:szCs w:val="32"/>
        </w:rPr>
        <w:t>个工作日内通过交割服务机构支付。</w:t>
      </w:r>
      <w:r>
        <w:rPr>
          <w:rFonts w:eastAsia="仿宋" w:cs="仿宋"/>
          <w:sz w:val="32"/>
          <w:szCs w:val="32"/>
        </w:rPr>
        <w:t>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eastAsia="仿宋" w:cs="仿宋"/>
          <w:sz w:val="32"/>
          <w:szCs w:val="32"/>
        </w:rPr>
        <w:br w:type="page"/>
      </w:r>
      <w:bookmarkStart w:id="0" w:name="_Hlk105405685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《郑州商品交易所鲜苹果期货业务细则》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修订条款对照表</w:t>
      </w:r>
    </w:p>
    <w:p>
      <w:pPr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28"/>
          <w:szCs w:val="28"/>
        </w:rPr>
        <w:t>（加粗加下划线为新增内容，加删除线为删除内容）</w:t>
      </w:r>
    </w:p>
    <w:tbl>
      <w:tblPr>
        <w:tblStyle w:val="6"/>
        <w:tblW w:w="8783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现行条文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jc w:val="both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第二十三条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基准交割品：符合《中华人民共和国国家标准 鲜苹果》（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GB/T 10651-2008，以下简</w:t>
            </w:r>
            <w:r>
              <w:rPr>
                <w:rFonts w:hint="eastAsia" w:eastAsia="仿宋"/>
                <w:szCs w:val="21"/>
              </w:rPr>
              <w:t>称《苹果国标》）一等及以上等级质量指标且果径≥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80mm</w:t>
            </w:r>
            <w:r>
              <w:rPr>
                <w:rFonts w:hint="eastAsia" w:eastAsia="仿宋"/>
                <w:szCs w:val="21"/>
              </w:rPr>
              <w:t>的红富士苹果，其中，果径容许度≤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5%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，</w:t>
            </w:r>
            <w:r>
              <w:rPr>
                <w:rFonts w:hint="eastAsia" w:eastAsia="仿宋"/>
                <w:szCs w:val="21"/>
              </w:rPr>
              <w:t>质量容许度≤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20%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（</w:t>
            </w:r>
            <w:r>
              <w:rPr>
                <w:rFonts w:hint="eastAsia" w:eastAsia="仿宋"/>
                <w:szCs w:val="21"/>
              </w:rPr>
              <w:t>虫伤计入质量容许度，磨伤、碰压伤、刺伤不合格果之和占比不做要求），可溶性固形物≥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12.5%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jc w:val="both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第二十三条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基准交割品：符合《中华人民共和国国家标准 鲜苹果》（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GB/T 10651-2008，以下简称</w:t>
            </w:r>
            <w:r>
              <w:rPr>
                <w:rFonts w:hint="eastAsia" w:eastAsia="仿宋"/>
                <w:szCs w:val="21"/>
              </w:rPr>
              <w:t>《苹果国标》）一等及以上等级质量指标且果径≥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80mm</w:t>
            </w:r>
            <w:r>
              <w:rPr>
                <w:rFonts w:hint="eastAsia" w:eastAsia="仿宋"/>
                <w:szCs w:val="21"/>
              </w:rPr>
              <w:t>的红富士苹果，其中，果径容许度≤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5%</w:t>
            </w:r>
            <w:r>
              <w:rPr>
                <w:rFonts w:hint="eastAsia" w:eastAsia="仿宋"/>
                <w:szCs w:val="21"/>
              </w:rPr>
              <w:t>，质量容许度≤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20%</w:t>
            </w:r>
            <w:r>
              <w:rPr>
                <w:rFonts w:hint="eastAsia" w:eastAsia="仿宋"/>
                <w:szCs w:val="21"/>
              </w:rPr>
              <w:t>（虫伤计入质量容许度，磨伤、碰压伤、刺伤不合格果之和占比不做要求），</w:t>
            </w:r>
            <w:r>
              <w:rPr>
                <w:rFonts w:hint="eastAsia" w:eastAsia="仿宋"/>
                <w:strike/>
                <w:szCs w:val="21"/>
              </w:rPr>
              <w:t>可溶性固形物≥</w:t>
            </w:r>
            <w:r>
              <w:rPr>
                <w:rFonts w:hint="default" w:ascii="Times New Roman" w:hAnsi="Times New Roman" w:eastAsia="仿宋" w:cs="Times New Roman"/>
                <w:strike/>
                <w:szCs w:val="21"/>
              </w:rPr>
              <w:t>12.5%</w:t>
            </w:r>
            <w:r>
              <w:rPr>
                <w:rFonts w:hint="eastAsia" w:eastAsia="仿宋"/>
                <w:b/>
                <w:szCs w:val="21"/>
                <w:u w:val="single"/>
              </w:rPr>
              <w:t>可溶性固形物≥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  <w:u w:val="single"/>
              </w:rPr>
              <w:t>12%</w:t>
            </w:r>
            <w:r>
              <w:rPr>
                <w:rFonts w:hint="eastAsia" w:eastAsia="仿宋"/>
                <w:szCs w:val="21"/>
              </w:rPr>
              <w:t>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jc w:val="both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第二十四条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替代交割品及升贴水：</w:t>
            </w:r>
          </w:p>
          <w:p>
            <w:pPr>
              <w:ind w:firstLine="420" w:firstLineChars="200"/>
              <w:jc w:val="both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（一）符合《苹果国标》一等及以上等级质量指标且果径≥</w:t>
            </w:r>
            <w:r>
              <w:rPr>
                <w:rFonts w:eastAsia="仿宋"/>
                <w:szCs w:val="21"/>
              </w:rPr>
              <w:t>80mm</w:t>
            </w:r>
            <w:r>
              <w:rPr>
                <w:rFonts w:hint="eastAsia" w:eastAsia="仿宋"/>
                <w:szCs w:val="21"/>
              </w:rPr>
              <w:t>的红富士苹果。其中，果径容许度≤</w:t>
            </w:r>
            <w:r>
              <w:rPr>
                <w:rFonts w:eastAsia="仿宋"/>
                <w:szCs w:val="21"/>
              </w:rPr>
              <w:t>5%</w:t>
            </w:r>
            <w:r>
              <w:rPr>
                <w:rFonts w:hint="eastAsia" w:eastAsia="仿宋"/>
                <w:szCs w:val="21"/>
              </w:rPr>
              <w:t>，</w:t>
            </w:r>
            <w:r>
              <w:rPr>
                <w:rFonts w:eastAsia="仿宋"/>
                <w:szCs w:val="21"/>
              </w:rPr>
              <w:t>20%</w:t>
            </w:r>
            <w:r>
              <w:rPr>
                <w:rFonts w:hint="eastAsia" w:eastAsia="仿宋"/>
                <w:szCs w:val="21"/>
              </w:rPr>
              <w:t>＜质量容许度≤</w:t>
            </w:r>
            <w:r>
              <w:rPr>
                <w:rFonts w:eastAsia="仿宋"/>
                <w:szCs w:val="21"/>
              </w:rPr>
              <w:t>25%</w:t>
            </w:r>
            <w:r>
              <w:rPr>
                <w:rFonts w:hint="eastAsia" w:eastAsia="仿宋"/>
                <w:szCs w:val="21"/>
              </w:rPr>
              <w:t>（虫伤计入质量容许度，磨伤、碰压伤、刺伤不合格果之和占比不做要求），可溶性固形物≥</w:t>
            </w:r>
            <w:r>
              <w:rPr>
                <w:rFonts w:eastAsia="仿宋"/>
                <w:szCs w:val="21"/>
              </w:rPr>
              <w:t>12.5%</w:t>
            </w:r>
            <w:r>
              <w:rPr>
                <w:rFonts w:hint="eastAsia" w:eastAsia="仿宋"/>
                <w:szCs w:val="21"/>
              </w:rPr>
              <w:t>，贴水</w:t>
            </w:r>
            <w:r>
              <w:rPr>
                <w:rFonts w:eastAsia="仿宋"/>
                <w:szCs w:val="21"/>
              </w:rPr>
              <w:t>500</w:t>
            </w:r>
            <w:r>
              <w:rPr>
                <w:rFonts w:hint="eastAsia" w:eastAsia="仿宋"/>
                <w:szCs w:val="21"/>
              </w:rPr>
              <w:t>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吨。</w:t>
            </w:r>
          </w:p>
          <w:p>
            <w:pPr>
              <w:ind w:firstLine="420" w:firstLineChars="200"/>
              <w:jc w:val="both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（二）符合《苹果国标》一等及以上等级质量指标且</w:t>
            </w:r>
            <w:r>
              <w:rPr>
                <w:rFonts w:eastAsia="仿宋"/>
                <w:szCs w:val="21"/>
              </w:rPr>
              <w:t>75mm</w:t>
            </w:r>
            <w:r>
              <w:rPr>
                <w:rFonts w:hint="eastAsia" w:eastAsia="仿宋"/>
                <w:szCs w:val="21"/>
              </w:rPr>
              <w:t>≤果径＜</w:t>
            </w:r>
            <w:r>
              <w:rPr>
                <w:rFonts w:eastAsia="仿宋"/>
                <w:szCs w:val="21"/>
              </w:rPr>
              <w:t>80mm</w:t>
            </w:r>
            <w:r>
              <w:rPr>
                <w:rFonts w:hint="eastAsia" w:eastAsia="仿宋"/>
                <w:szCs w:val="21"/>
              </w:rPr>
              <w:t>的红富士苹果。其中，果径容许度≤</w:t>
            </w:r>
            <w:r>
              <w:rPr>
                <w:rFonts w:eastAsia="仿宋"/>
                <w:szCs w:val="21"/>
              </w:rPr>
              <w:t>5%</w:t>
            </w:r>
            <w:r>
              <w:rPr>
                <w:rFonts w:hint="eastAsia" w:eastAsia="仿宋"/>
                <w:szCs w:val="21"/>
              </w:rPr>
              <w:t>，质量容许度≤</w:t>
            </w:r>
            <w:r>
              <w:rPr>
                <w:rFonts w:eastAsia="仿宋"/>
                <w:szCs w:val="21"/>
              </w:rPr>
              <w:t>20%</w:t>
            </w:r>
            <w:r>
              <w:rPr>
                <w:rFonts w:hint="eastAsia" w:eastAsia="仿宋"/>
                <w:szCs w:val="21"/>
              </w:rPr>
              <w:t>（虫伤计入质量容许度，磨伤、碰压伤、刺伤不合格果之和占比不做要求），可溶性固形物≥</w:t>
            </w:r>
            <w:r>
              <w:rPr>
                <w:rFonts w:eastAsia="仿宋"/>
                <w:szCs w:val="21"/>
              </w:rPr>
              <w:t>12.5%</w:t>
            </w:r>
            <w:r>
              <w:rPr>
                <w:rFonts w:hint="eastAsia" w:eastAsia="仿宋"/>
                <w:szCs w:val="21"/>
              </w:rPr>
              <w:t>，贴水</w:t>
            </w:r>
            <w:r>
              <w:rPr>
                <w:rFonts w:eastAsia="仿宋"/>
                <w:szCs w:val="21"/>
              </w:rPr>
              <w:t>1500</w:t>
            </w:r>
            <w:r>
              <w:rPr>
                <w:rFonts w:hint="eastAsia" w:eastAsia="仿宋"/>
                <w:szCs w:val="21"/>
              </w:rPr>
              <w:t>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吨。</w:t>
            </w:r>
          </w:p>
          <w:p>
            <w:pPr>
              <w:ind w:firstLine="420" w:firstLineChars="200"/>
              <w:jc w:val="both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（三）符合《苹果国标》一等及以上等级质量指标且</w:t>
            </w:r>
            <w:r>
              <w:rPr>
                <w:rFonts w:eastAsia="仿宋"/>
                <w:szCs w:val="21"/>
              </w:rPr>
              <w:t>75mm</w:t>
            </w:r>
            <w:r>
              <w:rPr>
                <w:rFonts w:hint="eastAsia" w:eastAsia="仿宋"/>
                <w:szCs w:val="21"/>
              </w:rPr>
              <w:t>≤果径＜</w:t>
            </w:r>
            <w:r>
              <w:rPr>
                <w:rFonts w:eastAsia="仿宋"/>
                <w:szCs w:val="21"/>
              </w:rPr>
              <w:t>80mm</w:t>
            </w:r>
            <w:r>
              <w:rPr>
                <w:rFonts w:hint="eastAsia" w:eastAsia="仿宋"/>
                <w:szCs w:val="21"/>
              </w:rPr>
              <w:t>的红富士苹果。其中，果径容许度≤</w:t>
            </w:r>
            <w:r>
              <w:rPr>
                <w:rFonts w:eastAsia="仿宋"/>
                <w:szCs w:val="21"/>
              </w:rPr>
              <w:t>5%</w:t>
            </w:r>
            <w:r>
              <w:rPr>
                <w:rFonts w:hint="eastAsia" w:eastAsia="仿宋"/>
                <w:szCs w:val="21"/>
              </w:rPr>
              <w:t>，</w:t>
            </w:r>
            <w:r>
              <w:rPr>
                <w:rFonts w:eastAsia="仿宋"/>
                <w:szCs w:val="21"/>
              </w:rPr>
              <w:t>20%</w:t>
            </w:r>
            <w:r>
              <w:rPr>
                <w:rFonts w:hint="eastAsia" w:eastAsia="仿宋"/>
                <w:szCs w:val="21"/>
              </w:rPr>
              <w:t>＜质量容许度≤</w:t>
            </w:r>
            <w:r>
              <w:rPr>
                <w:rFonts w:eastAsia="仿宋"/>
                <w:szCs w:val="21"/>
              </w:rPr>
              <w:t>25%</w:t>
            </w:r>
            <w:r>
              <w:rPr>
                <w:rFonts w:hint="eastAsia" w:eastAsia="仿宋"/>
                <w:szCs w:val="21"/>
              </w:rPr>
              <w:t>（虫伤计入质量容许度，磨伤、碰压伤、刺伤不合格果之和占比不做要求），可溶性固形物≥</w:t>
            </w:r>
            <w:r>
              <w:rPr>
                <w:rFonts w:eastAsia="仿宋"/>
                <w:szCs w:val="21"/>
              </w:rPr>
              <w:t>12.5%</w:t>
            </w:r>
            <w:r>
              <w:rPr>
                <w:rFonts w:hint="eastAsia" w:eastAsia="仿宋"/>
                <w:szCs w:val="21"/>
              </w:rPr>
              <w:t>，贴水</w:t>
            </w:r>
            <w:r>
              <w:rPr>
                <w:rFonts w:eastAsia="仿宋"/>
                <w:szCs w:val="21"/>
              </w:rPr>
              <w:t>2000</w:t>
            </w:r>
            <w:r>
              <w:rPr>
                <w:rFonts w:hint="eastAsia" w:eastAsia="仿宋"/>
                <w:szCs w:val="21"/>
              </w:rPr>
              <w:t>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吨。</w:t>
            </w:r>
          </w:p>
          <w:p>
            <w:pPr>
              <w:ind w:firstLine="420" w:firstLineChars="200"/>
              <w:jc w:val="both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未发生褐变的水心病苹果不计入不合格果。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jc w:val="both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第二十四条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替代交割品及升贴水：</w:t>
            </w:r>
          </w:p>
          <w:p>
            <w:pPr>
              <w:ind w:firstLine="421" w:firstLineChars="200"/>
              <w:jc w:val="both"/>
              <w:rPr>
                <w:rFonts w:eastAsia="仿宋"/>
                <w:b/>
                <w:szCs w:val="21"/>
                <w:u w:val="single"/>
              </w:rPr>
            </w:pPr>
            <w:r>
              <w:rPr>
                <w:rFonts w:hint="eastAsia" w:eastAsia="仿宋"/>
                <w:b/>
                <w:szCs w:val="21"/>
                <w:u w:val="single"/>
              </w:rPr>
              <w:t>（一）可溶性固形物≥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  <w:u w:val="single"/>
              </w:rPr>
              <w:t>14%</w:t>
            </w:r>
            <w:r>
              <w:rPr>
                <w:rFonts w:hint="eastAsia" w:eastAsia="仿宋"/>
                <w:b/>
                <w:szCs w:val="21"/>
                <w:u w:val="single"/>
              </w:rPr>
              <w:t>，其他指标符合基准交割品要求的，升水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  <w:u w:val="single"/>
              </w:rPr>
              <w:t>1000</w:t>
            </w:r>
            <w:r>
              <w:rPr>
                <w:rFonts w:hint="eastAsia" w:eastAsia="仿宋"/>
                <w:b/>
                <w:szCs w:val="21"/>
                <w:u w:val="single"/>
              </w:rPr>
              <w:t>元</w:t>
            </w:r>
            <w:r>
              <w:rPr>
                <w:rFonts w:eastAsia="仿宋"/>
                <w:b/>
                <w:szCs w:val="21"/>
                <w:u w:val="single"/>
              </w:rPr>
              <w:t>/</w:t>
            </w:r>
            <w:r>
              <w:rPr>
                <w:rFonts w:hint="eastAsia" w:eastAsia="仿宋"/>
                <w:b/>
                <w:szCs w:val="21"/>
                <w:u w:val="single"/>
              </w:rPr>
              <w:t>吨。</w:t>
            </w:r>
          </w:p>
          <w:p>
            <w:pPr>
              <w:ind w:firstLine="420" w:firstLineChars="200"/>
              <w:jc w:val="both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trike/>
                <w:szCs w:val="21"/>
              </w:rPr>
              <w:t>（一）</w:t>
            </w:r>
            <w:r>
              <w:rPr>
                <w:rFonts w:hint="eastAsia" w:eastAsia="仿宋"/>
                <w:b/>
                <w:szCs w:val="21"/>
                <w:u w:val="single"/>
              </w:rPr>
              <w:t>（</w:t>
            </w:r>
            <w:r>
              <w:rPr>
                <w:rFonts w:eastAsia="仿宋"/>
                <w:b/>
                <w:szCs w:val="21"/>
                <w:u w:val="single"/>
              </w:rPr>
              <w:t>二</w:t>
            </w:r>
            <w:r>
              <w:rPr>
                <w:rFonts w:hint="eastAsia" w:eastAsia="仿宋"/>
                <w:b/>
                <w:szCs w:val="21"/>
                <w:u w:val="single"/>
              </w:rPr>
              <w:t>）</w:t>
            </w:r>
            <w:r>
              <w:rPr>
                <w:rFonts w:hint="eastAsia" w:eastAsia="仿宋"/>
                <w:bCs/>
                <w:strike/>
                <w:szCs w:val="21"/>
              </w:rPr>
              <w:t>符合《苹果国标》一等及以上等级质量指标且果径≥</w:t>
            </w:r>
            <w:r>
              <w:rPr>
                <w:rFonts w:hint="default" w:ascii="Times New Roman" w:hAnsi="Times New Roman" w:eastAsia="仿宋" w:cs="Times New Roman"/>
                <w:bCs/>
                <w:strike/>
                <w:szCs w:val="21"/>
              </w:rPr>
              <w:t>80mm</w:t>
            </w:r>
            <w:r>
              <w:rPr>
                <w:rFonts w:hint="eastAsia" w:eastAsia="仿宋"/>
                <w:bCs/>
                <w:strike/>
                <w:szCs w:val="21"/>
              </w:rPr>
              <w:t>的红富士苹果。其中，果径容许度≤</w:t>
            </w:r>
            <w:r>
              <w:rPr>
                <w:rFonts w:hint="default" w:ascii="Times New Roman" w:hAnsi="Times New Roman" w:eastAsia="仿宋" w:cs="Times New Roman"/>
                <w:bCs/>
                <w:strike/>
                <w:szCs w:val="21"/>
              </w:rPr>
              <w:t>5%</w:t>
            </w:r>
            <w:r>
              <w:rPr>
                <w:rFonts w:hint="eastAsia" w:eastAsia="仿宋"/>
                <w:bCs/>
                <w:strike/>
                <w:szCs w:val="21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trike/>
                <w:szCs w:val="21"/>
              </w:rPr>
              <w:t>20%</w:t>
            </w:r>
            <w:r>
              <w:rPr>
                <w:rFonts w:hint="eastAsia" w:eastAsia="仿宋"/>
                <w:bCs/>
                <w:strike/>
                <w:szCs w:val="21"/>
              </w:rPr>
              <w:t>＜质量容许度≤</w:t>
            </w:r>
            <w:r>
              <w:rPr>
                <w:rFonts w:eastAsia="仿宋"/>
                <w:bCs/>
                <w:strike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trike/>
                <w:szCs w:val="21"/>
              </w:rPr>
              <w:t>5%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  <w:u w:val="single"/>
              </w:rPr>
              <w:t>20%</w:t>
            </w:r>
            <w:r>
              <w:rPr>
                <w:rFonts w:hint="eastAsia" w:eastAsia="仿宋"/>
                <w:b/>
                <w:szCs w:val="21"/>
                <w:u w:val="single"/>
              </w:rPr>
              <w:t>＜质量容许度≤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  <w:u w:val="single"/>
              </w:rPr>
              <w:t>30%，</w:t>
            </w:r>
            <w:r>
              <w:rPr>
                <w:rFonts w:hint="eastAsia" w:eastAsia="仿宋"/>
                <w:b/>
                <w:szCs w:val="21"/>
                <w:u w:val="single"/>
              </w:rPr>
              <w:t>其他指标符合基准交割品要求的，</w:t>
            </w:r>
            <w:r>
              <w:rPr>
                <w:rFonts w:hint="eastAsia" w:eastAsia="仿宋"/>
                <w:bCs/>
                <w:strike/>
                <w:szCs w:val="21"/>
              </w:rPr>
              <w:t>（虫伤计入质量容许度，磨伤、碰压伤、刺伤不合格果之和占比不做要求），可溶性固形物≥</w:t>
            </w:r>
            <w:r>
              <w:rPr>
                <w:rFonts w:hint="default" w:ascii="Times New Roman" w:hAnsi="Times New Roman" w:eastAsia="仿宋" w:cs="Times New Roman"/>
                <w:bCs/>
                <w:strike/>
                <w:szCs w:val="21"/>
              </w:rPr>
              <w:t>12.5%</w:t>
            </w:r>
            <w:r>
              <w:rPr>
                <w:rFonts w:hint="eastAsia" w:eastAsia="仿宋"/>
                <w:bCs/>
                <w:strike/>
                <w:szCs w:val="21"/>
              </w:rPr>
              <w:t>，</w:t>
            </w:r>
            <w:r>
              <w:rPr>
                <w:rFonts w:hint="eastAsia" w:eastAsia="仿宋"/>
                <w:bCs/>
                <w:szCs w:val="21"/>
              </w:rPr>
              <w:t>贴水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500</w:t>
            </w:r>
            <w:r>
              <w:rPr>
                <w:rFonts w:hint="eastAsia" w:eastAsia="仿宋"/>
                <w:bCs/>
                <w:szCs w:val="21"/>
              </w:rPr>
              <w:t>元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/吨</w:t>
            </w:r>
            <w:r>
              <w:rPr>
                <w:rFonts w:hint="eastAsia" w:eastAsia="仿宋"/>
                <w:bCs/>
                <w:szCs w:val="21"/>
              </w:rPr>
              <w:t>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eastAsia="仿宋"/>
                <w:strike/>
                <w:szCs w:val="21"/>
              </w:rPr>
              <w:t>（二）</w:t>
            </w:r>
            <w:r>
              <w:rPr>
                <w:rFonts w:hint="eastAsia" w:eastAsia="仿宋"/>
                <w:b/>
                <w:szCs w:val="21"/>
                <w:u w:val="single"/>
              </w:rPr>
              <w:t>（</w:t>
            </w:r>
            <w:r>
              <w:rPr>
                <w:rFonts w:eastAsia="仿宋"/>
                <w:b/>
                <w:szCs w:val="21"/>
                <w:u w:val="single"/>
              </w:rPr>
              <w:t>三</w:t>
            </w:r>
            <w:r>
              <w:rPr>
                <w:rFonts w:hint="eastAsia" w:eastAsia="仿宋"/>
                <w:b/>
                <w:szCs w:val="21"/>
                <w:u w:val="single"/>
              </w:rPr>
              <w:t>）</w:t>
            </w:r>
            <w:r>
              <w:rPr>
                <w:rFonts w:hint="eastAsia" w:eastAsia="仿宋"/>
                <w:strike/>
                <w:szCs w:val="21"/>
              </w:rPr>
              <w:t>符合《苹果国标》一等及以上等级质量指标且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75mm</w:t>
            </w:r>
            <w:r>
              <w:rPr>
                <w:rFonts w:hint="eastAsia" w:eastAsia="仿宋"/>
                <w:szCs w:val="21"/>
              </w:rPr>
              <w:t>≤果径＜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80mm</w:t>
            </w:r>
            <w:r>
              <w:rPr>
                <w:rFonts w:hint="eastAsia" w:eastAsia="仿宋"/>
                <w:b/>
                <w:szCs w:val="21"/>
                <w:u w:val="single"/>
              </w:rPr>
              <w:t>，其他指标符合基准交割品要求的</w:t>
            </w:r>
            <w:r>
              <w:rPr>
                <w:rFonts w:hint="eastAsia" w:eastAsia="仿宋"/>
                <w:strike/>
                <w:szCs w:val="21"/>
              </w:rPr>
              <w:t>的红富士苹果。其中，果径容许度≤</w:t>
            </w:r>
            <w:r>
              <w:rPr>
                <w:rFonts w:hint="default" w:ascii="Times New Roman" w:hAnsi="Times New Roman" w:eastAsia="仿宋" w:cs="Times New Roman"/>
                <w:strike/>
                <w:szCs w:val="21"/>
              </w:rPr>
              <w:t>5%</w:t>
            </w:r>
            <w:r>
              <w:rPr>
                <w:rFonts w:hint="eastAsia" w:eastAsia="仿宋"/>
                <w:strike/>
                <w:szCs w:val="21"/>
              </w:rPr>
              <w:t>，质量容许度≤</w:t>
            </w:r>
            <w:r>
              <w:rPr>
                <w:rFonts w:hint="default" w:ascii="Times New Roman" w:hAnsi="Times New Roman" w:eastAsia="仿宋" w:cs="Times New Roman"/>
                <w:strike/>
                <w:szCs w:val="21"/>
              </w:rPr>
              <w:t>20%</w:t>
            </w:r>
            <w:r>
              <w:rPr>
                <w:rFonts w:hint="eastAsia" w:eastAsia="仿宋"/>
                <w:strike/>
                <w:szCs w:val="21"/>
              </w:rPr>
              <w:t>（虫伤计入质量容许度，磨伤、碰压伤、刺伤不合格果之和占比不做要求），可溶性固形物≥</w:t>
            </w:r>
            <w:r>
              <w:rPr>
                <w:rFonts w:hint="default" w:ascii="Times New Roman" w:hAnsi="Times New Roman" w:eastAsia="仿宋" w:cs="Times New Roman"/>
                <w:strike/>
                <w:szCs w:val="21"/>
              </w:rPr>
              <w:t>12.5%</w:t>
            </w:r>
            <w:r>
              <w:rPr>
                <w:rFonts w:hint="eastAsia" w:eastAsia="仿宋"/>
                <w:szCs w:val="21"/>
              </w:rPr>
              <w:t>，贴水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1500元/吨。</w:t>
            </w:r>
          </w:p>
          <w:p>
            <w:pPr>
              <w:ind w:firstLine="420" w:firstLineChars="200"/>
              <w:jc w:val="both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trike/>
                <w:szCs w:val="21"/>
              </w:rPr>
              <w:t>（三）</w:t>
            </w:r>
            <w:r>
              <w:rPr>
                <w:rFonts w:hint="eastAsia" w:eastAsia="仿宋"/>
                <w:b/>
                <w:szCs w:val="21"/>
                <w:u w:val="single"/>
              </w:rPr>
              <w:t>（</w:t>
            </w:r>
            <w:r>
              <w:rPr>
                <w:rFonts w:eastAsia="仿宋"/>
                <w:b/>
                <w:szCs w:val="21"/>
                <w:u w:val="single"/>
              </w:rPr>
              <w:t>四</w:t>
            </w:r>
            <w:r>
              <w:rPr>
                <w:rFonts w:hint="eastAsia" w:eastAsia="仿宋"/>
                <w:b/>
                <w:szCs w:val="21"/>
                <w:u w:val="single"/>
              </w:rPr>
              <w:t>）</w:t>
            </w:r>
            <w:r>
              <w:rPr>
                <w:rFonts w:hint="eastAsia" w:eastAsia="仿宋"/>
                <w:strike/>
                <w:szCs w:val="21"/>
              </w:rPr>
              <w:t>符合《苹果国标》一等及以上等级质量指标且</w:t>
            </w:r>
            <w:r>
              <w:rPr>
                <w:rFonts w:eastAsia="仿宋"/>
                <w:szCs w:val="21"/>
              </w:rPr>
              <w:t>75mm</w:t>
            </w:r>
            <w:r>
              <w:rPr>
                <w:rFonts w:hint="eastAsia" w:eastAsia="仿宋"/>
                <w:szCs w:val="21"/>
              </w:rPr>
              <w:t>≤果径＜</w:t>
            </w:r>
            <w:r>
              <w:rPr>
                <w:rFonts w:eastAsia="仿宋"/>
                <w:szCs w:val="21"/>
              </w:rPr>
              <w:t>80mm</w:t>
            </w:r>
            <w:r>
              <w:rPr>
                <w:rFonts w:hint="eastAsia" w:eastAsia="仿宋"/>
                <w:strike/>
                <w:szCs w:val="21"/>
              </w:rPr>
              <w:t>的红富士苹果。其中，果径容许度≤</w:t>
            </w:r>
            <w:r>
              <w:rPr>
                <w:rFonts w:eastAsia="仿宋"/>
                <w:strike/>
                <w:szCs w:val="21"/>
              </w:rPr>
              <w:t>5%</w:t>
            </w:r>
            <w:r>
              <w:rPr>
                <w:rFonts w:hint="eastAsia" w:eastAsia="仿宋"/>
                <w:strike/>
                <w:szCs w:val="21"/>
              </w:rPr>
              <w:t>，</w:t>
            </w:r>
            <w:r>
              <w:rPr>
                <w:rFonts w:eastAsia="仿宋"/>
                <w:strike/>
                <w:szCs w:val="21"/>
              </w:rPr>
              <w:t>20%</w:t>
            </w:r>
            <w:r>
              <w:rPr>
                <w:rFonts w:hint="eastAsia" w:eastAsia="仿宋"/>
                <w:strike/>
                <w:szCs w:val="21"/>
              </w:rPr>
              <w:t>＜质量容许度≤</w:t>
            </w:r>
            <w:r>
              <w:rPr>
                <w:rFonts w:eastAsia="仿宋"/>
                <w:strike/>
                <w:szCs w:val="21"/>
              </w:rPr>
              <w:t>25%</w:t>
            </w:r>
            <w:r>
              <w:rPr>
                <w:rFonts w:hint="eastAsia" w:eastAsia="仿宋"/>
                <w:b/>
                <w:bCs/>
                <w:szCs w:val="21"/>
                <w:u w:val="single"/>
              </w:rPr>
              <w:t>，</w:t>
            </w:r>
            <w:r>
              <w:rPr>
                <w:rFonts w:eastAsia="仿宋"/>
                <w:b/>
                <w:szCs w:val="21"/>
                <w:u w:val="single"/>
              </w:rPr>
              <w:t>20%</w:t>
            </w:r>
            <w:r>
              <w:rPr>
                <w:rFonts w:hint="eastAsia" w:eastAsia="仿宋"/>
                <w:b/>
                <w:szCs w:val="21"/>
                <w:u w:val="single"/>
              </w:rPr>
              <w:t>＜质量容许度≤</w:t>
            </w:r>
            <w:r>
              <w:rPr>
                <w:rFonts w:eastAsia="仿宋"/>
                <w:b/>
                <w:szCs w:val="21"/>
                <w:u w:val="single"/>
              </w:rPr>
              <w:t>30%</w:t>
            </w:r>
            <w:r>
              <w:rPr>
                <w:rFonts w:hint="eastAsia" w:eastAsia="仿宋"/>
                <w:b/>
                <w:szCs w:val="21"/>
                <w:u w:val="single"/>
              </w:rPr>
              <w:t>，其他指标符合基准交割品要求的，</w:t>
            </w:r>
            <w:r>
              <w:rPr>
                <w:rFonts w:hint="eastAsia" w:eastAsia="仿宋"/>
                <w:strike/>
                <w:szCs w:val="21"/>
              </w:rPr>
              <w:t>（虫伤计入质量容许度，磨伤、碰压伤、刺伤不合格果之和占比不做要求），可溶性固形物≥</w:t>
            </w:r>
            <w:r>
              <w:rPr>
                <w:rFonts w:eastAsia="仿宋"/>
                <w:strike/>
                <w:szCs w:val="21"/>
              </w:rPr>
              <w:t>12.5%</w:t>
            </w:r>
            <w:r>
              <w:rPr>
                <w:rFonts w:hint="eastAsia" w:eastAsia="仿宋"/>
                <w:szCs w:val="21"/>
              </w:rPr>
              <w:t>，贴水</w:t>
            </w:r>
            <w:r>
              <w:rPr>
                <w:rFonts w:eastAsia="仿宋"/>
                <w:szCs w:val="21"/>
              </w:rPr>
              <w:t>2000</w:t>
            </w:r>
            <w:r>
              <w:rPr>
                <w:rFonts w:hint="eastAsia" w:eastAsia="仿宋"/>
                <w:szCs w:val="21"/>
              </w:rPr>
              <w:t>元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hint="eastAsia" w:eastAsia="仿宋"/>
                <w:szCs w:val="21"/>
              </w:rPr>
              <w:t>吨。</w:t>
            </w:r>
          </w:p>
          <w:p>
            <w:pPr>
              <w:ind w:firstLine="420" w:firstLineChars="200"/>
              <w:jc w:val="both"/>
              <w:rPr>
                <w:rFonts w:eastAsia="仿宋"/>
                <w:b/>
                <w:szCs w:val="21"/>
                <w:u w:val="single"/>
              </w:rPr>
            </w:pPr>
            <w:r>
              <w:rPr>
                <w:rFonts w:hint="eastAsia" w:eastAsia="仿宋"/>
                <w:szCs w:val="21"/>
              </w:rPr>
              <w:t>未发生褐变的水心病苹果不计入不合格果。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第二十五条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苹果入出库硬度指标：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（一）苹果入库硬度不得低于</w:t>
            </w:r>
            <w:r>
              <w:rPr>
                <w:rFonts w:eastAsia="仿宋"/>
                <w:szCs w:val="21"/>
              </w:rPr>
              <w:t>7kgf/cm</w:t>
            </w:r>
            <w:r>
              <w:rPr>
                <w:rFonts w:eastAsia="仿宋" w:cs="Calibri"/>
                <w:szCs w:val="21"/>
              </w:rPr>
              <w:t>²</w:t>
            </w:r>
            <w:r>
              <w:rPr>
                <w:rFonts w:hint="eastAsia" w:eastAsia="仿宋"/>
                <w:szCs w:val="21"/>
              </w:rPr>
              <w:t>；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（二）每年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hint="eastAsia" w:eastAsia="仿宋"/>
                <w:szCs w:val="21"/>
              </w:rPr>
              <w:t>日至次年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hint="eastAsia" w:eastAsia="仿宋"/>
                <w:szCs w:val="21"/>
              </w:rPr>
              <w:t>日（含该日）出库的苹果，硬度不得低于</w:t>
            </w:r>
            <w:r>
              <w:rPr>
                <w:rFonts w:eastAsia="仿宋"/>
                <w:szCs w:val="21"/>
              </w:rPr>
              <w:t>6.2kgf/cm2</w:t>
            </w:r>
            <w:r>
              <w:rPr>
                <w:rFonts w:hint="eastAsia" w:eastAsia="仿宋"/>
                <w:szCs w:val="21"/>
              </w:rPr>
              <w:t>；其他时间出库的苹果</w:t>
            </w:r>
            <w:r>
              <w:rPr>
                <w:rFonts w:eastAsia="仿宋"/>
                <w:szCs w:val="21"/>
              </w:rPr>
              <w:t>,</w:t>
            </w:r>
            <w:r>
              <w:rPr>
                <w:rFonts w:hint="eastAsia" w:eastAsia="仿宋"/>
                <w:szCs w:val="21"/>
              </w:rPr>
              <w:t>硬度不得低于</w:t>
            </w:r>
            <w:r>
              <w:rPr>
                <w:rFonts w:eastAsia="仿宋"/>
                <w:szCs w:val="21"/>
              </w:rPr>
              <w:t>6kgf/cm2</w:t>
            </w:r>
            <w:r>
              <w:rPr>
                <w:rFonts w:hint="eastAsia" w:eastAsia="仿宋"/>
                <w:szCs w:val="21"/>
              </w:rPr>
              <w:t>。</w:t>
            </w:r>
          </w:p>
          <w:p>
            <w:pPr>
              <w:ind w:firstLine="420" w:firstLineChars="20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苹果车（船）板交货时，按照本条规定的出库硬度指标执行。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第二十五条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苹果入出库硬度指标：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trike/>
                <w:szCs w:val="21"/>
              </w:rPr>
              <w:t>（一）</w:t>
            </w:r>
            <w:r>
              <w:rPr>
                <w:rFonts w:hint="eastAsia" w:eastAsia="仿宋"/>
                <w:szCs w:val="21"/>
              </w:rPr>
              <w:t>苹果入库硬度不得低于</w:t>
            </w:r>
            <w:r>
              <w:rPr>
                <w:rFonts w:eastAsia="仿宋"/>
                <w:szCs w:val="21"/>
              </w:rPr>
              <w:t>7kgf/cm</w:t>
            </w:r>
            <w:r>
              <w:rPr>
                <w:rFonts w:eastAsia="仿宋" w:cs="Calibri"/>
                <w:szCs w:val="21"/>
              </w:rPr>
              <w:t>²</w:t>
            </w:r>
            <w:r>
              <w:rPr>
                <w:rFonts w:hint="eastAsia" w:eastAsia="仿宋"/>
                <w:szCs w:val="21"/>
              </w:rPr>
              <w:t>；</w:t>
            </w:r>
            <w:r>
              <w:rPr>
                <w:rFonts w:hint="eastAsia" w:eastAsia="仿宋" w:cs="Calibri"/>
                <w:b/>
                <w:szCs w:val="21"/>
                <w:u w:val="single"/>
              </w:rPr>
              <w:t>苹果出库硬度不得低于</w:t>
            </w:r>
            <w:r>
              <w:rPr>
                <w:rFonts w:eastAsia="仿宋"/>
                <w:b/>
                <w:szCs w:val="21"/>
                <w:u w:val="single"/>
              </w:rPr>
              <w:t>6 kgf/cm</w:t>
            </w:r>
            <w:r>
              <w:rPr>
                <w:rFonts w:eastAsia="仿宋" w:cs="Calibri"/>
                <w:b/>
                <w:szCs w:val="21"/>
                <w:u w:val="single"/>
              </w:rPr>
              <w:t>²</w:t>
            </w:r>
            <w:r>
              <w:rPr>
                <w:rFonts w:hint="eastAsia" w:eastAsia="仿宋" w:cs="Calibri"/>
                <w:b/>
                <w:szCs w:val="21"/>
                <w:u w:val="single"/>
              </w:rPr>
              <w:t>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trike/>
                <w:szCs w:val="21"/>
              </w:rPr>
              <w:t>（二）每年</w:t>
            </w:r>
            <w:r>
              <w:rPr>
                <w:rFonts w:eastAsia="仿宋"/>
                <w:strike/>
                <w:szCs w:val="21"/>
              </w:rPr>
              <w:t>10</w:t>
            </w:r>
            <w:r>
              <w:rPr>
                <w:rFonts w:hint="eastAsia" w:eastAsia="仿宋"/>
                <w:strike/>
                <w:szCs w:val="21"/>
              </w:rPr>
              <w:t>月</w:t>
            </w:r>
            <w:r>
              <w:rPr>
                <w:rFonts w:eastAsia="仿宋"/>
                <w:strike/>
                <w:szCs w:val="21"/>
              </w:rPr>
              <w:t>1</w:t>
            </w:r>
            <w:r>
              <w:rPr>
                <w:rFonts w:hint="eastAsia" w:eastAsia="仿宋"/>
                <w:strike/>
                <w:szCs w:val="21"/>
              </w:rPr>
              <w:t>日至次年</w:t>
            </w:r>
            <w:r>
              <w:rPr>
                <w:rFonts w:eastAsia="仿宋"/>
                <w:strike/>
                <w:szCs w:val="21"/>
              </w:rPr>
              <w:t>2</w:t>
            </w:r>
            <w:r>
              <w:rPr>
                <w:rFonts w:hint="eastAsia" w:eastAsia="仿宋"/>
                <w:strike/>
                <w:szCs w:val="21"/>
              </w:rPr>
              <w:t>月</w:t>
            </w:r>
            <w:r>
              <w:rPr>
                <w:rFonts w:eastAsia="仿宋"/>
                <w:strike/>
                <w:szCs w:val="21"/>
              </w:rPr>
              <w:t>10</w:t>
            </w:r>
            <w:r>
              <w:rPr>
                <w:rFonts w:hint="eastAsia" w:eastAsia="仿宋"/>
                <w:strike/>
                <w:szCs w:val="21"/>
              </w:rPr>
              <w:t>日（含该日）出库的苹果，硬度不得低于</w:t>
            </w:r>
            <w:r>
              <w:rPr>
                <w:rFonts w:eastAsia="仿宋"/>
                <w:strike/>
                <w:szCs w:val="21"/>
              </w:rPr>
              <w:t>6.2kgf/cm</w:t>
            </w:r>
            <w:r>
              <w:rPr>
                <w:rFonts w:eastAsia="仿宋" w:cs="Calibri"/>
                <w:strike/>
                <w:szCs w:val="21"/>
              </w:rPr>
              <w:t>²</w:t>
            </w:r>
            <w:r>
              <w:rPr>
                <w:rFonts w:hint="eastAsia" w:eastAsia="仿宋"/>
                <w:strike/>
                <w:szCs w:val="21"/>
              </w:rPr>
              <w:t>；其他时间出库的苹果</w:t>
            </w:r>
            <w:r>
              <w:rPr>
                <w:rFonts w:eastAsia="仿宋"/>
                <w:strike/>
                <w:szCs w:val="21"/>
              </w:rPr>
              <w:t>,</w:t>
            </w:r>
            <w:r>
              <w:rPr>
                <w:rFonts w:hint="eastAsia" w:eastAsia="仿宋"/>
                <w:strike/>
                <w:szCs w:val="21"/>
              </w:rPr>
              <w:t>硬度不得低于</w:t>
            </w:r>
            <w:r>
              <w:rPr>
                <w:rFonts w:eastAsia="仿宋"/>
                <w:strike/>
                <w:szCs w:val="21"/>
              </w:rPr>
              <w:t>6 kgf/cm</w:t>
            </w:r>
            <w:r>
              <w:rPr>
                <w:rFonts w:eastAsia="仿宋" w:cs="Calibri"/>
                <w:strike/>
                <w:szCs w:val="21"/>
              </w:rPr>
              <w:t>²</w:t>
            </w:r>
            <w:r>
              <w:rPr>
                <w:rFonts w:hint="eastAsia" w:eastAsia="仿宋"/>
                <w:strike/>
                <w:szCs w:val="21"/>
              </w:rPr>
              <w:t>。</w:t>
            </w:r>
          </w:p>
          <w:p>
            <w:pPr>
              <w:ind w:firstLine="420" w:firstLineChars="200"/>
              <w:jc w:val="left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苹果车（船）板交货时，按照本条规定的出库硬度指标执行。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 xml:space="preserve">第三十一条 </w:t>
            </w:r>
            <w:r>
              <w:rPr>
                <w:rFonts w:hint="eastAsia" w:eastAsia="仿宋"/>
                <w:szCs w:val="21"/>
              </w:rPr>
              <w:t>苹果入库质量检验由指定质检机构负责，检验费用由标准仓单注册人承担。入库苹果符合交割质量标准且质量容许度≤</w:t>
            </w:r>
            <w:r>
              <w:rPr>
                <w:rFonts w:eastAsia="仿宋"/>
                <w:szCs w:val="21"/>
              </w:rPr>
              <w:t>15%</w:t>
            </w:r>
            <w:r>
              <w:rPr>
                <w:rFonts w:hint="eastAsia" w:eastAsia="仿宋"/>
                <w:szCs w:val="21"/>
              </w:rPr>
              <w:t>的，可以申请注册标准仓单。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苹果抽样检验按每</w:t>
            </w:r>
            <w:r>
              <w:rPr>
                <w:rFonts w:eastAsia="仿宋"/>
                <w:szCs w:val="21"/>
              </w:rPr>
              <w:t>100</w:t>
            </w:r>
            <w:r>
              <w:rPr>
                <w:rFonts w:hint="eastAsia" w:eastAsia="仿宋"/>
                <w:szCs w:val="21"/>
              </w:rPr>
              <w:t>吨一个样品抽取；不足</w:t>
            </w:r>
            <w:r>
              <w:rPr>
                <w:rFonts w:eastAsia="仿宋"/>
                <w:szCs w:val="21"/>
              </w:rPr>
              <w:t>100</w:t>
            </w:r>
            <w:r>
              <w:rPr>
                <w:rFonts w:hint="eastAsia" w:eastAsia="仿宋"/>
                <w:szCs w:val="21"/>
              </w:rPr>
              <w:t>吨的，按</w:t>
            </w:r>
            <w:r>
              <w:rPr>
                <w:rFonts w:eastAsia="仿宋"/>
                <w:szCs w:val="21"/>
              </w:rPr>
              <w:t>100</w:t>
            </w:r>
            <w:r>
              <w:rPr>
                <w:rFonts w:hint="eastAsia" w:eastAsia="仿宋"/>
                <w:szCs w:val="21"/>
              </w:rPr>
              <w:t>吨计。取样重量不低于总重量的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int="eastAsia" w:eastAsia="仿宋"/>
                <w:szCs w:val="21"/>
              </w:rPr>
              <w:t>‰。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指定质检机构应当于样品检验结束之日起（不含该日）</w:t>
            </w:r>
            <w:r>
              <w:rPr>
                <w:rFonts w:eastAsia="仿宋"/>
                <w:szCs w:val="21"/>
              </w:rPr>
              <w:t>3</w:t>
            </w:r>
            <w:r>
              <w:rPr>
                <w:rFonts w:hint="eastAsia" w:eastAsia="仿宋"/>
                <w:szCs w:val="21"/>
              </w:rPr>
              <w:t>个工作日内出具检验结果，并及时通知仓库。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标准仓单注册人或者仓库对入库质量检验结果有异议的，可以向交易所提出复检申请。具体流程按照《郑州商品交易所标准仓单管理办法》“仓库商品入库复检”有关规定办理。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第三十一条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苹果入库质量检验由指定质检机构负责，检验费用由标准仓单注册人承担。入库苹果符合交割质量标准且质量容许度≤15%的，可以申请注册标准仓单</w:t>
            </w:r>
            <w:r>
              <w:rPr>
                <w:rFonts w:hint="eastAsia" w:eastAsia="仿宋"/>
                <w:b/>
                <w:szCs w:val="21"/>
              </w:rPr>
              <w:t>；入库苹果符合基准交割品要求且质量容许度≤</w:t>
            </w:r>
            <w:r>
              <w:rPr>
                <w:rFonts w:eastAsia="仿宋"/>
                <w:b/>
                <w:szCs w:val="21"/>
              </w:rPr>
              <w:t>15%</w:t>
            </w:r>
            <w:r>
              <w:rPr>
                <w:rFonts w:hint="eastAsia" w:eastAsia="仿宋"/>
                <w:b/>
                <w:szCs w:val="21"/>
              </w:rPr>
              <w:t>、可溶性固形物≥</w:t>
            </w:r>
            <w:r>
              <w:rPr>
                <w:rFonts w:eastAsia="仿宋"/>
                <w:b/>
                <w:szCs w:val="21"/>
              </w:rPr>
              <w:t>15%</w:t>
            </w:r>
            <w:r>
              <w:rPr>
                <w:rFonts w:hint="eastAsia" w:eastAsia="仿宋"/>
                <w:b/>
                <w:szCs w:val="21"/>
              </w:rPr>
              <w:t>的，可以申请按升水品注册标准仓单</w:t>
            </w:r>
            <w:r>
              <w:rPr>
                <w:rFonts w:hint="eastAsia" w:eastAsia="仿宋"/>
                <w:szCs w:val="21"/>
              </w:rPr>
              <w:t>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苹果抽样检验按每100吨一个样品抽取；不足100吨的，按100吨计。取样重量不低于总重量的5‰。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指定质检机构应当于样品检验结束之日起（不含该日）3个工作日内出具检验结果，并及时通知仓库。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标准仓单注册人或者仓库对入库质量检验结果有异议的，可以向交易所提出复检申请。具体流程按照《郑州商品交易所标准仓单管理办法》“仓库商品入库复检”有关规定办理。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第三十七条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苹果出库复检结果中，质量容许度等级高于或者等于标准仓单标示等级的，以标准仓单标示等级为准，由此产生的复检及相关费用由复检申请方承担。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复检结果中质量容许度等级低于标准仓单标示等级，但在交割标准允许范围以内的，以复检结果确定的等级为准，提货人应当接受，由此产生的复检及相关费用由仓库承担，仓库对提货人按照交易所规定的升贴水标准进行补偿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仓库苹果出库复检本细则未规定的，按照《郑州商品交易所标准仓单管理办法》“仓库商品出库复检”有关规定办理。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第三十七条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苹果出库复检结果中，质量容许度</w:t>
            </w:r>
            <w:r>
              <w:rPr>
                <w:rFonts w:hint="eastAsia" w:eastAsia="仿宋"/>
                <w:b/>
                <w:szCs w:val="21"/>
                <w:u w:val="single"/>
              </w:rPr>
              <w:t>、可溶性固形物</w:t>
            </w:r>
            <w:r>
              <w:rPr>
                <w:rFonts w:hint="eastAsia" w:eastAsia="仿宋"/>
                <w:szCs w:val="21"/>
              </w:rPr>
              <w:t>等级高于或者等于标准仓单标示等级的，以标准仓单标示等级为准，由此产生的复检及相关费用由复检申请方承担。</w:t>
            </w:r>
          </w:p>
          <w:p>
            <w:pPr>
              <w:ind w:firstLine="420" w:firstLineChars="200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复检结果中质量容许度</w:t>
            </w:r>
            <w:r>
              <w:rPr>
                <w:rFonts w:hint="eastAsia" w:eastAsia="仿宋"/>
                <w:b/>
                <w:szCs w:val="21"/>
                <w:u w:val="single"/>
              </w:rPr>
              <w:t>、可溶性固形物</w:t>
            </w:r>
            <w:r>
              <w:rPr>
                <w:rFonts w:hint="eastAsia" w:eastAsia="仿宋"/>
                <w:szCs w:val="21"/>
              </w:rPr>
              <w:t>等级低于标准仓单标示等级，但在交割标准允许范围以内的，以复检结果确定的等级为准，提货人应当接受，由此产生的复检及相关费用由仓库承担，仓库对提货人按照交易所规定的升贴水标准进行补偿。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仓库苹果出库复检本细则未规定的，按照《郑州商品交易所标准仓单管理办法》“仓库商品出库复检”有关规定办理。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第四十四条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苹果复检结果中，质量容许度等级高于或者等于标准仓单标示等级的，以标准仓单标示等级为准，复检及相关费用由复检申请方承担。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复检结果中质量容许度等级低于标准仓单标示等级，但在交割标准允许范围以内的，以复检结果确定的等级为准，提货人应当接受，由此产生的复检及相关费用由厂库承担，厂库对提货人按照交易所规定的升贴水标准进行补偿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厂库苹果出库复检本细则未规定的，按照《郑州商品交易所标准仓单管理办法》“厂库商品出库复检”有关规定办理。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第四十四条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苹果复检结果中，质量容许度</w:t>
            </w:r>
            <w:r>
              <w:rPr>
                <w:rFonts w:hint="eastAsia" w:eastAsia="仿宋"/>
                <w:b/>
                <w:szCs w:val="21"/>
                <w:u w:val="single"/>
              </w:rPr>
              <w:t>、可溶性固形物</w:t>
            </w:r>
            <w:r>
              <w:rPr>
                <w:rFonts w:hint="eastAsia" w:eastAsia="仿宋"/>
                <w:szCs w:val="21"/>
              </w:rPr>
              <w:t>等级高于或者等于标准仓单标示等级的，以标准仓单标示等级为准，复检及相关费用由复检申请方承担。</w:t>
            </w:r>
          </w:p>
          <w:p>
            <w:pPr>
              <w:ind w:firstLine="420" w:firstLineChars="200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复检结果中质量容许度</w:t>
            </w:r>
            <w:r>
              <w:rPr>
                <w:rFonts w:hint="eastAsia" w:eastAsia="仿宋"/>
                <w:b/>
                <w:szCs w:val="21"/>
                <w:u w:val="single"/>
              </w:rPr>
              <w:t>、可溶性固形物</w:t>
            </w:r>
            <w:r>
              <w:rPr>
                <w:rFonts w:hint="eastAsia" w:eastAsia="仿宋"/>
                <w:szCs w:val="21"/>
              </w:rPr>
              <w:t>等级低于标准仓单标示等级，但在交割标准允许范围以内的，以复检结果确定的等级为准，提货人应当接受，由此产生的复检及相关费用由厂库承担，厂库对提货人按照交易所规定的升贴水标准进行补偿。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厂库苹果出库复检本细则未规定的，按照《郑州商品交易所标准仓单管理办法》“厂库商品出库复检”有关规定办理。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第四十九条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苹果车（船）板卖方提出交割申请时，应当同时提交相应的拟交割货物信息，包括：品种、果径、等级、质量容许度、数量、交割服务机构等。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第四十九条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苹果车（船）板卖方提出交割申请时，应当同时提交相应的拟交割货物信息，包括：品种、果径、等级、质量容许度</w:t>
            </w:r>
            <w:r>
              <w:rPr>
                <w:rFonts w:hint="eastAsia" w:eastAsia="仿宋"/>
                <w:b/>
                <w:szCs w:val="21"/>
                <w:u w:val="single"/>
              </w:rPr>
              <w:t>、可溶性固形物</w:t>
            </w:r>
            <w:r>
              <w:rPr>
                <w:rFonts w:hint="eastAsia" w:eastAsia="仿宋"/>
                <w:szCs w:val="21"/>
              </w:rPr>
              <w:t>、数量、交割服务机构等。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第五十三条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买卖双方发生质量争议的，应当协商解决；协商不一致的，应当在货物未离开指定车（船）板交割场所的情况下向交易所提出复检申请，并说明需要复检的质量指标。复检机构由交易所在指定质检机构中确定。复检机构应当在收到交易所复检通知之日起（不含该日）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int="eastAsia" w:eastAsia="仿宋"/>
                <w:szCs w:val="21"/>
              </w:rPr>
              <w:t>个工作日内做出复检结果，复检结果作为解决争议的依据。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复检结果中，质量容许度等级高于或者等于车（船）板货物信息标示等级的，以车（船）板货物信息标示的等级为准，由此产生的复检及相关费用由复检申请方承担；质量容许度等级低于车（船）板货物信息标示等级，但在交割标准允许范围以内的，以复检结果确定的等级为准，买方应当接受，由此产生的复检及相关费用由卖方承担，卖方对买方按照交易所规定的升贴水标准进行补偿。</w:t>
            </w:r>
          </w:p>
          <w:p>
            <w:pPr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除前款规定的情形之外，复检结果符合交割质量标准的，复检及相关费用由复检申请方承担；复检结果不符合交割质量标准的，复检及相关费用由卖方承担。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复检费用应当在复检结果出具之日起（不含该日）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hint="eastAsia" w:eastAsia="仿宋"/>
                <w:szCs w:val="21"/>
              </w:rPr>
              <w:t>个工作日内通过交割服务机构支付。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1" w:firstLineChars="2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第五十三条</w:t>
            </w:r>
            <w:r>
              <w:rPr>
                <w:rFonts w:hint="eastAsia" w:eastAsia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苹果买卖双方发生质量争议的，应当协商解决；协商不一致的，应当在货物未离开指定车（船）板交割场所的情况下向交易所提出复检申请，并说明需要复检的质量指标。复检机构由交易所在指定质检机构中确定。复检机构应当在收到交易所复检通知之日起（不含该日）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int="eastAsia" w:eastAsia="仿宋"/>
                <w:szCs w:val="21"/>
              </w:rPr>
              <w:t>个工作日内做出复检结果，复检结果作为解决争议的依据。</w:t>
            </w:r>
          </w:p>
          <w:p>
            <w:pPr>
              <w:ind w:firstLine="420" w:firstLineChars="200"/>
              <w:rPr>
                <w:rFonts w:eastAsia="仿宋"/>
                <w:strike/>
                <w:szCs w:val="21"/>
              </w:rPr>
            </w:pPr>
            <w:r>
              <w:rPr>
                <w:rFonts w:hint="eastAsia" w:eastAsia="仿宋"/>
                <w:szCs w:val="21"/>
              </w:rPr>
              <w:t>复检结果中，质量容许度</w:t>
            </w:r>
            <w:r>
              <w:rPr>
                <w:rFonts w:hint="eastAsia" w:eastAsia="仿宋"/>
                <w:b/>
                <w:szCs w:val="21"/>
                <w:u w:val="single"/>
              </w:rPr>
              <w:t>、可溶性固形物</w:t>
            </w:r>
            <w:r>
              <w:rPr>
                <w:rFonts w:hint="eastAsia" w:eastAsia="仿宋"/>
                <w:szCs w:val="21"/>
              </w:rPr>
              <w:t>等级高于或者等于车（船）板货物信息标示等级的，以车（船）板货物信息标示的等级为准，由此产生的复检及相关费用由复检申请方承担；质量容许度</w:t>
            </w:r>
            <w:r>
              <w:rPr>
                <w:rFonts w:hint="eastAsia" w:eastAsia="仿宋"/>
                <w:b/>
                <w:szCs w:val="21"/>
                <w:u w:val="single"/>
              </w:rPr>
              <w:t>、可溶性固形物</w:t>
            </w:r>
            <w:r>
              <w:rPr>
                <w:rFonts w:hint="eastAsia" w:eastAsia="仿宋"/>
                <w:szCs w:val="21"/>
              </w:rPr>
              <w:t>等级低于车（船）板货物信息标示等级，但在交割标准允许范围以内的，以复检结果确定的等级为准，买方应当接受，由此产生的复检及相关费用由卖方承担，卖方对买方按照交易所规定的升贴水标准进行补偿。</w:t>
            </w:r>
          </w:p>
          <w:p>
            <w:pPr>
              <w:ind w:firstLine="420" w:firstLineChars="200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除前款规定的情形之外，复检结果符合交割质量标准的，复检及相关费用由复检申请方承担</w:t>
            </w:r>
            <w:r>
              <w:rPr>
                <w:rFonts w:hint="eastAsia" w:eastAsia="仿宋"/>
                <w:b/>
                <w:bCs/>
                <w:szCs w:val="21"/>
              </w:rPr>
              <w:t>；</w:t>
            </w:r>
            <w:r>
              <w:rPr>
                <w:rFonts w:hint="eastAsia" w:eastAsia="仿宋"/>
                <w:szCs w:val="21"/>
              </w:rPr>
              <w:t>复检结果不符合交割质量标准的，复检及相关费用由卖方承担</w:t>
            </w:r>
            <w:r>
              <w:rPr>
                <w:rFonts w:hint="eastAsia" w:eastAsia="仿宋"/>
                <w:b/>
                <w:bCs/>
                <w:szCs w:val="21"/>
              </w:rPr>
              <w:t>。</w:t>
            </w:r>
          </w:p>
          <w:p>
            <w:pPr>
              <w:ind w:firstLine="420" w:firstLineChars="200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复检费用应当在复检结果出具之日起（不含该日）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hint="eastAsia" w:eastAsia="仿宋"/>
                <w:szCs w:val="21"/>
              </w:rPr>
              <w:t>个工作日内通过交割服务机构支付。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f46tET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DF90CAA"/>
    <w:rsid w:val="35FFEDF2"/>
    <w:rsid w:val="4F4F25EC"/>
    <w:rsid w:val="4FFAA8E7"/>
    <w:rsid w:val="526D2BCC"/>
    <w:rsid w:val="57839963"/>
    <w:rsid w:val="5F57A4A2"/>
    <w:rsid w:val="5FEF9350"/>
    <w:rsid w:val="6B9B79C2"/>
    <w:rsid w:val="6F027375"/>
    <w:rsid w:val="6FDE066A"/>
    <w:rsid w:val="76F95DE6"/>
    <w:rsid w:val="77FB21B1"/>
    <w:rsid w:val="78031D0F"/>
    <w:rsid w:val="78E73203"/>
    <w:rsid w:val="7BFA8CFA"/>
    <w:rsid w:val="7CBB71CA"/>
    <w:rsid w:val="7DEFC29C"/>
    <w:rsid w:val="7EFFE552"/>
    <w:rsid w:val="7FDF12AF"/>
    <w:rsid w:val="7FFE7D02"/>
    <w:rsid w:val="83FFC055"/>
    <w:rsid w:val="B6FF3C15"/>
    <w:rsid w:val="B7AF5928"/>
    <w:rsid w:val="B7FB99AB"/>
    <w:rsid w:val="D1B7B927"/>
    <w:rsid w:val="D3DE0D20"/>
    <w:rsid w:val="DB3282AA"/>
    <w:rsid w:val="DC6C7467"/>
    <w:rsid w:val="DDFA90DB"/>
    <w:rsid w:val="DF6EBFB9"/>
    <w:rsid w:val="DFB73EA3"/>
    <w:rsid w:val="DFF37851"/>
    <w:rsid w:val="DFFDB7F1"/>
    <w:rsid w:val="E55F6DD1"/>
    <w:rsid w:val="EFABC584"/>
    <w:rsid w:val="F7EBB2ED"/>
    <w:rsid w:val="FBFF7AB8"/>
    <w:rsid w:val="FDC7C6FD"/>
    <w:rsid w:val="FEB7AD5E"/>
    <w:rsid w:val="FEEBFFD7"/>
    <w:rsid w:val="FFBD191C"/>
    <w:rsid w:val="FFFD6525"/>
    <w:rsid w:val="FFFF6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2019-09-17T22:10:00Z</dcterms:created>
  <dc:creator>CN=李小鹏/OU=办公室/O=CZCE</dc:creator>
  <cp:lastModifiedBy>cxzhang</cp:lastModifiedBy>
  <cp:lastPrinted>2023-10-31T11:25:00Z</cp:lastPrinted>
  <dcterms:modified xsi:type="dcterms:W3CDTF">2023-11-01T16:17:23Z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35729DD0CBFC43429C933FF6423039C4</vt:lpwstr>
  </property>
</Properties>
</file>