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</w:t>
      </w:r>
      <w:r>
        <w:rPr>
          <w:rFonts w:hint="eastAsia" w:hAnsi="黑体" w:eastAsia="黑体"/>
          <w:sz w:val="32"/>
          <w:szCs w:val="32"/>
          <w:lang w:val="en-US" w:eastAsia="zh-CN"/>
        </w:rPr>
        <w:t xml:space="preserve">  </w:t>
      </w:r>
      <w:r>
        <w:rPr>
          <w:rFonts w:hAnsi="黑体" w:eastAsia="黑体"/>
          <w:sz w:val="32"/>
          <w:szCs w:val="32"/>
        </w:rPr>
        <w:t>件</w:t>
      </w:r>
    </w:p>
    <w:p>
      <w:pPr>
        <w:jc w:val="center"/>
        <w:rPr>
          <w:b/>
          <w:sz w:val="52"/>
        </w:rPr>
      </w:pPr>
      <w:r>
        <w:rPr>
          <w:rFonts w:eastAsia="黑体"/>
          <w:bCs/>
          <w:sz w:val="52"/>
        </w:rPr>
        <w:t>郑州商品交易所</w:t>
      </w:r>
    </w:p>
    <w:p/>
    <w:p/>
    <w:p>
      <w:pPr>
        <w:jc w:val="center"/>
        <w:rPr>
          <w:rFonts w:eastAsia="黑体"/>
          <w:bCs/>
          <w:sz w:val="72"/>
        </w:rPr>
      </w:pPr>
      <w:r>
        <w:rPr>
          <w:rFonts w:eastAsia="黑体"/>
          <w:bCs/>
          <w:sz w:val="72"/>
        </w:rPr>
        <w:t>“商储无忧”试点</w:t>
      </w:r>
    </w:p>
    <w:p>
      <w:pPr>
        <w:jc w:val="center"/>
        <w:rPr>
          <w:rFonts w:eastAsia="黑体"/>
          <w:bCs/>
          <w:sz w:val="72"/>
        </w:rPr>
      </w:pPr>
      <w:r>
        <w:rPr>
          <w:rFonts w:hint="eastAsia" w:eastAsia="黑体"/>
          <w:bCs/>
          <w:sz w:val="72"/>
        </w:rPr>
        <w:t>备案</w:t>
      </w:r>
      <w:r>
        <w:rPr>
          <w:rFonts w:eastAsia="黑体"/>
          <w:bCs/>
          <w:sz w:val="72"/>
        </w:rPr>
        <w:t>申请书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3-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4）</w:t>
      </w:r>
    </w:p>
    <w:p>
      <w:pPr>
        <w:rPr>
          <w:b/>
          <w:sz w:val="72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tabs>
          <w:tab w:val="left" w:pos="7920"/>
        </w:tabs>
        <w:ind w:left="-2" w:leftChars="-1" w:firstLine="937" w:firstLineChars="29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申请单位：_______________________</w:t>
      </w:r>
    </w:p>
    <w:p>
      <w:pPr>
        <w:tabs>
          <w:tab w:val="left" w:pos="7920"/>
        </w:tabs>
        <w:ind w:left="-2" w:leftChars="-1" w:firstLine="2537" w:firstLineChars="793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_______________________</w:t>
      </w:r>
    </w:p>
    <w:p>
      <w:pPr>
        <w:tabs>
          <w:tab w:val="left" w:pos="7920"/>
        </w:tabs>
        <w:ind w:left="-2" w:leftChars="-1" w:firstLine="937" w:firstLineChars="293"/>
        <w:rPr>
          <w:rFonts w:eastAsia="黑体"/>
          <w:bCs/>
          <w:sz w:val="32"/>
          <w:u w:val="single"/>
        </w:rPr>
      </w:pPr>
      <w:r>
        <w:rPr>
          <w:rFonts w:eastAsia="黑体"/>
          <w:bCs/>
          <w:sz w:val="32"/>
        </w:rPr>
        <w:t>负责人：  _______________________</w: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jc w:val="center"/>
        <w:rPr>
          <w:rFonts w:eastAsia="黑体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eastAsia="黑体"/>
          <w:sz w:val="28"/>
        </w:rPr>
        <w:t>郑州商品交易所印制</w:t>
      </w:r>
    </w:p>
    <w:tbl>
      <w:tblPr>
        <w:tblStyle w:val="9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73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1260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参与主体</w:t>
            </w:r>
          </w:p>
          <w:p>
            <w:pPr>
              <w:spacing w:line="560" w:lineRule="exact"/>
              <w:ind w:left="1260"/>
              <w:rPr>
                <w:rFonts w:eastAsia="黑体"/>
                <w:sz w:val="32"/>
                <w:szCs w:val="32"/>
              </w:rPr>
            </w:pP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3261"/>
              <w:gridCol w:w="4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企业信息</w:t>
                  </w: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承储企业全称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XX</w:t>
                  </w:r>
                  <w:r>
                    <w:rPr>
                      <w:rFonts w:hAnsi="仿宋" w:eastAsia="仿宋"/>
                      <w:sz w:val="24"/>
                    </w:rPr>
                    <w:t>化肥有限公司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承储企业简介，产能，贸易量等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（不超过500字）</w:t>
                  </w: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历年参与国家化肥商业储备情况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（应注明储备品种、储备量）</w:t>
                  </w: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tabs>
                      <w:tab w:val="right" w:pos="2944"/>
                    </w:tabs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是否已参与尿素期货交易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（截至</w:t>
                  </w:r>
                  <w:r>
                    <w:rPr>
                      <w:rFonts w:eastAsia="仿宋"/>
                      <w:b/>
                      <w:bCs/>
                      <w:sz w:val="24"/>
                    </w:rPr>
                    <w:t>202</w:t>
                  </w:r>
                  <w:r>
                    <w:rPr>
                      <w:rFonts w:hint="eastAsia" w:eastAsia="仿宋"/>
                      <w:b/>
                      <w:bCs/>
                      <w:sz w:val="24"/>
                    </w:rPr>
                    <w:t>3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年</w:t>
                  </w:r>
                  <w:r>
                    <w:rPr>
                      <w:rFonts w:eastAsia="仿宋"/>
                      <w:b/>
                      <w:bCs/>
                      <w:sz w:val="24"/>
                    </w:rPr>
                    <w:t>10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月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1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日）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Ansi="仿宋" w:eastAsia="仿宋"/>
                      <w:sz w:val="24"/>
                    </w:rPr>
                    <w:t>已参与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期货公司全称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XX</w:t>
                  </w:r>
                  <w:r>
                    <w:rPr>
                      <w:rFonts w:hAnsi="仿宋" w:eastAsia="仿宋"/>
                      <w:sz w:val="24"/>
                    </w:rPr>
                    <w:t>期货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hAnsi="仿宋" w:eastAsia="仿宋"/>
                      <w:b/>
                      <w:bCs/>
                      <w:sz w:val="24"/>
                      <w:lang w:eastAsia="zh-CN"/>
                    </w:rPr>
                    <w:t>项目专项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期货账户全称（如与承储企业不一致，另提供证明材料）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XX</w:t>
                  </w:r>
                  <w:r>
                    <w:rPr>
                      <w:rFonts w:hAnsi="仿宋" w:eastAsia="仿宋"/>
                      <w:sz w:val="24"/>
                    </w:rPr>
                    <w:t>化肥有限公司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参与尿素期货交易、交割情况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（提供累计量）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联系人及职务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Ansi="仿宋" w:eastAsia="仿宋"/>
                      <w:sz w:val="24"/>
                    </w:rPr>
                    <w:t>张三，销售专员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联系方式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12345678910</w:t>
                  </w:r>
                </w:p>
              </w:tc>
            </w:tr>
          </w:tbl>
          <w:p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1260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项目方案</w:t>
            </w: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  <w:r>
              <w:rPr>
                <w:rFonts w:hAnsi="楷体" w:eastAsia="楷体"/>
                <w:color w:val="000000"/>
                <w:sz w:val="32"/>
                <w:szCs w:val="32"/>
              </w:rPr>
              <w:t>（一）承储情况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3582"/>
              <w:gridCol w:w="1947"/>
              <w:gridCol w:w="2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承储信息</w:t>
                  </w:r>
                </w:p>
              </w:tc>
              <w:tc>
                <w:tcPr>
                  <w:tcW w:w="3582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国家氮磷及复合肥储备全国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中标量（万吨）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/期货交割区域6省内中标量（可写无）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例如：氮磷及复合肥</w:t>
                  </w:r>
                  <w:r>
                    <w:rPr>
                      <w:rFonts w:eastAsia="仿宋"/>
                      <w:sz w:val="24"/>
                    </w:rPr>
                    <w:t>30</w:t>
                  </w:r>
                  <w:r>
                    <w:rPr>
                      <w:rFonts w:hint="eastAsia" w:eastAsia="仿宋"/>
                      <w:sz w:val="24"/>
                    </w:rPr>
                    <w:t>万吨/交割区域20万吨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尿素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存放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量（万吨）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/交割区域中标量（可写无）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例如：尿素</w:t>
                  </w:r>
                  <w:r>
                    <w:rPr>
                      <w:rFonts w:hint="eastAsia" w:ascii="Times New Roman" w:hAnsi="Times New Roman" w:eastAsia="仿宋" w:cs="Times New Roman"/>
                      <w:kern w:val="2"/>
                      <w:sz w:val="24"/>
                    </w:rPr>
                    <w:t>中标量</w:t>
                  </w:r>
                  <w:r>
                    <w:rPr>
                      <w:rFonts w:hint="eastAsia" w:eastAsia="仿宋"/>
                      <w:sz w:val="24"/>
                    </w:rPr>
                    <w:t>10万吨/交割区域5万吨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计划存放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省份（注明是否在交割区域）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1.</w:t>
                  </w:r>
                  <w:r>
                    <w:rPr>
                      <w:rFonts w:hint="eastAsia" w:eastAsia="仿宋"/>
                      <w:sz w:val="24"/>
                    </w:rPr>
                    <w:t>河南省（是）</w:t>
                  </w:r>
                  <w:r>
                    <w:rPr>
                      <w:rFonts w:hAnsi="仿宋" w:eastAsia="仿宋"/>
                      <w:sz w:val="24"/>
                    </w:rPr>
                    <w:t>；</w:t>
                  </w:r>
                  <w:r>
                    <w:rPr>
                      <w:rFonts w:eastAsia="仿宋"/>
                      <w:sz w:val="24"/>
                    </w:rPr>
                    <w:t>2.</w:t>
                  </w:r>
                  <w:r>
                    <w:rPr>
                      <w:rFonts w:hint="eastAsia" w:eastAsia="仿宋"/>
                      <w:sz w:val="24"/>
                    </w:rPr>
                    <w:t>吉林省（否）</w:t>
                  </w:r>
                  <w:r>
                    <w:rPr>
                      <w:rFonts w:hAnsi="仿宋" w:eastAsia="仿宋"/>
                      <w:sz w:val="24"/>
                    </w:rPr>
                    <w:t>···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计划储备时间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202</w:t>
                  </w:r>
                  <w:r>
                    <w:rPr>
                      <w:rFonts w:hint="eastAsia" w:eastAsia="仿宋"/>
                      <w:sz w:val="24"/>
                    </w:rPr>
                    <w:t>3</w:t>
                  </w:r>
                  <w:r>
                    <w:rPr>
                      <w:rFonts w:hAnsi="仿宋" w:eastAsia="仿宋"/>
                      <w:sz w:val="24"/>
                    </w:rPr>
                    <w:t>年</w:t>
                  </w:r>
                  <w:r>
                    <w:rPr>
                      <w:rFonts w:eastAsia="仿宋"/>
                      <w:sz w:val="24"/>
                    </w:rPr>
                    <w:t>x</w:t>
                  </w:r>
                  <w:r>
                    <w:rPr>
                      <w:rFonts w:hAnsi="仿宋" w:eastAsia="仿宋"/>
                      <w:sz w:val="24"/>
                    </w:rPr>
                    <w:t>月</w:t>
                  </w:r>
                  <w:r>
                    <w:rPr>
                      <w:rFonts w:eastAsia="仿宋"/>
                      <w:sz w:val="24"/>
                    </w:rPr>
                    <w:t>x</w:t>
                  </w:r>
                  <w:r>
                    <w:rPr>
                      <w:rFonts w:hAnsi="仿宋" w:eastAsia="仿宋"/>
                      <w:sz w:val="24"/>
                    </w:rPr>
                    <w:t>日至</w:t>
                  </w:r>
                  <w:r>
                    <w:rPr>
                      <w:rFonts w:eastAsia="仿宋"/>
                      <w:sz w:val="24"/>
                    </w:rPr>
                    <w:t xml:space="preserve"> 202</w:t>
                  </w:r>
                  <w:r>
                    <w:rPr>
                      <w:rFonts w:hint="eastAsia" w:eastAsia="仿宋"/>
                      <w:sz w:val="24"/>
                    </w:rPr>
                    <w:t>4</w:t>
                  </w:r>
                  <w:r>
                    <w:rPr>
                      <w:rFonts w:hAnsi="仿宋" w:eastAsia="仿宋"/>
                      <w:sz w:val="24"/>
                    </w:rPr>
                    <w:t>年</w:t>
                  </w:r>
                  <w:r>
                    <w:rPr>
                      <w:rFonts w:eastAsia="仿宋"/>
                      <w:sz w:val="24"/>
                    </w:rPr>
                    <w:t>x</w:t>
                  </w:r>
                  <w:r>
                    <w:rPr>
                      <w:rFonts w:hAnsi="仿宋" w:eastAsia="仿宋"/>
                      <w:sz w:val="24"/>
                    </w:rPr>
                    <w:t>月</w:t>
                  </w:r>
                  <w:r>
                    <w:rPr>
                      <w:rFonts w:eastAsia="仿宋"/>
                      <w:sz w:val="24"/>
                    </w:rPr>
                    <w:t>x</w:t>
                  </w:r>
                  <w:r>
                    <w:rPr>
                      <w:rFonts w:hAnsi="仿宋" w:eastAsia="仿宋"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Merge w:val="restart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计划月末尿素储备量（万吨）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第一个月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第二个月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第三个月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第四个月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第五个月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582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第六个月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6</w:t>
                  </w:r>
                </w:p>
              </w:tc>
            </w:tr>
          </w:tbl>
          <w:p>
            <w:pPr>
              <w:spacing w:line="560" w:lineRule="exact"/>
              <w:rPr>
                <w:rFonts w:eastAsia="楷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27" w:firstLineChars="196"/>
              <w:rPr>
                <w:rFonts w:eastAsia="楷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  <w:r>
              <w:rPr>
                <w:rFonts w:eastAsia="楷体"/>
                <w:color w:val="000000"/>
                <w:sz w:val="32"/>
                <w:szCs w:val="32"/>
              </w:rPr>
              <w:t>（二）项目运作流程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（预计出入库时间及数量，预计注册仓单时间及数量，预计期货市场交易、交割量等）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  <w:r>
              <w:rPr>
                <w:rFonts w:eastAsia="楷体"/>
                <w:color w:val="000000"/>
                <w:sz w:val="32"/>
                <w:szCs w:val="32"/>
              </w:rPr>
              <w:t>（三）宣传培训计划及措施</w:t>
            </w: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</w:p>
          <w:p>
            <w:pPr>
              <w:ind w:firstLine="627" w:firstLineChars="196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三</w:t>
            </w:r>
            <w:r>
              <w:rPr>
                <w:rFonts w:eastAsia="黑体"/>
                <w:sz w:val="32"/>
                <w:szCs w:val="32"/>
              </w:rPr>
              <w:t>、</w:t>
            </w:r>
            <w:r>
              <w:rPr>
                <w:rFonts w:hint="eastAsia" w:eastAsia="黑体"/>
                <w:sz w:val="32"/>
                <w:szCs w:val="32"/>
              </w:rPr>
              <w:t>期货公司服务说明</w:t>
            </w:r>
          </w:p>
          <w:p>
            <w:pPr>
              <w:spacing w:line="560" w:lineRule="exact"/>
              <w:ind w:firstLine="640" w:firstLineChars="200"/>
              <w:rPr>
                <w:rFonts w:hint="eastAsia"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我公司承诺并保证：</w:t>
            </w:r>
            <w:r>
              <w:rPr>
                <w:rFonts w:hint="eastAsia" w:eastAsia="仿宋"/>
                <w:sz w:val="32"/>
                <w:szCs w:val="32"/>
              </w:rPr>
              <w:t>按照《国家化肥商业储备管理办法》、期货市场有关法律法规以及郑商所相关规定，为XX企业提供期货交易、交割等配套服务，助力企业科学、合理利用期货市场开展风险管理，完成国家储备任务。</w:t>
            </w:r>
          </w:p>
          <w:p>
            <w:pPr>
              <w:spacing w:line="560" w:lineRule="exact"/>
              <w:ind w:firstLine="0" w:firstLineChars="0"/>
              <w:rPr>
                <w:rFonts w:hint="eastAsia" w:eastAsia="仿宋"/>
                <w:sz w:val="32"/>
                <w:szCs w:val="32"/>
                <w:lang w:eastAsia="zh-CN"/>
              </w:rPr>
            </w:pPr>
            <w:r>
              <w:rPr>
                <w:rFonts w:eastAsia="仿宋"/>
                <w:sz w:val="32"/>
                <w:szCs w:val="32"/>
              </w:rPr>
              <w:t>项目</w:t>
            </w:r>
            <w:r>
              <w:rPr>
                <w:rFonts w:hint="eastAsia" w:eastAsia="仿宋"/>
                <w:sz w:val="32"/>
                <w:szCs w:val="32"/>
                <w:lang w:eastAsia="zh-CN"/>
              </w:rPr>
              <w:t>联系人邮箱：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440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项目负责人签字</w:t>
            </w:r>
            <w:r>
              <w:rPr>
                <w:rFonts w:hint="eastAsia" w:eastAsia="仿宋"/>
                <w:sz w:val="32"/>
                <w:szCs w:val="32"/>
              </w:rPr>
              <w:t>（期货公司）</w:t>
            </w:r>
            <w:r>
              <w:rPr>
                <w:rFonts w:eastAsia="仿宋"/>
                <w:sz w:val="32"/>
                <w:szCs w:val="32"/>
              </w:rPr>
              <w:t>：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</w:p>
          <w:p>
            <w:pPr>
              <w:ind w:firstLine="627" w:firstLineChars="196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四</w:t>
            </w:r>
            <w:r>
              <w:rPr>
                <w:rFonts w:eastAsia="黑体"/>
                <w:sz w:val="32"/>
                <w:szCs w:val="32"/>
              </w:rPr>
              <w:t>、项目人员组成</w:t>
            </w:r>
          </w:p>
          <w:tbl>
            <w:tblPr>
              <w:tblStyle w:val="9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1"/>
              <w:gridCol w:w="1286"/>
              <w:gridCol w:w="1485"/>
              <w:gridCol w:w="1701"/>
              <w:gridCol w:w="1701"/>
              <w:gridCol w:w="2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负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责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单位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职务职称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联系电话</w:t>
                  </w: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工作分工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参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加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人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员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6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4" w:hRule="atLeast"/>
              </w:trPr>
              <w:tc>
                <w:tcPr>
                  <w:tcW w:w="6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-----------------------------------------------------------  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我公司承诺并保证：严格按照郑商所相关要求开展项目活动，上述申报的内容真实、准确、完整，不存在隐瞒及误导的情况，我公司将按照申报的内容运行上述项目，否则交易所有权采取包括取消资金支持在内的各项措施。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right="1920" w:firstLine="2880" w:firstLineChars="9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单位（公章）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440"/>
              <w:jc w:val="righ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项目负责人签字：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2880" w:firstLineChars="9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4818" w:firstLineChars="1500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95927"/>
    <w:multiLevelType w:val="multilevel"/>
    <w:tmpl w:val="21295927"/>
    <w:lvl w:ilvl="0" w:tentative="0">
      <w:start w:val="1"/>
      <w:numFmt w:val="japaneseCounting"/>
      <w:lvlText w:val="%1、"/>
      <w:lvlJc w:val="left"/>
      <w:pPr>
        <w:tabs>
          <w:tab w:val="left" w:pos="1282"/>
        </w:tabs>
        <w:ind w:left="128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74A5317"/>
    <w:rsid w:val="080946F6"/>
    <w:rsid w:val="0C0006AD"/>
    <w:rsid w:val="126E19F9"/>
    <w:rsid w:val="14AD7DAC"/>
    <w:rsid w:val="15627B52"/>
    <w:rsid w:val="29D8580A"/>
    <w:rsid w:val="31DB8544"/>
    <w:rsid w:val="3F7F02B0"/>
    <w:rsid w:val="44E75A92"/>
    <w:rsid w:val="4D353BB5"/>
    <w:rsid w:val="50FB8C16"/>
    <w:rsid w:val="56B81E74"/>
    <w:rsid w:val="713F1706"/>
    <w:rsid w:val="73FF7DE4"/>
    <w:rsid w:val="76572E78"/>
    <w:rsid w:val="782E5F27"/>
    <w:rsid w:val="7BA31FF4"/>
    <w:rsid w:val="7CE6D70E"/>
    <w:rsid w:val="7DBF661E"/>
    <w:rsid w:val="7DBFFC47"/>
    <w:rsid w:val="7F6FDF5D"/>
    <w:rsid w:val="7F9FECA6"/>
    <w:rsid w:val="7FFE4584"/>
    <w:rsid w:val="8EFFEFCB"/>
    <w:rsid w:val="9EF767CF"/>
    <w:rsid w:val="9FF73335"/>
    <w:rsid w:val="AFA6FE57"/>
    <w:rsid w:val="BD776139"/>
    <w:rsid w:val="BF4FA0BE"/>
    <w:rsid w:val="C3FF92D8"/>
    <w:rsid w:val="C8FF7ABD"/>
    <w:rsid w:val="D0FD920B"/>
    <w:rsid w:val="D97F0F69"/>
    <w:rsid w:val="E76A5EA4"/>
    <w:rsid w:val="ECFD6060"/>
    <w:rsid w:val="F4F2C534"/>
    <w:rsid w:val="F7BFB902"/>
    <w:rsid w:val="FB5B5410"/>
    <w:rsid w:val="FFF92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2019-09-18T08:35:00Z</dcterms:created>
  <dc:creator>CN=李小鹏/OU=办公室/O=CZCE</dc:creator>
  <cp:lastModifiedBy>cxzhang</cp:lastModifiedBy>
  <dcterms:modified xsi:type="dcterms:W3CDTF">2023-09-15T09:53:52Z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A1C3DCA91ACD4C5DA82DB774D3FD1030</vt:lpwstr>
  </property>
</Properties>
</file>