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adjustRightInd/>
        <w:snapToGrid/>
        <w:spacing w:line="240" w:lineRule="auto"/>
        <w:jc w:val="both"/>
        <w:outlineLvl w:val="9"/>
        <w:rPr>
          <w:rFonts w:ascii="黑体" w:hAnsi="黑体" w:eastAsia="黑体"/>
          <w:bCs w:val="0"/>
          <w:kern w:val="2"/>
          <w:sz w:val="32"/>
          <w:szCs w:val="32"/>
          <w:lang w:val="en-US"/>
        </w:rPr>
      </w:pPr>
      <w:r>
        <w:rPr>
          <w:rFonts w:hint="eastAsia" w:ascii="黑体" w:hAnsi="黑体" w:eastAsia="黑体"/>
          <w:bCs w:val="0"/>
          <w:kern w:val="2"/>
          <w:sz w:val="32"/>
          <w:szCs w:val="32"/>
          <w:lang w:val="en-US"/>
        </w:rPr>
        <w:t>附件</w:t>
      </w:r>
      <w:r>
        <w:rPr>
          <w:rFonts w:ascii="黑体" w:hAnsi="黑体" w:eastAsia="黑体"/>
          <w:bCs w:val="0"/>
          <w:kern w:val="2"/>
          <w:sz w:val="32"/>
          <w:szCs w:val="32"/>
          <w:lang w:val="en-US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44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重点企业期货项目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zh-CN"/>
        </w:rPr>
        <w:t>备案表</w:t>
      </w: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30"/>
        <w:gridCol w:w="877"/>
        <w:gridCol w:w="1860"/>
        <w:gridCol w:w="652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项目品种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期货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申请主体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期货公司名称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/>
              <w:keepLines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期货公司会员号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4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产业企业</w:t>
            </w:r>
          </w:p>
          <w:p>
            <w:pPr>
              <w:adjustRightInd w:val="0"/>
              <w:snapToGrid w:val="0"/>
              <w:spacing w:line="580" w:lineRule="exact"/>
              <w:ind w:firstLine="20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企业所在地区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省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企业类型（相对于项目品种，只能单选）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□生产企业 □贸易企业 □消费企业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□国有全资   □国有控股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□民营控股   □外资控股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是否上市公司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是否省属</w:t>
            </w:r>
            <w:r>
              <w:rPr>
                <w:rStyle w:val="5"/>
                <w:rFonts w:hint="eastAsia" w:ascii="仿宋" w:hAnsi="仿宋" w:eastAsia="仿宋"/>
                <w:kern w:val="0"/>
                <w:sz w:val="28"/>
                <w:szCs w:val="28"/>
              </w:rPr>
              <w:footnoteReference w:id="0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及以上国有企业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项目品种现货量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产能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产量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贸易量□消费量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（请填写具体数字及单位）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企业简介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28" w:firstLineChars="1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ind w:firstLine="61" w:firstLineChars="22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ind w:firstLine="14" w:firstLineChars="5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项目负责人（期货公司）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1260" w:firstLineChars="45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企业联系人（产业企业）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9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555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我公司承诺并保证：</w:t>
            </w:r>
          </w:p>
          <w:p>
            <w:pPr>
              <w:adjustRightInd w:val="0"/>
              <w:snapToGrid w:val="0"/>
              <w:spacing w:line="50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严格按照《产业专项的通知》的要求开发服务产业企业，开展项目活动。以上填写内容真实、准确，不存在隐瞒、错报及误导等情况，我公司将按照备案的内容运行上述项目。</w:t>
            </w:r>
          </w:p>
          <w:p>
            <w:pPr>
              <w:adjustRightInd w:val="0"/>
              <w:snapToGrid w:val="0"/>
              <w:spacing w:line="50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如未按照备案内容运行上述项目或经核查发现项目与备案情况不符，郑州商品交易所有权采取包括取消项目在内的各项措施。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620" w:firstLineChars="165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期货公司（公章）：        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4760" w:firstLineChars="1700"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   月    日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</w:pPr>
      <w:r>
        <w:rPr>
          <w:rStyle w:val="5"/>
        </w:rPr>
        <w:footnoteRef/>
      </w:r>
      <w:r>
        <w:rPr>
          <w:rFonts w:hint="eastAsia" w:ascii="仿宋" w:hAnsi="仿宋" w:eastAsia="仿宋" w:cs="仿宋"/>
        </w:rPr>
        <w:t>省属包括各省、自治区、直辖市及计划单列市和新疆生产建设兵团。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92CC2"/>
    <w:rsid w:val="02220782"/>
    <w:rsid w:val="0BE4564E"/>
    <w:rsid w:val="0EB17C89"/>
    <w:rsid w:val="1829275F"/>
    <w:rsid w:val="182A1252"/>
    <w:rsid w:val="1A4D0317"/>
    <w:rsid w:val="27355C36"/>
    <w:rsid w:val="29DC6918"/>
    <w:rsid w:val="364D5A11"/>
    <w:rsid w:val="42BC2D37"/>
    <w:rsid w:val="4CCE778A"/>
    <w:rsid w:val="51BF2250"/>
    <w:rsid w:val="676F5287"/>
    <w:rsid w:val="795F3794"/>
    <w:rsid w:val="7D794966"/>
    <w:rsid w:val="7F1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2023-06-16T06:21:00Z</dcterms:created>
  <dc:creator>仇一萌</dc:creator>
  <cp:lastModifiedBy>仇一萌</cp:lastModifiedBy>
  <dcterms:modified xsi:type="dcterms:W3CDTF">2023-06-16T06:22:07Z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0FEA72EBA679424B86B6218B2441399B</vt:lpwstr>
  </property>
</Properties>
</file>