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重点企业规模标准</w:t>
      </w:r>
    </w:p>
    <w:bookmarkEnd w:id="0"/>
    <w:tbl>
      <w:tblPr>
        <w:tblStyle w:val="2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3101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4"/>
              </w:rPr>
              <w:t>企业规模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kern w:val="0"/>
                <w:sz w:val="24"/>
              </w:rPr>
              <w:t>棉花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贸易企业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年贸易量</w:t>
            </w:r>
            <w:r>
              <w:rPr>
                <w:rFonts w:eastAsia="仿宋"/>
                <w:color w:val="000000"/>
                <w:kern w:val="0"/>
                <w:sz w:val="24"/>
              </w:rPr>
              <w:t>≥10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棉纺织企业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年纺织产能</w:t>
            </w:r>
            <w:r>
              <w:rPr>
                <w:rFonts w:eastAsia="仿宋"/>
                <w:color w:val="000000"/>
                <w:kern w:val="0"/>
                <w:sz w:val="24"/>
              </w:rPr>
              <w:t>≥40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kern w:val="0"/>
                <w:sz w:val="24"/>
              </w:rPr>
              <w:t>白糖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年产量</w:t>
            </w:r>
            <w:r>
              <w:rPr>
                <w:rFonts w:eastAsia="仿宋"/>
                <w:color w:val="000000"/>
                <w:kern w:val="0"/>
                <w:sz w:val="24"/>
              </w:rPr>
              <w:t>≥10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贸易企业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年贸易量</w:t>
            </w:r>
            <w:r>
              <w:rPr>
                <w:rFonts w:eastAsia="仿宋"/>
                <w:color w:val="000000"/>
                <w:kern w:val="0"/>
                <w:sz w:val="24"/>
              </w:rPr>
              <w:t>≥10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下游终端消费企业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年消费量</w:t>
            </w:r>
            <w:r>
              <w:rPr>
                <w:rFonts w:eastAsia="仿宋"/>
                <w:color w:val="000000"/>
                <w:kern w:val="0"/>
                <w:sz w:val="24"/>
              </w:rPr>
              <w:t>≥4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PTA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年产能</w:t>
            </w:r>
            <w:r>
              <w:rPr>
                <w:rFonts w:eastAsia="仿宋"/>
                <w:color w:val="000000"/>
                <w:kern w:val="0"/>
                <w:sz w:val="24"/>
              </w:rPr>
              <w:t>≥95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贸易企业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年贸易量</w:t>
            </w:r>
            <w:r>
              <w:rPr>
                <w:rFonts w:eastAsia="仿宋"/>
                <w:color w:val="000000"/>
                <w:kern w:val="0"/>
                <w:sz w:val="24"/>
              </w:rPr>
              <w:t>≥50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聚酯企业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年聚酯产能</w:t>
            </w:r>
            <w:r>
              <w:rPr>
                <w:rFonts w:eastAsia="仿宋"/>
                <w:color w:val="000000"/>
                <w:kern w:val="0"/>
                <w:sz w:val="24"/>
              </w:rPr>
              <w:t>≥35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kern w:val="0"/>
                <w:sz w:val="24"/>
              </w:rPr>
              <w:t>菜籽油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压榨企业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日压榨产能</w:t>
            </w:r>
            <w:r>
              <w:rPr>
                <w:rFonts w:eastAsia="仿宋"/>
                <w:color w:val="000000"/>
                <w:kern w:val="0"/>
                <w:sz w:val="24"/>
              </w:rPr>
              <w:t>≥1000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贸易企业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年贸易量</w:t>
            </w:r>
            <w:r>
              <w:rPr>
                <w:rFonts w:eastAsia="仿宋"/>
                <w:color w:val="000000"/>
                <w:kern w:val="0"/>
                <w:sz w:val="24"/>
              </w:rPr>
              <w:t>≥5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kern w:val="0"/>
                <w:sz w:val="24"/>
              </w:rPr>
              <w:t>甲醇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年产能</w:t>
            </w:r>
            <w:r>
              <w:rPr>
                <w:rFonts w:eastAsia="仿宋"/>
                <w:color w:val="000000"/>
                <w:kern w:val="0"/>
                <w:sz w:val="24"/>
              </w:rPr>
              <w:t>≥80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贸易企业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年消费量</w:t>
            </w:r>
            <w:r>
              <w:rPr>
                <w:rFonts w:eastAsia="仿宋"/>
                <w:color w:val="000000"/>
                <w:kern w:val="0"/>
                <w:sz w:val="24"/>
              </w:rPr>
              <w:t>≥40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下游消费企业</w:t>
            </w:r>
          </w:p>
          <w:p>
            <w:pPr>
              <w:widowControl/>
              <w:ind w:firstLine="0" w:firstLineChars="0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（产品为烯烃、醋酸和</w:t>
            </w:r>
            <w:r>
              <w:rPr>
                <w:rFonts w:eastAsia="仿宋"/>
                <w:color w:val="000000"/>
                <w:kern w:val="0"/>
                <w:sz w:val="24"/>
              </w:rPr>
              <w:t>MTBE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年产能</w:t>
            </w:r>
            <w:r>
              <w:rPr>
                <w:rFonts w:eastAsia="仿宋"/>
                <w:color w:val="000000"/>
                <w:kern w:val="0"/>
                <w:sz w:val="24"/>
              </w:rPr>
              <w:t>≥60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万吨（烯烃）</w:t>
            </w:r>
          </w:p>
          <w:p>
            <w:pPr>
              <w:widowControl/>
              <w:ind w:firstLine="480" w:firstLineChars="20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年产能</w:t>
            </w:r>
            <w:r>
              <w:rPr>
                <w:rFonts w:eastAsia="仿宋"/>
                <w:color w:val="000000"/>
                <w:kern w:val="0"/>
                <w:sz w:val="24"/>
              </w:rPr>
              <w:t>≥50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万吨（醋酸）</w:t>
            </w:r>
          </w:p>
          <w:p>
            <w:pPr>
              <w:widowControl/>
              <w:ind w:firstLine="480" w:firstLineChars="200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年产能</w:t>
            </w:r>
            <w:r>
              <w:rPr>
                <w:rFonts w:eastAsia="仿宋"/>
                <w:color w:val="000000"/>
                <w:kern w:val="0"/>
                <w:sz w:val="24"/>
              </w:rPr>
              <w:t>≥30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万吨（</w:t>
            </w:r>
            <w:r>
              <w:rPr>
                <w:rFonts w:eastAsia="仿宋"/>
                <w:color w:val="000000"/>
                <w:kern w:val="0"/>
                <w:sz w:val="24"/>
              </w:rPr>
              <w:t>MTBE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kern w:val="0"/>
                <w:sz w:val="24"/>
              </w:rPr>
              <w:t>玻璃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浮法玻璃生产企业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年产能</w:t>
            </w:r>
            <w:r>
              <w:rPr>
                <w:rFonts w:eastAsia="仿宋"/>
                <w:color w:val="000000"/>
                <w:kern w:val="0"/>
                <w:sz w:val="24"/>
              </w:rPr>
              <w:t>≥40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kern w:val="0"/>
                <w:sz w:val="24"/>
              </w:rPr>
              <w:t>菜籽粕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压榨企业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日压榨产能</w:t>
            </w:r>
            <w:r>
              <w:rPr>
                <w:rFonts w:eastAsia="仿宋"/>
                <w:color w:val="000000"/>
                <w:kern w:val="0"/>
                <w:sz w:val="24"/>
              </w:rPr>
              <w:t>≥1000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贸易企业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年贸易量</w:t>
            </w:r>
            <w:r>
              <w:rPr>
                <w:rFonts w:eastAsia="仿宋"/>
                <w:color w:val="000000"/>
                <w:kern w:val="0"/>
                <w:sz w:val="24"/>
              </w:rPr>
              <w:t>≥10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饲料企业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年消费量</w:t>
            </w:r>
            <w:r>
              <w:rPr>
                <w:rFonts w:eastAsia="仿宋"/>
                <w:color w:val="000000"/>
                <w:kern w:val="0"/>
                <w:sz w:val="24"/>
              </w:rPr>
              <w:t>≥10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kern w:val="0"/>
                <w:sz w:val="24"/>
              </w:rPr>
              <w:t>锰硅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年产能</w:t>
            </w:r>
            <w:r>
              <w:rPr>
                <w:rFonts w:eastAsia="仿宋"/>
                <w:color w:val="000000"/>
                <w:kern w:val="0"/>
                <w:sz w:val="24"/>
              </w:rPr>
              <w:t>≥10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贸易企业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年贸易量</w:t>
            </w:r>
            <w:r>
              <w:rPr>
                <w:rFonts w:eastAsia="仿宋"/>
                <w:color w:val="000000"/>
                <w:kern w:val="0"/>
                <w:sz w:val="24"/>
              </w:rPr>
              <w:t>≥5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kern w:val="0"/>
                <w:sz w:val="24"/>
              </w:rPr>
              <w:t>硅铁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年产能</w:t>
            </w:r>
            <w:r>
              <w:rPr>
                <w:rFonts w:eastAsia="仿宋"/>
                <w:color w:val="000000"/>
                <w:kern w:val="0"/>
                <w:sz w:val="24"/>
              </w:rPr>
              <w:t>≥5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贸易企业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年贸易量</w:t>
            </w:r>
            <w:r>
              <w:rPr>
                <w:rFonts w:eastAsia="仿宋"/>
                <w:color w:val="000000"/>
                <w:kern w:val="0"/>
                <w:sz w:val="24"/>
              </w:rPr>
              <w:t>≥4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贸易企业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库容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≥</w:t>
            </w:r>
            <w:r>
              <w:rPr>
                <w:rFonts w:eastAsia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kern w:val="0"/>
                <w:sz w:val="24"/>
              </w:rPr>
              <w:t>尿素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年产能</w:t>
            </w:r>
            <w:r>
              <w:rPr>
                <w:rFonts w:eastAsia="仿宋"/>
                <w:color w:val="000000"/>
                <w:kern w:val="0"/>
                <w:sz w:val="24"/>
              </w:rPr>
              <w:t>≥120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贸易企业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年贸易量</w:t>
            </w:r>
            <w:r>
              <w:rPr>
                <w:rFonts w:eastAsia="仿宋"/>
                <w:color w:val="000000"/>
                <w:kern w:val="0"/>
                <w:sz w:val="24"/>
              </w:rPr>
              <w:t>≥40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消费企业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年消费量</w:t>
            </w:r>
            <w:r>
              <w:rPr>
                <w:rFonts w:eastAsia="仿宋"/>
                <w:color w:val="000000"/>
                <w:kern w:val="0"/>
                <w:sz w:val="24"/>
              </w:rPr>
              <w:t>≥10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kern w:val="0"/>
                <w:sz w:val="24"/>
              </w:rPr>
              <w:t>纯碱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纯碱生产企业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年产能</w:t>
            </w:r>
            <w:r>
              <w:rPr>
                <w:rFonts w:eastAsia="仿宋"/>
                <w:color w:val="000000"/>
                <w:kern w:val="0"/>
                <w:sz w:val="24"/>
              </w:rPr>
              <w:t>≥30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纯碱贸易企业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年贸易量</w:t>
            </w:r>
            <w:r>
              <w:rPr>
                <w:rFonts w:eastAsia="仿宋"/>
                <w:color w:val="000000"/>
                <w:kern w:val="0"/>
                <w:sz w:val="24"/>
              </w:rPr>
              <w:t>≥10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重碱消费企业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浮法玻璃年产能</w:t>
            </w:r>
            <w:r>
              <w:rPr>
                <w:rFonts w:eastAsia="仿宋"/>
                <w:color w:val="000000"/>
                <w:kern w:val="0"/>
                <w:sz w:val="24"/>
              </w:rPr>
              <w:t>≥40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光伏玻璃年产能</w:t>
            </w:r>
            <w:r>
              <w:rPr>
                <w:rFonts w:eastAsia="仿宋"/>
                <w:color w:val="000000"/>
                <w:kern w:val="0"/>
                <w:sz w:val="24"/>
              </w:rPr>
              <w:t>≥20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轻碱消费企业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年消费量</w:t>
            </w:r>
            <w:r>
              <w:rPr>
                <w:rFonts w:eastAsia="仿宋"/>
                <w:color w:val="000000"/>
                <w:kern w:val="0"/>
                <w:sz w:val="24"/>
              </w:rPr>
              <w:t>≥6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万吨（泡花碱、硝酸钠</w:t>
            </w:r>
            <w:r>
              <w:rPr>
                <w:rFonts w:eastAsia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亚硝酸钠、味精、小苏打、氧化铝、玻璃包装容器等生产企业）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年消费量≥4万吨（碳酸锂企业）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Calibri" w:hAnsi="Calibri" w:eastAsia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Calibri" w:hAnsi="仿宋" w:eastAsia="仿宋"/>
                <w:b/>
                <w:color w:val="000000"/>
                <w:kern w:val="0"/>
                <w:sz w:val="24"/>
                <w:szCs w:val="21"/>
              </w:rPr>
              <w:t>短纤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Calibri" w:hAnsi="Calibri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Calibri" w:hAnsi="仿宋" w:eastAsia="仿宋"/>
                <w:color w:val="000000"/>
                <w:kern w:val="0"/>
                <w:sz w:val="24"/>
                <w:szCs w:val="21"/>
              </w:rPr>
              <w:t>生产企业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1"/>
              </w:rPr>
              <w:t>年产能≥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15</w:t>
            </w:r>
            <w:r>
              <w:rPr>
                <w:rFonts w:hint="eastAsia" w:eastAsia="仿宋"/>
                <w:color w:val="000000"/>
                <w:kern w:val="0"/>
                <w:sz w:val="24"/>
                <w:szCs w:val="21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仿宋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Calibri" w:hAnsi="仿宋" w:eastAsia="仿宋"/>
                <w:color w:val="000000"/>
                <w:kern w:val="0"/>
                <w:sz w:val="24"/>
                <w:szCs w:val="21"/>
              </w:rPr>
              <w:t>贸易企业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1"/>
              </w:rPr>
              <w:t>年贸易量≥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hint="eastAsia" w:eastAsia="仿宋"/>
                <w:color w:val="000000"/>
                <w:kern w:val="0"/>
                <w:sz w:val="24"/>
                <w:szCs w:val="21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仿宋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Calibri" w:hAnsi="仿宋" w:eastAsia="仿宋"/>
                <w:color w:val="000000"/>
                <w:kern w:val="0"/>
                <w:sz w:val="24"/>
                <w:szCs w:val="21"/>
              </w:rPr>
              <w:t>纱厂（混纺纱、纯涤纱等）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1"/>
              </w:rPr>
              <w:t>年纺织产能≥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20</w:t>
            </w:r>
            <w:r>
              <w:rPr>
                <w:rFonts w:hint="eastAsia" w:eastAsia="仿宋"/>
                <w:color w:val="000000"/>
                <w:kern w:val="0"/>
                <w:sz w:val="24"/>
                <w:szCs w:val="21"/>
              </w:rPr>
              <w:t>万锭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kern w:val="0"/>
                <w:sz w:val="24"/>
              </w:rPr>
              <w:t>花生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贸易企业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年贸易量≥4万吨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压榨企业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年压榨产能≥10万吨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67D1E"/>
    <w:rsid w:val="02220782"/>
    <w:rsid w:val="0BE4564E"/>
    <w:rsid w:val="0EB17C89"/>
    <w:rsid w:val="1829275F"/>
    <w:rsid w:val="182A1252"/>
    <w:rsid w:val="1A4D0317"/>
    <w:rsid w:val="27355C36"/>
    <w:rsid w:val="28167D1E"/>
    <w:rsid w:val="29DC6918"/>
    <w:rsid w:val="364D5A11"/>
    <w:rsid w:val="42BC2D37"/>
    <w:rsid w:val="4CCE778A"/>
    <w:rsid w:val="51BF2250"/>
    <w:rsid w:val="676F5287"/>
    <w:rsid w:val="795F3794"/>
    <w:rsid w:val="7D7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2023-06-16T06:21:00Z</dcterms:created>
  <dc:creator>仇一萌</dc:creator>
  <cp:lastModifiedBy>仇一萌</cp:lastModifiedBy>
  <dcterms:modified xsi:type="dcterms:W3CDTF">2023-06-16T06:21:50Z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C6725DEE64654E97B7EC0C9A3D07A014</vt:lpwstr>
  </property>
</Properties>
</file>