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="0" w:beforeAutospacing="0" w:after="0" w:afterAutospacing="0" w:line="240" w:lineRule="atLeas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  件</w:t>
      </w:r>
    </w:p>
    <w:p>
      <w:pPr>
        <w:pStyle w:val="3"/>
        <w:widowControl/>
        <w:shd w:val="clear" w:color="auto" w:fill="FFFFFF"/>
        <w:spacing w:before="0" w:beforeAutospacing="0" w:after="0" w:afterAutospacing="0" w:line="240" w:lineRule="atLeas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培训课程安排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2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hAnsi="仿宋" w:eastAsia="仿宋"/>
                <w:b/>
                <w:color w:val="000000"/>
                <w:kern w:val="0"/>
                <w:sz w:val="32"/>
                <w:szCs w:val="32"/>
              </w:rPr>
              <w:t>序</w:t>
            </w:r>
            <w:r>
              <w:rPr>
                <w:rFonts w:hAnsi="Times New Roman" w:eastAsia="仿宋"/>
                <w:b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hAnsi="仿宋" w:eastAsia="仿宋"/>
                <w:b/>
                <w:color w:val="000000"/>
                <w:kern w:val="0"/>
                <w:sz w:val="32"/>
                <w:szCs w:val="32"/>
              </w:rPr>
              <w:t>号</w:t>
            </w:r>
          </w:p>
        </w:tc>
        <w:tc>
          <w:tcPr>
            <w:tcW w:w="4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hAnsi="仿宋" w:eastAsia="仿宋"/>
                <w:b/>
                <w:color w:val="000000"/>
                <w:kern w:val="0"/>
                <w:sz w:val="32"/>
                <w:szCs w:val="32"/>
              </w:rPr>
              <w:t>主</w:t>
            </w:r>
            <w:r>
              <w:rPr>
                <w:rFonts w:hAnsi="Times New Roman" w:eastAsia="仿宋"/>
                <w:b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hAnsi="仿宋" w:eastAsia="仿宋"/>
                <w:b/>
                <w:color w:val="000000"/>
                <w:kern w:val="0"/>
                <w:sz w:val="32"/>
                <w:szCs w:val="32"/>
              </w:rPr>
              <w:t>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仿宋"/>
                <w:b w:val="0"/>
                <w:color w:val="000000"/>
                <w:kern w:val="0"/>
                <w:sz w:val="32"/>
                <w:szCs w:val="32"/>
              </w:rPr>
            </w:pPr>
            <w:r>
              <w:rPr>
                <w:rFonts w:hAnsi="Times New Roman" w:eastAsia="仿宋"/>
                <w:b w:val="0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4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hAnsi="仿宋" w:eastAsia="仿宋"/>
                <w:color w:val="000000"/>
                <w:kern w:val="0"/>
                <w:sz w:val="32"/>
                <w:szCs w:val="32"/>
              </w:rPr>
              <w:t>能化行业风险管理要点及案例解析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b w:val="0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4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hAnsi="仿宋" w:eastAsia="仿宋"/>
                <w:color w:val="000000"/>
                <w:kern w:val="0"/>
                <w:sz w:val="32"/>
                <w:szCs w:val="32"/>
              </w:rPr>
              <w:t>冶金行业风险管理要点及案例解析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b w:val="0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4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</w:rPr>
            </w:pPr>
            <w:bookmarkStart w:id="0" w:name="RANGE!B4"/>
            <w:r>
              <w:rPr>
                <w:rFonts w:hint="eastAsia" w:hAnsi="仿宋" w:eastAsia="仿宋"/>
                <w:color w:val="000000"/>
                <w:kern w:val="0"/>
                <w:sz w:val="32"/>
                <w:szCs w:val="32"/>
              </w:rPr>
              <w:t>建材行业风险管理要点及案例解析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b w:val="0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4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hAnsi="仿宋" w:eastAsia="仿宋"/>
                <w:color w:val="000000"/>
                <w:kern w:val="0"/>
                <w:sz w:val="32"/>
                <w:szCs w:val="32"/>
              </w:rPr>
              <w:t>纺织行业风险管理要点及案例解析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b w:val="0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4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hAnsi="仿宋" w:eastAsia="仿宋"/>
                <w:color w:val="000000"/>
                <w:kern w:val="0"/>
                <w:sz w:val="32"/>
                <w:szCs w:val="32"/>
              </w:rPr>
              <w:t>油脂油料行业风险管理要点及案例解析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jc w:val="center"/>
              <w:rPr>
                <w:rFonts w:ascii="Times New Roman" w:hAnsi="Times New Roman" w:eastAsia="仿宋"/>
                <w:b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b w:val="0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4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hAnsi="Times New Roman" w:eastAsia="仿宋"/>
                <w:color w:val="000000"/>
                <w:kern w:val="0"/>
                <w:sz w:val="32"/>
                <w:szCs w:val="32"/>
              </w:rPr>
              <w:t>“</w:t>
            </w:r>
            <w:r>
              <w:rPr>
                <w:rFonts w:hint="eastAsia" w:hAnsi="仿宋" w:eastAsia="仿宋"/>
                <w:color w:val="000000"/>
                <w:kern w:val="0"/>
                <w:sz w:val="32"/>
                <w:szCs w:val="32"/>
              </w:rPr>
              <w:t>糖果</w:t>
            </w:r>
            <w:r>
              <w:rPr>
                <w:rFonts w:hint="eastAsia" w:hAnsi="Times New Roman" w:eastAsia="仿宋"/>
                <w:color w:val="000000"/>
                <w:kern w:val="0"/>
                <w:sz w:val="32"/>
                <w:szCs w:val="32"/>
              </w:rPr>
              <w:t>”</w:t>
            </w:r>
            <w:r>
              <w:rPr>
                <w:rFonts w:hint="eastAsia" w:hAnsi="仿宋" w:eastAsia="仿宋"/>
                <w:color w:val="000000"/>
                <w:kern w:val="0"/>
                <w:sz w:val="32"/>
                <w:szCs w:val="32"/>
              </w:rPr>
              <w:t>行业风险管理要点及案例解析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仿宋"/>
                <w:b w:val="0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"/>
                <w:b w:val="0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42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hAnsi="仿宋" w:eastAsia="仿宋"/>
                <w:color w:val="000000"/>
                <w:kern w:val="0"/>
                <w:sz w:val="32"/>
                <w:szCs w:val="32"/>
              </w:rPr>
              <w:t>期货和衍生品市场法律与监管体系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jc w:val="center"/>
              <w:rPr>
                <w:rFonts w:ascii="Times New Roman" w:hAnsi="Times New Roman" w:eastAsia="仿宋"/>
                <w:b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b w:val="0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42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hAnsi="仿宋" w:eastAsia="仿宋"/>
                <w:color w:val="000000"/>
                <w:kern w:val="0"/>
                <w:sz w:val="32"/>
                <w:szCs w:val="32"/>
              </w:rPr>
              <w:t>期货衍生品业务内控构架与决策流程搭建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jc w:val="center"/>
              <w:rPr>
                <w:rFonts w:ascii="Times New Roman" w:hAnsi="Times New Roman" w:eastAsia="仿宋"/>
                <w:b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b w:val="0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42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jc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hAnsi="仿宋" w:eastAsia="仿宋"/>
                <w:color w:val="000000"/>
                <w:kern w:val="0"/>
                <w:sz w:val="32"/>
                <w:szCs w:val="32"/>
              </w:rPr>
              <w:t>套期会计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b w:val="0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42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hAnsi="仿宋" w:eastAsia="仿宋"/>
                <w:color w:val="000000"/>
                <w:kern w:val="0"/>
                <w:sz w:val="32"/>
                <w:szCs w:val="32"/>
              </w:rPr>
              <w:t>期货衍生品业务信息披露注意事项及审计要点解读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b w:val="0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42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hAnsi="仿宋" w:eastAsia="仿宋"/>
                <w:color w:val="000000"/>
                <w:kern w:val="0"/>
                <w:sz w:val="32"/>
                <w:szCs w:val="32"/>
              </w:rPr>
              <w:t>期权基础与场外衍生品风险管理实践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b w:val="0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42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hAnsi="仿宋" w:eastAsia="仿宋"/>
                <w:color w:val="000000"/>
                <w:kern w:val="0"/>
                <w:sz w:val="32"/>
                <w:szCs w:val="32"/>
              </w:rPr>
              <w:t>上市公司避险</w:t>
            </w:r>
            <w:r>
              <w:rPr>
                <w:rFonts w:hint="eastAsia" w:hAnsi="Times New Roman" w:eastAsia="仿宋"/>
                <w:color w:val="000000"/>
                <w:kern w:val="0"/>
                <w:sz w:val="32"/>
                <w:szCs w:val="32"/>
              </w:rPr>
              <w:t>——</w:t>
            </w:r>
            <w:r>
              <w:rPr>
                <w:rFonts w:hint="eastAsia" w:hAnsi="仿宋" w:eastAsia="仿宋"/>
                <w:color w:val="000000"/>
                <w:kern w:val="0"/>
                <w:sz w:val="32"/>
                <w:szCs w:val="32"/>
              </w:rPr>
              <w:t>现状、典型案例及问题分析</w:t>
            </w:r>
          </w:p>
        </w:tc>
      </w:tr>
    </w:tbl>
    <w:p>
      <w:pPr>
        <w:rPr>
          <w:rFonts w:hint="eastAsia" w:ascii="仿宋" w:hAnsi="仿宋" w:eastAsia="仿宋"/>
          <w:sz w:val="32"/>
          <w:szCs w:val="32"/>
          <w:lang w:eastAsia="zh-CN"/>
        </w:rPr>
      </w:pPr>
      <w:bookmarkStart w:id="1" w:name="抄送单位"/>
      <w:bookmarkEnd w:id="1"/>
    </w:p>
    <w:p>
      <w:bookmarkStart w:id="2" w:name="_GoBack"/>
      <w:bookmarkEnd w:id="2"/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sz w:val="28"/>
      </w:rPr>
    </w:pPr>
    <w:r>
      <w:rPr>
        <w:rFonts w:hint="eastAsia"/>
        <w:sz w:val="28"/>
      </w:rPr>
      <w:t>—</w:t>
    </w:r>
    <w:r>
      <w:rPr>
        <w:rStyle w:val="6"/>
        <w:sz w:val="28"/>
      </w:rPr>
      <w:fldChar w:fldCharType="begin"/>
    </w:r>
    <w:r>
      <w:rPr>
        <w:rStyle w:val="6"/>
        <w:sz w:val="28"/>
      </w:rPr>
      <w:instrText xml:space="preserve"> PAGE </w:instrText>
    </w:r>
    <w:r>
      <w:rPr>
        <w:rStyle w:val="6"/>
        <w:sz w:val="28"/>
      </w:rPr>
      <w:fldChar w:fldCharType="separate"/>
    </w:r>
    <w:r>
      <w:rPr>
        <w:rStyle w:val="6"/>
        <w:sz w:val="28"/>
      </w:rPr>
      <w:t>1</w:t>
    </w:r>
    <w:r>
      <w:rPr>
        <w:rStyle w:val="6"/>
        <w:sz w:val="28"/>
      </w:rPr>
      <w:fldChar w:fldCharType="end"/>
    </w:r>
    <w:r>
      <w:rPr>
        <w:rFonts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8"/>
      </w:rPr>
    </w:pPr>
    <w:r>
      <w:rPr>
        <w:rFonts w:hint="eastAsia"/>
        <w:sz w:val="28"/>
      </w:rPr>
      <w:t>—</w:t>
    </w:r>
    <w:r>
      <w:rPr>
        <w:rStyle w:val="6"/>
        <w:sz w:val="28"/>
      </w:rPr>
      <w:fldChar w:fldCharType="begin"/>
    </w:r>
    <w:r>
      <w:rPr>
        <w:rStyle w:val="6"/>
        <w:sz w:val="28"/>
      </w:rPr>
      <w:instrText xml:space="preserve"> PAGE </w:instrText>
    </w:r>
    <w:r>
      <w:rPr>
        <w:rStyle w:val="6"/>
        <w:sz w:val="28"/>
      </w:rPr>
      <w:fldChar w:fldCharType="separate"/>
    </w:r>
    <w:r>
      <w:rPr>
        <w:rStyle w:val="6"/>
        <w:sz w:val="28"/>
      </w:rPr>
      <w:t>2</w:t>
    </w:r>
    <w:r>
      <w:rPr>
        <w:rStyle w:val="6"/>
        <w:sz w:val="28"/>
      </w:rPr>
      <w:fldChar w:fldCharType="end"/>
    </w:r>
    <w:r>
      <w:rPr>
        <w:rFonts w:hint="eastAsia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550A32"/>
    <w:rsid w:val="1F55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0"/>
    <w:pPr>
      <w:spacing w:before="100" w:beforeAutospacing="1" w:after="100" w:afterAutospacing="1"/>
      <w:jc w:val="left"/>
    </w:pPr>
    <w:rPr>
      <w:rFonts w:asciiTheme="minorHAnsi" w:hAnsiTheme="minorHAnsi" w:eastAsiaTheme="minorEastAsia"/>
      <w:kern w:val="0"/>
      <w:sz w:val="24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2022-12-16T08:39:00Z</dcterms:created>
  <dc:creator>张纯熙</dc:creator>
  <cp:lastModifiedBy>张纯熙</cp:lastModifiedBy>
  <dcterms:modified xsi:type="dcterms:W3CDTF">2022-12-16T08:40:06Z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8FFC9100EECD4695B582F3D8165618BF</vt:lpwstr>
  </property>
</Properties>
</file>