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eastAsia="仿宋"/>
          <w:sz w:val="32"/>
          <w:szCs w:val="32"/>
        </w:rPr>
      </w:pPr>
      <w:r>
        <w:rPr>
          <w:rFonts w:hint="eastAsia" w:hAnsi="黑体" w:eastAsia="黑体"/>
          <w:sz w:val="32"/>
        </w:rPr>
        <w:t>附件</w:t>
      </w:r>
      <w:r>
        <w:rPr>
          <w:rFonts w:eastAsia="黑体"/>
          <w:sz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1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《郑州商品交易所花生仁期货业务细则》修改对照表</w:t>
      </w:r>
    </w:p>
    <w:p>
      <w:pPr>
        <w:spacing w:line="360" w:lineRule="auto"/>
        <w:ind w:firstLine="640" w:firstLineChars="200"/>
        <w:rPr>
          <w:rFonts w:ascii="楷体" w:hAnsi="楷体" w:eastAsia="楷体" w:cs="Calibri"/>
          <w:sz w:val="28"/>
          <w:szCs w:val="28"/>
        </w:rPr>
      </w:pPr>
      <w:r>
        <w:rPr>
          <w:rFonts w:hint="eastAsia" w:ascii="楷体" w:hAnsi="楷体" w:eastAsia="楷体"/>
          <w:sz w:val="32"/>
          <w:szCs w:val="32"/>
        </w:rPr>
        <w:t>（删除线部分为删除，下划线加粗部分为修改增加）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3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现行条文</w:t>
            </w:r>
          </w:p>
        </w:tc>
        <w:tc>
          <w:tcPr>
            <w:tcW w:w="43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修改后条文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4321" w:type="dxa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第二条交易所、会员、客户、交割厂库（以下简称厂库）、车（船）板交割服务机构（以下简称交割服务机构）、指定质检机构及期货市场其他参与者应当遵守本细则。</w:t>
            </w:r>
          </w:p>
        </w:tc>
        <w:tc>
          <w:tcPr>
            <w:tcW w:w="4321" w:type="dxa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第二条 交易所、会员、</w:t>
            </w:r>
            <w:r>
              <w:rPr>
                <w:rFonts w:hint="eastAsia" w:ascii="仿宋" w:hAnsi="仿宋" w:eastAsia="仿宋"/>
                <w:b/>
                <w:u w:val="single"/>
              </w:rPr>
              <w:t>境外经纪机构、</w:t>
            </w:r>
            <w:r>
              <w:rPr>
                <w:rFonts w:hint="eastAsia" w:ascii="仿宋" w:hAnsi="仿宋" w:eastAsia="仿宋"/>
              </w:rPr>
              <w:t>客户、交割厂库（以下简称厂库）、车（船）板交割服务机构（以下简称交割服务机构）、指定质检机构及期货市场其他参与者应当遵守本细则。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D7977"/>
    <w:rsid w:val="0185278D"/>
    <w:rsid w:val="01853BE4"/>
    <w:rsid w:val="1AA366DA"/>
    <w:rsid w:val="65246ACC"/>
    <w:rsid w:val="742A1ADF"/>
    <w:rsid w:val="7C0D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2022-12-02T10:17:00Z</dcterms:created>
  <dc:creator>张纯熙</dc:creator>
  <cp:lastModifiedBy>张纯熙</cp:lastModifiedBy>
  <dcterms:modified xsi:type="dcterms:W3CDTF">2022-12-02T10:18:31Z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673EC665484744F5BD4019895BF1B1D1</vt:lpwstr>
  </property>
</Properties>
</file>