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A58" w:rsidRDefault="00DD3A58" w:rsidP="00DD3A58">
      <w:pPr>
        <w:rPr>
          <w:rFonts w:ascii="黑体" w:eastAsia="黑体" w:hAnsi="黑体"/>
          <w:sz w:val="32"/>
          <w:szCs w:val="32"/>
        </w:rPr>
      </w:pPr>
      <w:r w:rsidRPr="00EE4018">
        <w:rPr>
          <w:rFonts w:ascii="黑体" w:eastAsia="黑体" w:hAnsi="黑体"/>
          <w:sz w:val="32"/>
          <w:szCs w:val="32"/>
        </w:rPr>
        <w:t>附件</w:t>
      </w:r>
      <w:r>
        <w:rPr>
          <w:rFonts w:ascii="黑体" w:eastAsia="黑体" w:hAnsi="黑体" w:hint="eastAsia"/>
          <w:sz w:val="32"/>
          <w:szCs w:val="32"/>
        </w:rPr>
        <w:t>8</w:t>
      </w:r>
      <w:r w:rsidRPr="00EE4018">
        <w:rPr>
          <w:rFonts w:ascii="黑体" w:eastAsia="黑体" w:hAnsi="黑体" w:hint="eastAsia"/>
          <w:sz w:val="32"/>
          <w:szCs w:val="32"/>
        </w:rPr>
        <w:t>-</w:t>
      </w:r>
      <w:r>
        <w:rPr>
          <w:rFonts w:ascii="黑体" w:eastAsia="黑体" w:hAnsi="黑体" w:hint="eastAsia"/>
          <w:sz w:val="32"/>
          <w:szCs w:val="32"/>
        </w:rPr>
        <w:t>1</w:t>
      </w:r>
    </w:p>
    <w:p w:rsidR="004E6C7E" w:rsidRDefault="00DD3A58" w:rsidP="00DD3A58">
      <w:pPr>
        <w:jc w:val="center"/>
        <w:rPr>
          <w:rFonts w:asciiTheme="minorEastAsia" w:hAnsiTheme="minorEastAsia" w:hint="eastAsia"/>
          <w:b/>
          <w:sz w:val="44"/>
          <w:szCs w:val="44"/>
        </w:rPr>
      </w:pPr>
      <w:r w:rsidRPr="00A54157">
        <w:rPr>
          <w:rFonts w:asciiTheme="minorEastAsia" w:hAnsiTheme="minorEastAsia" w:hint="eastAsia"/>
          <w:b/>
          <w:sz w:val="44"/>
          <w:szCs w:val="44"/>
        </w:rPr>
        <w:t>郑州商品交易所指定商品交割厂库</w:t>
      </w:r>
    </w:p>
    <w:p w:rsidR="00DD3A58" w:rsidRPr="00A54157" w:rsidRDefault="00DD3A58" w:rsidP="00DD3A58">
      <w:pPr>
        <w:jc w:val="center"/>
        <w:rPr>
          <w:rFonts w:asciiTheme="minorEastAsia" w:hAnsiTheme="minorEastAsia"/>
          <w:b/>
          <w:sz w:val="44"/>
          <w:szCs w:val="44"/>
        </w:rPr>
      </w:pPr>
      <w:r w:rsidRPr="00A54157">
        <w:rPr>
          <w:rFonts w:asciiTheme="minorEastAsia" w:hAnsiTheme="minorEastAsia" w:hint="eastAsia"/>
          <w:b/>
          <w:sz w:val="44"/>
          <w:szCs w:val="44"/>
        </w:rPr>
        <w:t>管理办法</w:t>
      </w:r>
    </w:p>
    <w:p w:rsidR="00A54157" w:rsidRPr="004E6C7E" w:rsidRDefault="004E6C7E" w:rsidP="00A54157">
      <w:pPr>
        <w:spacing w:line="360" w:lineRule="auto"/>
        <w:outlineLvl w:val="0"/>
        <w:rPr>
          <w:rFonts w:ascii="宋体" w:hAnsi="宋体"/>
          <w:sz w:val="24"/>
        </w:rPr>
      </w:pPr>
      <w:r w:rsidRPr="00AF6839">
        <w:rPr>
          <w:rFonts w:ascii="楷体" w:eastAsia="楷体" w:hAnsi="楷体" w:cs="Times New Roman" w:hint="eastAsia"/>
          <w:sz w:val="24"/>
          <w:szCs w:val="24"/>
        </w:rPr>
        <w:t>（</w:t>
      </w:r>
      <w:r w:rsidRPr="00AF6839">
        <w:rPr>
          <w:rFonts w:ascii="楷体" w:eastAsia="楷体" w:hAnsi="楷体" w:hint="eastAsia"/>
          <w:sz w:val="24"/>
          <w:szCs w:val="24"/>
        </w:rPr>
        <w:t>2022年7月29日郑州商品交易所第七届理事会第二十五次会议审议通过，自2022年12月1日开始施行</w:t>
      </w:r>
      <w:r w:rsidRPr="00AF6839">
        <w:rPr>
          <w:rFonts w:ascii="楷体" w:eastAsia="楷体" w:hAnsi="楷体" w:cs="Times New Roman" w:hint="eastAsia"/>
          <w:sz w:val="24"/>
          <w:szCs w:val="24"/>
        </w:rPr>
        <w:t>）</w:t>
      </w:r>
    </w:p>
    <w:p w:rsidR="00DD3A58" w:rsidRPr="00A54157" w:rsidRDefault="00DD3A58" w:rsidP="007C71FA">
      <w:pPr>
        <w:pStyle w:val="a5"/>
        <w:spacing w:before="240" w:line="420" w:lineRule="exact"/>
        <w:ind w:left="1080" w:firstLineChars="0" w:firstLine="0"/>
        <w:rPr>
          <w:rFonts w:ascii="黑体" w:eastAsia="黑体" w:hAnsi="黑体" w:cstheme="minorBidi"/>
          <w:sz w:val="32"/>
          <w:szCs w:val="32"/>
        </w:rPr>
      </w:pPr>
      <w:r>
        <w:rPr>
          <w:rFonts w:ascii="黑体" w:eastAsia="黑体" w:hAnsi="黑体" w:cstheme="minorBidi" w:hint="eastAsia"/>
          <w:sz w:val="28"/>
          <w:szCs w:val="28"/>
        </w:rPr>
        <w:t xml:space="preserve">              </w:t>
      </w:r>
      <w:r w:rsidRPr="00A54157">
        <w:rPr>
          <w:rFonts w:ascii="黑体" w:eastAsia="黑体" w:hAnsi="黑体" w:cstheme="minorBidi" w:hint="eastAsia"/>
          <w:sz w:val="32"/>
          <w:szCs w:val="32"/>
        </w:rPr>
        <w:t xml:space="preserve">第一章 </w:t>
      </w:r>
      <w:r w:rsidR="00A54157">
        <w:rPr>
          <w:rFonts w:ascii="黑体" w:eastAsia="黑体" w:hAnsi="黑体" w:cstheme="minorBidi" w:hint="eastAsia"/>
          <w:sz w:val="32"/>
          <w:szCs w:val="32"/>
        </w:rPr>
        <w:t xml:space="preserve"> </w:t>
      </w:r>
      <w:r w:rsidRPr="00A54157">
        <w:rPr>
          <w:rFonts w:ascii="黑体" w:eastAsia="黑体" w:hAnsi="黑体" w:cstheme="minorBidi" w:hint="eastAsia"/>
          <w:sz w:val="32"/>
          <w:szCs w:val="32"/>
        </w:rPr>
        <w:t>总</w:t>
      </w:r>
      <w:r w:rsidR="00A54157">
        <w:rPr>
          <w:rFonts w:ascii="黑体" w:eastAsia="黑体" w:hAnsi="黑体" w:cstheme="minorBidi" w:hint="eastAsia"/>
          <w:sz w:val="32"/>
          <w:szCs w:val="32"/>
        </w:rPr>
        <w:t xml:space="preserve"> </w:t>
      </w:r>
      <w:r w:rsidRPr="00A54157">
        <w:rPr>
          <w:rFonts w:ascii="黑体" w:eastAsia="黑体" w:hAnsi="黑体" w:cstheme="minorBidi" w:hint="eastAsia"/>
          <w:sz w:val="32"/>
          <w:szCs w:val="32"/>
        </w:rPr>
        <w:t>则</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黑体" w:eastAsia="黑体" w:hAnsi="黑体" w:hint="eastAsia"/>
          <w:sz w:val="28"/>
          <w:szCs w:val="28"/>
        </w:rPr>
        <w:t>第一条</w:t>
      </w:r>
      <w:r w:rsidRPr="007C71FA">
        <w:rPr>
          <w:rFonts w:ascii="宋体" w:eastAsia="宋体" w:hAnsi="宋体" w:hint="eastAsia"/>
          <w:sz w:val="28"/>
          <w:szCs w:val="28"/>
        </w:rPr>
        <w:t xml:space="preserve"> 为</w:t>
      </w:r>
      <w:r w:rsidR="000D0697">
        <w:rPr>
          <w:rFonts w:ascii="宋体" w:eastAsia="宋体" w:hAnsi="宋体" w:hint="eastAsia"/>
          <w:sz w:val="28"/>
          <w:szCs w:val="28"/>
        </w:rPr>
        <w:t>了</w:t>
      </w:r>
      <w:r w:rsidRPr="007C71FA">
        <w:rPr>
          <w:rFonts w:ascii="宋体" w:eastAsia="宋体" w:hAnsi="宋体" w:hint="eastAsia"/>
          <w:sz w:val="28"/>
          <w:szCs w:val="28"/>
        </w:rPr>
        <w:t>加强郑州商品交易所（以下简称交易所）指定商品交割厂库的管理</w:t>
      </w:r>
      <w:r w:rsidR="00FA47FD">
        <w:rPr>
          <w:rFonts w:ascii="宋体" w:eastAsia="宋体" w:hAnsi="宋体" w:hint="eastAsia"/>
          <w:sz w:val="28"/>
          <w:szCs w:val="28"/>
        </w:rPr>
        <w:t>，规范实物交割行为，保证交割正常进行，根据</w:t>
      </w:r>
      <w:r w:rsidRPr="007C71FA">
        <w:rPr>
          <w:rFonts w:ascii="宋体" w:eastAsia="宋体" w:hAnsi="宋体" w:hint="eastAsia"/>
          <w:sz w:val="28"/>
          <w:szCs w:val="28"/>
        </w:rPr>
        <w:t>《郑州商品交易所交易规则》</w:t>
      </w:r>
      <w:r w:rsidR="00FA47FD">
        <w:rPr>
          <w:rFonts w:ascii="宋体" w:eastAsia="宋体" w:hAnsi="宋体" w:hint="eastAsia"/>
          <w:sz w:val="28"/>
          <w:szCs w:val="28"/>
        </w:rPr>
        <w:t>（以下简称交易规则）</w:t>
      </w:r>
      <w:r w:rsidRPr="007C71FA">
        <w:rPr>
          <w:rFonts w:ascii="宋体" w:eastAsia="宋体" w:hAnsi="宋体" w:hint="eastAsia"/>
          <w:sz w:val="28"/>
          <w:szCs w:val="28"/>
        </w:rPr>
        <w:t>等有关规定，制定本办法。</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黑体" w:eastAsia="黑体" w:hAnsi="黑体" w:hint="eastAsia"/>
          <w:sz w:val="28"/>
          <w:szCs w:val="28"/>
        </w:rPr>
        <w:t>第二条</w:t>
      </w:r>
      <w:r w:rsidRPr="007C71FA">
        <w:rPr>
          <w:rFonts w:ascii="宋体" w:eastAsia="宋体" w:hAnsi="宋体" w:hint="eastAsia"/>
          <w:b/>
          <w:sz w:val="28"/>
          <w:szCs w:val="28"/>
        </w:rPr>
        <w:t xml:space="preserve"> </w:t>
      </w:r>
      <w:r w:rsidRPr="007C71FA">
        <w:rPr>
          <w:rFonts w:ascii="宋体" w:eastAsia="宋体" w:hAnsi="宋体" w:hint="eastAsia"/>
          <w:sz w:val="28"/>
          <w:szCs w:val="28"/>
        </w:rPr>
        <w:t>指定商品交割厂库（以下简称厂库）是指经交易所指定的，从事交易所指定商品生产或贸易等经营业务的，为商品期货合约实物交割提供货物及相关服务的企业法人。</w:t>
      </w:r>
    </w:p>
    <w:p w:rsidR="006C2044" w:rsidRDefault="00DD3A58" w:rsidP="006C2044">
      <w:pPr>
        <w:spacing w:line="360" w:lineRule="auto"/>
        <w:ind w:firstLineChars="200" w:firstLine="560"/>
        <w:jc w:val="left"/>
        <w:rPr>
          <w:rFonts w:ascii="宋体" w:eastAsia="宋体" w:hAnsi="宋体"/>
          <w:sz w:val="28"/>
          <w:szCs w:val="28"/>
        </w:rPr>
      </w:pPr>
      <w:r w:rsidRPr="007C71FA">
        <w:rPr>
          <w:rFonts w:ascii="黑体" w:eastAsia="黑体" w:hAnsi="黑体" w:hint="eastAsia"/>
          <w:sz w:val="28"/>
          <w:szCs w:val="28"/>
        </w:rPr>
        <w:t>第三条</w:t>
      </w:r>
      <w:r w:rsidRPr="007C71FA">
        <w:rPr>
          <w:rFonts w:ascii="宋体" w:eastAsia="宋体" w:hAnsi="宋体" w:hint="eastAsia"/>
          <w:sz w:val="28"/>
          <w:szCs w:val="28"/>
        </w:rPr>
        <w:t xml:space="preserve"> 交易所依据本办法对厂库进行管理，厂库及其有关工作人员应当遵守本办法。</w:t>
      </w:r>
    </w:p>
    <w:p w:rsidR="00DD3A58" w:rsidRPr="006C2044" w:rsidRDefault="00DD3A58" w:rsidP="006C2044">
      <w:pPr>
        <w:spacing w:line="360" w:lineRule="auto"/>
        <w:jc w:val="center"/>
        <w:rPr>
          <w:rFonts w:ascii="宋体" w:eastAsia="宋体" w:hAnsi="宋体"/>
          <w:sz w:val="28"/>
          <w:szCs w:val="28"/>
        </w:rPr>
      </w:pPr>
      <w:r w:rsidRPr="006C2044">
        <w:rPr>
          <w:rFonts w:ascii="黑体" w:eastAsia="黑体" w:hAnsi="黑体" w:hint="eastAsia"/>
          <w:sz w:val="32"/>
          <w:szCs w:val="32"/>
        </w:rPr>
        <w:t>第二章 申请和审批</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黑体" w:eastAsia="黑体" w:hAnsi="黑体" w:hint="eastAsia"/>
          <w:sz w:val="28"/>
          <w:szCs w:val="28"/>
        </w:rPr>
        <w:t>第四条</w:t>
      </w:r>
      <w:r w:rsidRPr="007C71FA">
        <w:rPr>
          <w:rFonts w:ascii="宋体" w:eastAsia="宋体" w:hAnsi="宋体" w:hint="eastAsia"/>
          <w:sz w:val="28"/>
          <w:szCs w:val="28"/>
        </w:rPr>
        <w:t xml:space="preserve"> 申请厂库应当具备以下条件：</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t>（一） 国家工商行政管理部门颁发的营业执照应载明相关商品生产或贸易业务；</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t>（二）净资产和注册资本应当达到交易所要求的数额；</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t>（三）生产量或贸易量应当达到交易所要求的数量；</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t>（四）财务状况良好，具有较强的抗风险能力；</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t>（五）具有良好的商业信誉，完善的规章制度，未发现严重违法</w:t>
      </w:r>
      <w:r w:rsidRPr="007C71FA">
        <w:rPr>
          <w:rFonts w:ascii="宋体" w:eastAsia="宋体" w:hAnsi="宋体" w:hint="eastAsia"/>
          <w:sz w:val="28"/>
          <w:szCs w:val="28"/>
        </w:rPr>
        <w:lastRenderedPageBreak/>
        <w:t>行为记录；</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t>（六）承认并遵守交易所的章程、交易规则、</w:t>
      </w:r>
      <w:r w:rsidR="006C2044" w:rsidRPr="006C2044">
        <w:rPr>
          <w:rFonts w:ascii="宋体" w:eastAsia="宋体" w:hAnsi="宋体" w:hint="eastAsia"/>
          <w:sz w:val="28"/>
          <w:szCs w:val="28"/>
        </w:rPr>
        <w:t>《郑州商品交易所期货交割管理办法》（以下简称《交割管理办法》）《郑州商品交易所标准仓单管理办法》（以下简称《标准仓单管理办法》）及各品种期货业务细则</w:t>
      </w:r>
      <w:r w:rsidRPr="007C71FA">
        <w:rPr>
          <w:rFonts w:ascii="宋体" w:eastAsia="宋体" w:hAnsi="宋体" w:hint="eastAsia"/>
          <w:sz w:val="28"/>
          <w:szCs w:val="28"/>
        </w:rPr>
        <w:t>等规定；</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t>（七）有保管相应交割商品的条件，设备完好、计量符合规定要求；</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t>（八）有相应交割商品所需要的管理、检化验等制度；</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t>（九）交通便利，具有较强的装卸发货能力；</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t>（十）交易所规定的其他材料。</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黑体" w:eastAsia="黑体" w:hAnsi="黑体" w:hint="eastAsia"/>
          <w:sz w:val="28"/>
          <w:szCs w:val="28"/>
        </w:rPr>
        <w:t>第五条</w:t>
      </w:r>
      <w:r w:rsidRPr="007C71FA">
        <w:rPr>
          <w:rFonts w:ascii="宋体" w:eastAsia="宋体" w:hAnsi="宋体" w:hint="eastAsia"/>
          <w:sz w:val="28"/>
          <w:szCs w:val="28"/>
        </w:rPr>
        <w:t xml:space="preserve"> 申请成为厂库应当提供下列材料：</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t>（一）申请书；</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t>（二）国家工商行政管理部门颁发的营业执照（复印件）；</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t>（三）会计师事务所出具的近两年审计报告或经交易所认可的相关部门审计的年度财务报表；</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t>（四）申请单位上级主管部门或董事会出具的同意申请厂库的批准文件；</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t>（五）交易所要求的担保文件；</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t>（六）近三年年度和月度生产量或贸易量，每月出库量；</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t>（七）近三年产品质量、销售方向和数量；</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t>（八）经交易所批准租赁厂房经营的企业，应提供与厂房所有者之间的租赁合同（协议）等文件；</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lastRenderedPageBreak/>
        <w:t>（九）企业生产、检验、货物出厂等方面的管理规章制度文件；</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t>（十）企业近三年银行保函的使用情况；</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t>（十一）交易所要求提供的其他材料。</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t>交易所可根据具体情况，调整对厂库提供材料的要求。</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黑体" w:eastAsia="黑体" w:hAnsi="黑体" w:hint="eastAsia"/>
          <w:sz w:val="28"/>
          <w:szCs w:val="28"/>
        </w:rPr>
        <w:t>第六条</w:t>
      </w:r>
      <w:r w:rsidRPr="007C71FA">
        <w:rPr>
          <w:rFonts w:ascii="宋体" w:eastAsia="宋体" w:hAnsi="宋体" w:hint="eastAsia"/>
          <w:b/>
          <w:sz w:val="28"/>
          <w:szCs w:val="28"/>
        </w:rPr>
        <w:t xml:space="preserve"> </w:t>
      </w:r>
      <w:r w:rsidRPr="007C71FA">
        <w:rPr>
          <w:rFonts w:ascii="宋体" w:eastAsia="宋体" w:hAnsi="宋体" w:hint="eastAsia"/>
          <w:sz w:val="28"/>
          <w:szCs w:val="28"/>
        </w:rPr>
        <w:t>交易所对厂库的审批程序：</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t>（一）根据前条所列材料进行初审；</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t>（二）根据初审结果对申请企业进行实地调查和评估；</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t>（三）根据实地调查和评估结果择优选用，签订厂库协议书。</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黑体" w:eastAsia="黑体" w:hAnsi="黑体" w:hint="eastAsia"/>
          <w:sz w:val="28"/>
          <w:szCs w:val="28"/>
        </w:rPr>
        <w:t>第七条</w:t>
      </w:r>
      <w:r w:rsidRPr="007C71FA">
        <w:rPr>
          <w:rFonts w:ascii="宋体" w:eastAsia="宋体" w:hAnsi="宋体" w:hint="eastAsia"/>
          <w:sz w:val="28"/>
          <w:szCs w:val="28"/>
        </w:rPr>
        <w:t xml:space="preserve"> 经交易所审定批准，取得厂库资格的应当办理以下事宜：</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t>（一）申请标准仓单注册所需印章到交易所备案；</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t>（二）确定一名负责人主管期货交割业务，建立交割业务机构，</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t>指定专人负责办理标准仓单业务，并将授权书及授权人签字报交易所备案；</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t>（三）缴纳交割担保金；</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t>（四）根据本办法，制定符合交易所要求的操作规程或细则；</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t>（五）厂库期货管理人员接受交易所的交割业务培训；</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t>（六）交易所规定的其他事宜。</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黑体" w:eastAsia="黑体" w:hAnsi="黑体" w:hint="eastAsia"/>
          <w:sz w:val="28"/>
          <w:szCs w:val="28"/>
        </w:rPr>
        <w:t>第八条</w:t>
      </w:r>
      <w:r w:rsidRPr="007C71FA">
        <w:rPr>
          <w:rFonts w:ascii="宋体" w:eastAsia="宋体" w:hAnsi="宋体" w:hint="eastAsia"/>
          <w:sz w:val="28"/>
          <w:szCs w:val="28"/>
        </w:rPr>
        <w:t xml:space="preserve"> 厂库放弃厂库资格，应当向交易所递交放弃厂库资格申请书，并应经交易所书面同意。</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黑体" w:eastAsia="黑体" w:hAnsi="黑体" w:hint="eastAsia"/>
          <w:sz w:val="28"/>
          <w:szCs w:val="28"/>
        </w:rPr>
        <w:t>第九条</w:t>
      </w:r>
      <w:r w:rsidRPr="007C71FA">
        <w:rPr>
          <w:rFonts w:ascii="宋体" w:eastAsia="宋体" w:hAnsi="宋体" w:hint="eastAsia"/>
          <w:sz w:val="28"/>
          <w:szCs w:val="28"/>
        </w:rPr>
        <w:t xml:space="preserve"> 厂库放弃厂库资格并经交易所批准的或厂库被取消资格的，应当按照交易所要求办理以下事项：</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t>（一）注册仓单全部注销并已出货；</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lastRenderedPageBreak/>
        <w:t>（二）结清与交易所的债权债务；</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t>（三）结清与会员、客户的债权债务；</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t>厂库办理完以上事项，经交易所确认无异议后， 按交易所规定清退交割担保金。</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黑体" w:eastAsia="黑体" w:hAnsi="黑体" w:hint="eastAsia"/>
          <w:sz w:val="28"/>
          <w:szCs w:val="28"/>
        </w:rPr>
        <w:t>第十条</w:t>
      </w:r>
      <w:r w:rsidRPr="007C71FA">
        <w:rPr>
          <w:rFonts w:ascii="宋体" w:eastAsia="宋体" w:hAnsi="宋体" w:hint="eastAsia"/>
          <w:b/>
          <w:sz w:val="28"/>
          <w:szCs w:val="28"/>
        </w:rPr>
        <w:t xml:space="preserve"> </w:t>
      </w:r>
      <w:r w:rsidRPr="007C71FA">
        <w:rPr>
          <w:rFonts w:ascii="宋体" w:eastAsia="宋体" w:hAnsi="宋体" w:hint="eastAsia"/>
          <w:sz w:val="28"/>
          <w:szCs w:val="28"/>
        </w:rPr>
        <w:t>厂库资格的确认、取消或同意放弃资格，交易所应当及时通告会员及厂库。</w:t>
      </w:r>
    </w:p>
    <w:p w:rsidR="00DD3A58" w:rsidRPr="007C71FA" w:rsidRDefault="00DD3A58" w:rsidP="007C71FA">
      <w:pPr>
        <w:spacing w:line="360" w:lineRule="auto"/>
        <w:jc w:val="center"/>
        <w:rPr>
          <w:rFonts w:ascii="黑体" w:eastAsia="黑体" w:hAnsi="黑体"/>
          <w:sz w:val="32"/>
          <w:szCs w:val="32"/>
        </w:rPr>
      </w:pPr>
      <w:r w:rsidRPr="007C71FA">
        <w:rPr>
          <w:rFonts w:ascii="黑体" w:eastAsia="黑体" w:hAnsi="黑体" w:hint="eastAsia"/>
          <w:sz w:val="32"/>
          <w:szCs w:val="32"/>
        </w:rPr>
        <w:t>第三章 权利和义务</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黑体" w:eastAsia="黑体" w:hAnsi="黑体" w:hint="eastAsia"/>
          <w:sz w:val="28"/>
          <w:szCs w:val="28"/>
        </w:rPr>
        <w:t xml:space="preserve">第十一条 </w:t>
      </w:r>
      <w:r w:rsidRPr="007C71FA">
        <w:rPr>
          <w:rFonts w:ascii="宋体" w:eastAsia="宋体" w:hAnsi="宋体" w:hint="eastAsia"/>
          <w:sz w:val="28"/>
          <w:szCs w:val="28"/>
        </w:rPr>
        <w:t>厂库的权利：</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t>（一）按交易所规定享有向交易所申请标准仓单注册权；</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t>（二）按交易所审定的收费项目、标准和方法收取有关费用；</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t>（三）对交易所制定的有关实物交割的规定享有建议权；</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t>（四）经交易所批准，指定提货点；</w:t>
      </w:r>
    </w:p>
    <w:p w:rsidR="00DD3A58" w:rsidRPr="007C71FA" w:rsidRDefault="006C2044" w:rsidP="007C71FA">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（五）《交割管理办法》《标准仓单管理办法》、各品种期货业务细则</w:t>
      </w:r>
      <w:r w:rsidR="00DD3A58" w:rsidRPr="007C71FA">
        <w:rPr>
          <w:rFonts w:ascii="宋体" w:eastAsia="宋体" w:hAnsi="宋体" w:hint="eastAsia"/>
          <w:sz w:val="28"/>
          <w:szCs w:val="28"/>
        </w:rPr>
        <w:t>和厂库协议书约定的其他权利。</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黑体" w:eastAsia="黑体" w:hAnsi="黑体" w:hint="eastAsia"/>
          <w:sz w:val="28"/>
          <w:szCs w:val="28"/>
        </w:rPr>
        <w:t>第十二条</w:t>
      </w:r>
      <w:r w:rsidRPr="007C71FA">
        <w:rPr>
          <w:rFonts w:ascii="宋体" w:eastAsia="宋体" w:hAnsi="宋体" w:hint="eastAsia"/>
          <w:sz w:val="28"/>
          <w:szCs w:val="28"/>
        </w:rPr>
        <w:t xml:space="preserve"> 厂库的义务：</w:t>
      </w:r>
    </w:p>
    <w:p w:rsidR="00DD3A58" w:rsidRPr="007C71FA" w:rsidRDefault="006C2044" w:rsidP="007C71FA">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（一）遵守《交割管理办法》《</w:t>
      </w:r>
      <w:r w:rsidR="00DD3A58" w:rsidRPr="007C71FA">
        <w:rPr>
          <w:rFonts w:ascii="宋体" w:eastAsia="宋体" w:hAnsi="宋体" w:hint="eastAsia"/>
          <w:sz w:val="28"/>
          <w:szCs w:val="28"/>
        </w:rPr>
        <w:t>标准仓单管理办法</w:t>
      </w:r>
      <w:r>
        <w:rPr>
          <w:rFonts w:ascii="宋体" w:eastAsia="宋体" w:hAnsi="宋体" w:hint="eastAsia"/>
          <w:sz w:val="28"/>
          <w:szCs w:val="28"/>
        </w:rPr>
        <w:t>》、各品种期货业务细则</w:t>
      </w:r>
      <w:r w:rsidR="00DD3A58" w:rsidRPr="007C71FA">
        <w:rPr>
          <w:rFonts w:ascii="宋体" w:eastAsia="宋体" w:hAnsi="宋体" w:hint="eastAsia"/>
          <w:sz w:val="28"/>
          <w:szCs w:val="28"/>
        </w:rPr>
        <w:t>及其他有关规定，接受交易所的监管，及时向交易所提供有关情况；</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t>（二）按标准仓单要求及交易所的业务规则提供交割商品，并积极协助货主安排出库；</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t>（三）对货物质量和数量承担全部责任；</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t>（四）保守与商品交割有关的商业秘密；</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lastRenderedPageBreak/>
        <w:t>（五）接受交易所组织的年审；</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t>（六）缴纳交割担保金；</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t>（七）配合并监督指定质检机构取样；</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t>（八）监督管理提货点交割业务，并对指定提货点的交割行为负全部责任；</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t>（九）厂库应当保证用于期货交割的商品优先办理出库；</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t>（十）变更单位名称、法定代表人、注册资本、股东或股权结构、仓储场地等，出现可能危及交割商品安全、法律诉讼等问题，以及生产线调整，及时向交易所通报；发生厂库土地或房产质押、对外担保等重大事项，事先向交易所通报；</w:t>
      </w:r>
    </w:p>
    <w:p w:rsid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t>（十一）按照交易所要求，及时向交易所提供企业相关商品价格、产能、产量、库存量等信息；</w:t>
      </w:r>
    </w:p>
    <w:p w:rsidR="00DD3A58" w:rsidRPr="007C71FA" w:rsidRDefault="006C2044" w:rsidP="007C71FA">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（十二）《交割管理办法》《</w:t>
      </w:r>
      <w:r w:rsidR="00DD3A58" w:rsidRPr="007C71FA">
        <w:rPr>
          <w:rFonts w:ascii="宋体" w:eastAsia="宋体" w:hAnsi="宋体" w:hint="eastAsia"/>
          <w:sz w:val="28"/>
          <w:szCs w:val="28"/>
        </w:rPr>
        <w:t>标准仓单管理办法</w:t>
      </w:r>
      <w:r>
        <w:rPr>
          <w:rFonts w:ascii="宋体" w:eastAsia="宋体" w:hAnsi="宋体" w:hint="eastAsia"/>
          <w:sz w:val="28"/>
          <w:szCs w:val="28"/>
        </w:rPr>
        <w:t>》、各品种期货业务细则</w:t>
      </w:r>
      <w:r w:rsidR="00DD3A58" w:rsidRPr="007C71FA">
        <w:rPr>
          <w:rFonts w:ascii="宋体" w:eastAsia="宋体" w:hAnsi="宋体" w:hint="eastAsia"/>
          <w:sz w:val="28"/>
          <w:szCs w:val="28"/>
        </w:rPr>
        <w:t>和厂库协议书等规定或约定的其他义务。</w:t>
      </w:r>
    </w:p>
    <w:p w:rsidR="00DD3A58" w:rsidRPr="007C71FA" w:rsidRDefault="00DD3A58" w:rsidP="007C71FA">
      <w:pPr>
        <w:spacing w:line="360" w:lineRule="auto"/>
        <w:jc w:val="center"/>
        <w:rPr>
          <w:rFonts w:ascii="宋体" w:eastAsia="宋体" w:hAnsi="宋体"/>
          <w:sz w:val="28"/>
          <w:szCs w:val="28"/>
        </w:rPr>
      </w:pPr>
      <w:r w:rsidRPr="007C71FA">
        <w:rPr>
          <w:rFonts w:ascii="黑体" w:eastAsia="黑体" w:hAnsi="黑体" w:hint="eastAsia"/>
          <w:sz w:val="32"/>
          <w:szCs w:val="32"/>
        </w:rPr>
        <w:t>第四章 日常业务</w:t>
      </w:r>
    </w:p>
    <w:p w:rsidR="00DD3A58" w:rsidRPr="007C71FA" w:rsidRDefault="00DD3A58" w:rsidP="007C71FA">
      <w:pPr>
        <w:spacing w:line="360" w:lineRule="auto"/>
        <w:jc w:val="left"/>
        <w:rPr>
          <w:rFonts w:ascii="宋体" w:eastAsia="宋体" w:hAnsi="宋体"/>
          <w:sz w:val="28"/>
          <w:szCs w:val="28"/>
        </w:rPr>
      </w:pPr>
      <w:r w:rsidRPr="007C71FA">
        <w:rPr>
          <w:rFonts w:ascii="黑体" w:eastAsia="黑体" w:hAnsi="黑体" w:hint="eastAsia"/>
          <w:sz w:val="28"/>
          <w:szCs w:val="28"/>
        </w:rPr>
        <w:t xml:space="preserve">    第十三条</w:t>
      </w:r>
      <w:r w:rsidRPr="007C71FA">
        <w:rPr>
          <w:rFonts w:ascii="宋体" w:eastAsia="宋体" w:hAnsi="宋体" w:hint="eastAsia"/>
          <w:sz w:val="28"/>
          <w:szCs w:val="28"/>
        </w:rPr>
        <w:t xml:space="preserve"> 厂库的日常业务主要是交割商品管理及提供交割服务。</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黑体" w:eastAsia="黑体" w:hAnsi="黑体" w:hint="eastAsia"/>
          <w:sz w:val="28"/>
          <w:szCs w:val="28"/>
        </w:rPr>
        <w:t xml:space="preserve">第十四条 </w:t>
      </w:r>
      <w:r w:rsidRPr="007C71FA">
        <w:rPr>
          <w:rFonts w:ascii="宋体" w:eastAsia="宋体" w:hAnsi="宋体" w:hint="eastAsia"/>
          <w:sz w:val="28"/>
          <w:szCs w:val="28"/>
        </w:rPr>
        <w:t>厂库应在日常经营中，存有一定量的符合交割规定各规格产品，具体数量由交易所确定。</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黑体" w:eastAsia="黑体" w:hAnsi="黑体" w:hint="eastAsia"/>
          <w:sz w:val="28"/>
          <w:szCs w:val="28"/>
        </w:rPr>
        <w:t xml:space="preserve">第十五条 </w:t>
      </w:r>
      <w:r w:rsidRPr="007C71FA">
        <w:rPr>
          <w:rFonts w:ascii="宋体" w:eastAsia="宋体" w:hAnsi="宋体" w:hint="eastAsia"/>
          <w:sz w:val="28"/>
          <w:szCs w:val="28"/>
        </w:rPr>
        <w:t>厂库应当在货主的监督配合下进行交割商品重量、质量检验，保证交割商品重量、质量符合交割要求，无法进行现场质量检验的，应提供商品质量合格证书。</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黑体" w:eastAsia="黑体" w:hAnsi="黑体" w:hint="eastAsia"/>
          <w:sz w:val="28"/>
          <w:szCs w:val="28"/>
        </w:rPr>
        <w:t>第十六条</w:t>
      </w:r>
      <w:r w:rsidRPr="007C71FA">
        <w:rPr>
          <w:rFonts w:ascii="宋体" w:eastAsia="宋体" w:hAnsi="宋体" w:hint="eastAsia"/>
          <w:sz w:val="28"/>
          <w:szCs w:val="28"/>
        </w:rPr>
        <w:t xml:space="preserve"> 货物出厂时，厂库要及时、认真办理出库手续，做好</w:t>
      </w:r>
      <w:r w:rsidRPr="007C71FA">
        <w:rPr>
          <w:rFonts w:ascii="宋体" w:eastAsia="宋体" w:hAnsi="宋体" w:hint="eastAsia"/>
          <w:sz w:val="28"/>
          <w:szCs w:val="28"/>
        </w:rPr>
        <w:lastRenderedPageBreak/>
        <w:t>复核工作：</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t>（一） 复核《提货通知单》是否有效；</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t>（二） 核对《提货通知单》与厂库承诺的供货能力是否完全相符等内容。</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t>核对无误后，尽快发出交割商品。</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t>厂库应及时向交易所通报交割商品发运的进度及发运方向等。发运结束后，根据要求向交易所报送相关出库手续。</w:t>
      </w:r>
    </w:p>
    <w:p w:rsidR="00DD3A58" w:rsidRPr="007C71FA" w:rsidRDefault="00DD3A58" w:rsidP="007C71FA">
      <w:pPr>
        <w:spacing w:line="360" w:lineRule="auto"/>
        <w:rPr>
          <w:rFonts w:ascii="黑体" w:eastAsia="黑体" w:hAnsi="黑体"/>
          <w:sz w:val="32"/>
          <w:szCs w:val="32"/>
        </w:rPr>
      </w:pPr>
      <w:r w:rsidRPr="007C71FA">
        <w:rPr>
          <w:rFonts w:ascii="宋体" w:eastAsia="宋体" w:hAnsi="宋体" w:hint="eastAsia"/>
          <w:sz w:val="28"/>
          <w:szCs w:val="28"/>
        </w:rPr>
        <w:t xml:space="preserve">             </w:t>
      </w:r>
      <w:r w:rsidRPr="007C71FA">
        <w:rPr>
          <w:rFonts w:ascii="黑体" w:eastAsia="黑体" w:hAnsi="黑体" w:hint="eastAsia"/>
          <w:sz w:val="32"/>
          <w:szCs w:val="32"/>
        </w:rPr>
        <w:t xml:space="preserve">       第五章 监督管理</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黑体" w:eastAsia="黑体" w:hAnsi="黑体" w:hint="eastAsia"/>
          <w:sz w:val="28"/>
          <w:szCs w:val="28"/>
        </w:rPr>
        <w:t xml:space="preserve">第十七条 </w:t>
      </w:r>
      <w:r w:rsidRPr="007C71FA">
        <w:rPr>
          <w:rFonts w:ascii="宋体" w:eastAsia="宋体" w:hAnsi="宋体" w:hint="eastAsia"/>
          <w:sz w:val="28"/>
          <w:szCs w:val="28"/>
        </w:rPr>
        <w:t>交易所对厂库实行抽查和年审制度，并可要求厂库自查。</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t>在自查、抽查和年审过程中，发现厂库有违规等行为的，交易所可采取限期整改、取消厂库资格等措施。由此产生的损失由厂库承担。</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黑体" w:eastAsia="黑体" w:hAnsi="黑体" w:hint="eastAsia"/>
          <w:sz w:val="28"/>
          <w:szCs w:val="28"/>
        </w:rPr>
        <w:t>第十八条</w:t>
      </w:r>
      <w:r w:rsidRPr="007C71FA">
        <w:rPr>
          <w:rFonts w:ascii="宋体" w:eastAsia="宋体" w:hAnsi="宋体" w:hint="eastAsia"/>
          <w:b/>
          <w:sz w:val="28"/>
          <w:szCs w:val="28"/>
        </w:rPr>
        <w:t xml:space="preserve"> </w:t>
      </w:r>
      <w:r w:rsidRPr="007C71FA">
        <w:rPr>
          <w:rFonts w:ascii="宋体" w:eastAsia="宋体" w:hAnsi="宋体" w:hint="eastAsia"/>
          <w:sz w:val="28"/>
          <w:szCs w:val="28"/>
        </w:rPr>
        <w:t>禁止厂库实施下列行为：</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t>（一）与会员或客户联手，以虚占仓单额度等方式影响或企图影响期货市场价格的；</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t>（二）交割中滥行收费的；</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t>（三）蓄意刁难客户，不配合交割商品出库的；</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t>（四）拒绝、阻挠交易所依法、依规监督检查的；</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t>（五）弄虚作假，影响期货交割业务正常进行的；</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宋体" w:eastAsia="宋体" w:hAnsi="宋体" w:hint="eastAsia"/>
          <w:sz w:val="28"/>
          <w:szCs w:val="28"/>
        </w:rPr>
        <w:t>（六）违反交易所规定的其他行为。</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黑体" w:eastAsia="黑体" w:hAnsi="黑体" w:hint="eastAsia"/>
          <w:sz w:val="28"/>
          <w:szCs w:val="28"/>
        </w:rPr>
        <w:t xml:space="preserve">第十九条 </w:t>
      </w:r>
      <w:r w:rsidRPr="007C71FA">
        <w:rPr>
          <w:rFonts w:ascii="宋体" w:eastAsia="宋体" w:hAnsi="宋体" w:hint="eastAsia"/>
          <w:sz w:val="28"/>
          <w:szCs w:val="28"/>
        </w:rPr>
        <w:t>厂库应当向交易所缴纳交割担保金作为厂库履行义务的保证。交割担保金数额和缴纳方式在《厂库协议书》上明确。交割</w:t>
      </w:r>
      <w:r w:rsidRPr="007C71FA">
        <w:rPr>
          <w:rFonts w:ascii="宋体" w:eastAsia="宋体" w:hAnsi="宋体" w:hint="eastAsia"/>
          <w:sz w:val="28"/>
          <w:szCs w:val="28"/>
        </w:rPr>
        <w:lastRenderedPageBreak/>
        <w:t>担保金利息归厂库所有，按中国人民银行公布的同期银行活期存款利率每年计息一次。</w:t>
      </w:r>
    </w:p>
    <w:p w:rsidR="007C71FA" w:rsidRDefault="00DD3A58" w:rsidP="007C71FA">
      <w:pPr>
        <w:spacing w:line="360" w:lineRule="auto"/>
        <w:ind w:firstLineChars="200" w:firstLine="560"/>
        <w:jc w:val="left"/>
        <w:rPr>
          <w:rFonts w:ascii="宋体" w:eastAsia="宋体" w:hAnsi="宋体"/>
          <w:sz w:val="28"/>
          <w:szCs w:val="28"/>
        </w:rPr>
      </w:pPr>
      <w:r w:rsidRPr="007C71FA">
        <w:rPr>
          <w:rFonts w:ascii="黑体" w:eastAsia="黑体" w:hAnsi="黑体" w:hint="eastAsia"/>
          <w:sz w:val="28"/>
          <w:szCs w:val="28"/>
        </w:rPr>
        <w:t>第二十条</w:t>
      </w:r>
      <w:r w:rsidRPr="007C71FA">
        <w:rPr>
          <w:rFonts w:ascii="宋体" w:eastAsia="宋体" w:hAnsi="宋体" w:hint="eastAsia"/>
          <w:sz w:val="28"/>
          <w:szCs w:val="28"/>
        </w:rPr>
        <w:t xml:space="preserve"> 厂库不能向客户（提货方）交付符合合约出库规定标准的商品，造成客户（提货方）损失的，应当承担赔偿责任。</w:t>
      </w:r>
    </w:p>
    <w:p w:rsidR="00DD3A58" w:rsidRPr="007C71FA" w:rsidRDefault="007C71FA" w:rsidP="007C71FA">
      <w:pPr>
        <w:spacing w:line="360" w:lineRule="auto"/>
        <w:jc w:val="center"/>
        <w:rPr>
          <w:rFonts w:ascii="黑体" w:eastAsia="黑体" w:hAnsi="黑体"/>
          <w:sz w:val="32"/>
          <w:szCs w:val="32"/>
        </w:rPr>
      </w:pPr>
      <w:r w:rsidRPr="007C71FA">
        <w:rPr>
          <w:rFonts w:ascii="黑体" w:eastAsia="黑体" w:hAnsi="黑体" w:hint="eastAsia"/>
          <w:sz w:val="32"/>
          <w:szCs w:val="32"/>
        </w:rPr>
        <w:t xml:space="preserve">第六章 </w:t>
      </w:r>
      <w:r w:rsidR="00DD3A58" w:rsidRPr="007C71FA">
        <w:rPr>
          <w:rFonts w:ascii="黑体" w:eastAsia="黑体" w:hAnsi="黑体" w:hint="eastAsia"/>
          <w:sz w:val="32"/>
          <w:szCs w:val="32"/>
        </w:rPr>
        <w:t>附 则</w:t>
      </w:r>
    </w:p>
    <w:p w:rsidR="00DD3A58" w:rsidRPr="007C71FA" w:rsidRDefault="00DD3A58" w:rsidP="007C71FA">
      <w:pPr>
        <w:spacing w:before="240" w:line="360" w:lineRule="auto"/>
        <w:ind w:firstLineChars="200" w:firstLine="560"/>
        <w:jc w:val="left"/>
        <w:rPr>
          <w:rFonts w:ascii="宋体" w:eastAsia="宋体" w:hAnsi="宋体"/>
          <w:sz w:val="28"/>
          <w:szCs w:val="28"/>
        </w:rPr>
      </w:pPr>
      <w:r w:rsidRPr="007C71FA">
        <w:rPr>
          <w:rFonts w:ascii="黑体" w:eastAsia="黑体" w:hAnsi="黑体" w:hint="eastAsia"/>
          <w:sz w:val="28"/>
          <w:szCs w:val="28"/>
        </w:rPr>
        <w:t xml:space="preserve">第二十一条 </w:t>
      </w:r>
      <w:r w:rsidRPr="007C71FA">
        <w:rPr>
          <w:rFonts w:ascii="宋体" w:eastAsia="宋体" w:hAnsi="宋体" w:hint="eastAsia"/>
          <w:sz w:val="28"/>
          <w:szCs w:val="28"/>
        </w:rPr>
        <w:t>违反本办法规定的，交易所按</w:t>
      </w:r>
      <w:r w:rsidR="00BE6C3C" w:rsidRPr="00087337">
        <w:rPr>
          <w:rFonts w:ascii="宋体" w:eastAsia="宋体" w:hAnsi="宋体" w:hint="eastAsia"/>
          <w:sz w:val="28"/>
          <w:szCs w:val="28"/>
        </w:rPr>
        <w:t>照</w:t>
      </w:r>
      <w:r w:rsidRPr="007C71FA">
        <w:rPr>
          <w:rFonts w:ascii="宋体" w:eastAsia="宋体" w:hAnsi="宋体" w:hint="eastAsia"/>
          <w:sz w:val="28"/>
          <w:szCs w:val="28"/>
        </w:rPr>
        <w:t>《郑州商品交易所违规处理办法》的有关规定处理。</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黑体" w:eastAsia="黑体" w:hAnsi="黑体" w:hint="eastAsia"/>
          <w:sz w:val="28"/>
          <w:szCs w:val="28"/>
        </w:rPr>
        <w:t xml:space="preserve">第二十二条 </w:t>
      </w:r>
      <w:r w:rsidRPr="007C71FA">
        <w:rPr>
          <w:rFonts w:ascii="宋体" w:eastAsia="宋体" w:hAnsi="宋体" w:hint="eastAsia"/>
          <w:sz w:val="28"/>
          <w:szCs w:val="28"/>
        </w:rPr>
        <w:t>本办法解释权属于郑州商品交易所。</w:t>
      </w:r>
    </w:p>
    <w:p w:rsidR="00DD3A58" w:rsidRPr="007C71FA" w:rsidRDefault="00DD3A58" w:rsidP="007C71FA">
      <w:pPr>
        <w:spacing w:line="360" w:lineRule="auto"/>
        <w:ind w:firstLineChars="200" w:firstLine="560"/>
        <w:jc w:val="left"/>
        <w:rPr>
          <w:rFonts w:ascii="宋体" w:eastAsia="宋体" w:hAnsi="宋体"/>
          <w:sz w:val="28"/>
          <w:szCs w:val="28"/>
        </w:rPr>
      </w:pPr>
      <w:r w:rsidRPr="007C71FA">
        <w:rPr>
          <w:rFonts w:ascii="黑体" w:eastAsia="黑体" w:hAnsi="黑体" w:hint="eastAsia"/>
          <w:sz w:val="28"/>
          <w:szCs w:val="28"/>
        </w:rPr>
        <w:t>第二十三条</w:t>
      </w:r>
      <w:r w:rsidRPr="007C71FA">
        <w:rPr>
          <w:rFonts w:ascii="宋体" w:eastAsia="宋体" w:hAnsi="宋体" w:hint="eastAsia"/>
          <w:b/>
          <w:sz w:val="28"/>
          <w:szCs w:val="28"/>
        </w:rPr>
        <w:t xml:space="preserve"> </w:t>
      </w:r>
      <w:r w:rsidRPr="007C71FA">
        <w:rPr>
          <w:rFonts w:ascii="宋体" w:eastAsia="宋体" w:hAnsi="宋体" w:hint="eastAsia"/>
          <w:sz w:val="28"/>
          <w:szCs w:val="28"/>
        </w:rPr>
        <w:t xml:space="preserve">本办法自 </w:t>
      </w:r>
      <w:r w:rsidRPr="004E6C7E">
        <w:rPr>
          <w:rFonts w:ascii="宋体" w:eastAsia="宋体" w:hAnsi="宋体" w:hint="eastAsia"/>
          <w:sz w:val="28"/>
          <w:szCs w:val="28"/>
        </w:rPr>
        <w:t>20</w:t>
      </w:r>
      <w:r w:rsidR="006C2044" w:rsidRPr="004E6C7E">
        <w:rPr>
          <w:rFonts w:ascii="宋体" w:eastAsia="宋体" w:hAnsi="宋体" w:hint="eastAsia"/>
          <w:sz w:val="28"/>
          <w:szCs w:val="28"/>
        </w:rPr>
        <w:t>22</w:t>
      </w:r>
      <w:r w:rsidRPr="004E6C7E">
        <w:rPr>
          <w:rFonts w:ascii="宋体" w:eastAsia="宋体" w:hAnsi="宋体" w:hint="eastAsia"/>
          <w:sz w:val="28"/>
          <w:szCs w:val="28"/>
        </w:rPr>
        <w:t xml:space="preserve">年 </w:t>
      </w:r>
      <w:r w:rsidR="004E6C7E" w:rsidRPr="004E6C7E">
        <w:rPr>
          <w:rFonts w:ascii="宋体" w:eastAsia="宋体" w:hAnsi="宋体" w:hint="eastAsia"/>
          <w:sz w:val="28"/>
          <w:szCs w:val="28"/>
        </w:rPr>
        <w:t>12</w:t>
      </w:r>
      <w:r w:rsidRPr="004E6C7E">
        <w:rPr>
          <w:rFonts w:ascii="宋体" w:eastAsia="宋体" w:hAnsi="宋体" w:hint="eastAsia"/>
          <w:sz w:val="28"/>
          <w:szCs w:val="28"/>
        </w:rPr>
        <w:t>月</w:t>
      </w:r>
      <w:r w:rsidR="004E6C7E" w:rsidRPr="004E6C7E">
        <w:rPr>
          <w:rFonts w:ascii="宋体" w:eastAsia="宋体" w:hAnsi="宋体" w:hint="eastAsia"/>
          <w:sz w:val="28"/>
          <w:szCs w:val="28"/>
        </w:rPr>
        <w:t>1</w:t>
      </w:r>
      <w:r w:rsidRPr="004E6C7E">
        <w:rPr>
          <w:rFonts w:ascii="宋体" w:eastAsia="宋体" w:hAnsi="宋体" w:hint="eastAsia"/>
          <w:sz w:val="28"/>
          <w:szCs w:val="28"/>
        </w:rPr>
        <w:t>日起施行</w:t>
      </w:r>
      <w:r w:rsidRPr="007C71FA">
        <w:rPr>
          <w:rFonts w:ascii="宋体" w:eastAsia="宋体" w:hAnsi="宋体" w:hint="eastAsia"/>
          <w:sz w:val="28"/>
          <w:szCs w:val="28"/>
        </w:rPr>
        <w:t>。</w:t>
      </w:r>
    </w:p>
    <w:p w:rsidR="00DD3A58" w:rsidRPr="007C71FA" w:rsidRDefault="00DD3A58" w:rsidP="004429E6">
      <w:pPr>
        <w:rPr>
          <w:rFonts w:ascii="宋体" w:eastAsia="宋体" w:hAnsi="宋体"/>
          <w:sz w:val="28"/>
          <w:szCs w:val="28"/>
        </w:rPr>
        <w:sectPr w:rsidR="00DD3A58" w:rsidRPr="007C71FA" w:rsidSect="00BC7D04">
          <w:pgSz w:w="11906" w:h="16838"/>
          <w:pgMar w:top="1440" w:right="1800" w:bottom="1440" w:left="1800" w:header="851" w:footer="992" w:gutter="0"/>
          <w:cols w:space="425"/>
          <w:docGrid w:type="lines" w:linePitch="312"/>
        </w:sectPr>
      </w:pPr>
    </w:p>
    <w:p w:rsidR="004429E6" w:rsidRDefault="004429E6" w:rsidP="004429E6">
      <w:pPr>
        <w:rPr>
          <w:rFonts w:ascii="黑体" w:eastAsia="黑体" w:hAnsi="黑体"/>
          <w:sz w:val="32"/>
          <w:szCs w:val="32"/>
        </w:rPr>
      </w:pPr>
      <w:r w:rsidRPr="00EE4018">
        <w:rPr>
          <w:rFonts w:ascii="黑体" w:eastAsia="黑体" w:hAnsi="黑体"/>
          <w:sz w:val="32"/>
          <w:szCs w:val="32"/>
        </w:rPr>
        <w:lastRenderedPageBreak/>
        <w:t>附件</w:t>
      </w:r>
      <w:r w:rsidR="00E61FFA">
        <w:rPr>
          <w:rFonts w:ascii="黑体" w:eastAsia="黑体" w:hAnsi="黑体" w:hint="eastAsia"/>
          <w:sz w:val="32"/>
          <w:szCs w:val="32"/>
        </w:rPr>
        <w:t>8</w:t>
      </w:r>
      <w:r w:rsidRPr="00EE4018">
        <w:rPr>
          <w:rFonts w:ascii="黑体" w:eastAsia="黑体" w:hAnsi="黑体" w:hint="eastAsia"/>
          <w:sz w:val="32"/>
          <w:szCs w:val="32"/>
        </w:rPr>
        <w:t>-</w:t>
      </w:r>
      <w:r w:rsidR="00E61FFA">
        <w:rPr>
          <w:rFonts w:ascii="黑体" w:eastAsia="黑体" w:hAnsi="黑体" w:hint="eastAsia"/>
          <w:sz w:val="32"/>
          <w:szCs w:val="32"/>
        </w:rPr>
        <w:t>2</w:t>
      </w:r>
    </w:p>
    <w:p w:rsidR="004429E6" w:rsidRPr="007C0702" w:rsidRDefault="00E61FFA" w:rsidP="004429E6">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郑州商品交易所指定商品交割厂库管理办法（对比稿</w:t>
      </w:r>
      <w:r w:rsidR="004429E6" w:rsidRPr="007C0702">
        <w:rPr>
          <w:rFonts w:asciiTheme="majorEastAsia" w:eastAsiaTheme="majorEastAsia" w:hAnsiTheme="majorEastAsia" w:hint="eastAsia"/>
          <w:b/>
          <w:sz w:val="44"/>
          <w:szCs w:val="44"/>
        </w:rPr>
        <w:t>）</w:t>
      </w:r>
    </w:p>
    <w:p w:rsidR="004429E6" w:rsidRDefault="004429E6" w:rsidP="004429E6">
      <w:pPr>
        <w:rPr>
          <w:sz w:val="24"/>
        </w:rPr>
      </w:pPr>
    </w:p>
    <w:p w:rsidR="004429E6" w:rsidRDefault="004429E6" w:rsidP="004429E6">
      <w:pPr>
        <w:pStyle w:val="a5"/>
        <w:spacing w:line="420" w:lineRule="exact"/>
        <w:ind w:left="1080" w:firstLineChars="0" w:firstLine="0"/>
        <w:rPr>
          <w:rFonts w:ascii="黑体" w:eastAsia="黑体" w:hAnsi="黑体" w:cstheme="minorBidi"/>
          <w:sz w:val="28"/>
          <w:szCs w:val="28"/>
        </w:rPr>
      </w:pPr>
      <w:r>
        <w:rPr>
          <w:rFonts w:ascii="黑体" w:eastAsia="黑体" w:hAnsi="黑体" w:cstheme="minorBidi" w:hint="eastAsia"/>
          <w:sz w:val="28"/>
          <w:szCs w:val="28"/>
        </w:rPr>
        <w:t xml:space="preserve">              </w:t>
      </w:r>
    </w:p>
    <w:p w:rsidR="00FA47FD" w:rsidRPr="00FA47FD" w:rsidRDefault="00FA47FD" w:rsidP="00FA47FD">
      <w:pPr>
        <w:spacing w:line="360" w:lineRule="auto"/>
        <w:ind w:firstLineChars="200" w:firstLine="560"/>
        <w:jc w:val="left"/>
        <w:rPr>
          <w:rFonts w:ascii="宋体" w:hAnsi="宋体"/>
          <w:sz w:val="28"/>
          <w:szCs w:val="28"/>
        </w:rPr>
      </w:pPr>
      <w:r w:rsidRPr="00FA47FD">
        <w:rPr>
          <w:rFonts w:ascii="黑体" w:eastAsia="黑体" w:hAnsi="黑体" w:hint="eastAsia"/>
          <w:sz w:val="28"/>
          <w:szCs w:val="28"/>
        </w:rPr>
        <w:t>第一条</w:t>
      </w:r>
      <w:r>
        <w:rPr>
          <w:rFonts w:ascii="宋体" w:hAnsi="宋体" w:hint="eastAsia"/>
          <w:sz w:val="28"/>
          <w:szCs w:val="28"/>
        </w:rPr>
        <w:t xml:space="preserve"> </w:t>
      </w:r>
      <w:r w:rsidRPr="00FA47FD">
        <w:rPr>
          <w:rFonts w:ascii="宋体" w:hAnsi="宋体" w:hint="eastAsia"/>
          <w:sz w:val="28"/>
          <w:szCs w:val="28"/>
        </w:rPr>
        <w:t>为</w:t>
      </w:r>
      <w:r w:rsidRPr="00FA47FD">
        <w:rPr>
          <w:rFonts w:ascii="宋体" w:hAnsi="宋体" w:hint="eastAsia"/>
          <w:b/>
          <w:sz w:val="28"/>
          <w:szCs w:val="28"/>
        </w:rPr>
        <w:t>了</w:t>
      </w:r>
      <w:r w:rsidRPr="00FA47FD">
        <w:rPr>
          <w:rFonts w:ascii="宋体" w:hAnsi="宋体" w:hint="eastAsia"/>
          <w:sz w:val="28"/>
          <w:szCs w:val="28"/>
        </w:rPr>
        <w:t>加强郑州商品交易所（以下简称交易所）指定商品交割厂库的管理，规范实物交割行为，保证交割正常进行，根据</w:t>
      </w:r>
      <w:r w:rsidRPr="00FA47FD">
        <w:rPr>
          <w:rFonts w:ascii="宋体" w:hAnsi="宋体" w:hint="eastAsia"/>
          <w:dstrike/>
          <w:sz w:val="28"/>
          <w:szCs w:val="28"/>
        </w:rPr>
        <w:t>《中华人民共和国合同法》和</w:t>
      </w:r>
      <w:r w:rsidRPr="00FA47FD">
        <w:rPr>
          <w:rFonts w:ascii="宋体" w:hAnsi="宋体" w:hint="eastAsia"/>
          <w:sz w:val="28"/>
          <w:szCs w:val="28"/>
        </w:rPr>
        <w:t>《郑州商品交易所交易规则》</w:t>
      </w:r>
      <w:r w:rsidRPr="00BE6C3C">
        <w:rPr>
          <w:rFonts w:ascii="宋体" w:hAnsi="宋体" w:hint="eastAsia"/>
          <w:b/>
          <w:sz w:val="28"/>
          <w:szCs w:val="28"/>
        </w:rPr>
        <w:t>（以下简称交易规则）</w:t>
      </w:r>
      <w:r w:rsidRPr="00FA47FD">
        <w:rPr>
          <w:rFonts w:ascii="宋体" w:hAnsi="宋体" w:hint="eastAsia"/>
          <w:sz w:val="28"/>
          <w:szCs w:val="28"/>
        </w:rPr>
        <w:t>等有关规定，制定本办法。</w:t>
      </w:r>
    </w:p>
    <w:p w:rsidR="00FA47FD" w:rsidRPr="00FA47FD" w:rsidRDefault="00FA47FD" w:rsidP="00FA47FD">
      <w:pPr>
        <w:spacing w:line="420" w:lineRule="exact"/>
        <w:rPr>
          <w:rFonts w:ascii="黑体" w:eastAsia="黑体" w:hAnsi="黑体"/>
          <w:sz w:val="28"/>
          <w:szCs w:val="28"/>
        </w:rPr>
      </w:pPr>
      <w:r>
        <w:rPr>
          <w:rFonts w:ascii="黑体" w:eastAsia="黑体" w:hAnsi="黑体" w:hint="eastAsia"/>
          <w:sz w:val="28"/>
          <w:szCs w:val="28"/>
        </w:rPr>
        <w:t xml:space="preserve">    </w:t>
      </w:r>
      <w:r>
        <w:rPr>
          <w:rFonts w:ascii="黑体" w:eastAsia="黑体" w:hAnsi="黑体"/>
          <w:sz w:val="28"/>
          <w:szCs w:val="28"/>
        </w:rPr>
        <w:t>……</w:t>
      </w:r>
    </w:p>
    <w:p w:rsidR="00597CA0" w:rsidRPr="00D7590C" w:rsidRDefault="00597CA0" w:rsidP="00597CA0">
      <w:pPr>
        <w:spacing w:line="360" w:lineRule="auto"/>
        <w:ind w:firstLineChars="200" w:firstLine="560"/>
        <w:jc w:val="left"/>
        <w:rPr>
          <w:rFonts w:asciiTheme="minorEastAsia" w:hAnsiTheme="minorEastAsia"/>
          <w:sz w:val="28"/>
          <w:szCs w:val="28"/>
        </w:rPr>
      </w:pPr>
      <w:r w:rsidRPr="00D7590C">
        <w:rPr>
          <w:rFonts w:ascii="黑体" w:eastAsia="黑体" w:hAnsi="黑体" w:hint="eastAsia"/>
          <w:sz w:val="28"/>
          <w:szCs w:val="28"/>
        </w:rPr>
        <w:t>第四条</w:t>
      </w:r>
      <w:r w:rsidRPr="00D7590C">
        <w:rPr>
          <w:rFonts w:asciiTheme="minorEastAsia" w:hAnsiTheme="minorEastAsia" w:hint="eastAsia"/>
          <w:sz w:val="28"/>
          <w:szCs w:val="28"/>
        </w:rPr>
        <w:t xml:space="preserve"> 申请厂库应当具备以下条件：</w:t>
      </w:r>
    </w:p>
    <w:p w:rsidR="00597CA0" w:rsidRPr="00D7590C" w:rsidRDefault="00597CA0" w:rsidP="00597CA0">
      <w:pPr>
        <w:spacing w:line="360" w:lineRule="auto"/>
        <w:ind w:firstLineChars="200" w:firstLine="560"/>
        <w:jc w:val="left"/>
        <w:rPr>
          <w:rFonts w:asciiTheme="minorEastAsia" w:hAnsiTheme="minorEastAsia"/>
          <w:sz w:val="28"/>
          <w:szCs w:val="28"/>
        </w:rPr>
      </w:pPr>
      <w:r w:rsidRPr="00D7590C">
        <w:rPr>
          <w:rFonts w:asciiTheme="minorEastAsia" w:hAnsiTheme="minorEastAsia" w:hint="eastAsia"/>
          <w:sz w:val="28"/>
          <w:szCs w:val="28"/>
        </w:rPr>
        <w:t>（一） 国家工商行政管理部门颁发的营业执照应载明相关商品生产或贸易业务；</w:t>
      </w:r>
    </w:p>
    <w:p w:rsidR="00597CA0" w:rsidRPr="00D7590C" w:rsidRDefault="00597CA0" w:rsidP="00597CA0">
      <w:pPr>
        <w:spacing w:line="360" w:lineRule="auto"/>
        <w:ind w:firstLineChars="200" w:firstLine="560"/>
        <w:jc w:val="left"/>
        <w:rPr>
          <w:rFonts w:asciiTheme="minorEastAsia" w:hAnsiTheme="minorEastAsia"/>
          <w:sz w:val="28"/>
          <w:szCs w:val="28"/>
        </w:rPr>
      </w:pPr>
      <w:r w:rsidRPr="00D7590C">
        <w:rPr>
          <w:rFonts w:asciiTheme="minorEastAsia" w:hAnsiTheme="minorEastAsia" w:hint="eastAsia"/>
          <w:sz w:val="28"/>
          <w:szCs w:val="28"/>
        </w:rPr>
        <w:t>（二）净资产和注册资本应当达到交易所要求的数额；</w:t>
      </w:r>
    </w:p>
    <w:p w:rsidR="00597CA0" w:rsidRPr="00D7590C" w:rsidRDefault="00597CA0" w:rsidP="00597CA0">
      <w:pPr>
        <w:spacing w:line="360" w:lineRule="auto"/>
        <w:ind w:firstLineChars="200" w:firstLine="560"/>
        <w:jc w:val="left"/>
        <w:rPr>
          <w:rFonts w:asciiTheme="minorEastAsia" w:hAnsiTheme="minorEastAsia"/>
          <w:sz w:val="28"/>
          <w:szCs w:val="28"/>
        </w:rPr>
      </w:pPr>
      <w:r w:rsidRPr="00D7590C">
        <w:rPr>
          <w:rFonts w:asciiTheme="minorEastAsia" w:hAnsiTheme="minorEastAsia" w:hint="eastAsia"/>
          <w:sz w:val="28"/>
          <w:szCs w:val="28"/>
        </w:rPr>
        <w:t>（三）生产量或贸易量应当达到交易所要求的数量；</w:t>
      </w:r>
    </w:p>
    <w:p w:rsidR="00597CA0" w:rsidRPr="00D7590C" w:rsidRDefault="00597CA0" w:rsidP="00597CA0">
      <w:pPr>
        <w:spacing w:line="360" w:lineRule="auto"/>
        <w:ind w:firstLineChars="200" w:firstLine="560"/>
        <w:jc w:val="left"/>
        <w:rPr>
          <w:rFonts w:asciiTheme="minorEastAsia" w:hAnsiTheme="minorEastAsia"/>
          <w:sz w:val="28"/>
          <w:szCs w:val="28"/>
        </w:rPr>
      </w:pPr>
      <w:r w:rsidRPr="00D7590C">
        <w:rPr>
          <w:rFonts w:asciiTheme="minorEastAsia" w:hAnsiTheme="minorEastAsia" w:hint="eastAsia"/>
          <w:sz w:val="28"/>
          <w:szCs w:val="28"/>
        </w:rPr>
        <w:t>（四）财务状况良好，具有较强的抗风险能力；</w:t>
      </w:r>
    </w:p>
    <w:p w:rsidR="00597CA0" w:rsidRPr="00D7590C" w:rsidRDefault="00597CA0" w:rsidP="00597CA0">
      <w:pPr>
        <w:spacing w:line="360" w:lineRule="auto"/>
        <w:ind w:firstLineChars="200" w:firstLine="560"/>
        <w:jc w:val="left"/>
        <w:rPr>
          <w:rFonts w:asciiTheme="minorEastAsia" w:hAnsiTheme="minorEastAsia"/>
          <w:sz w:val="28"/>
          <w:szCs w:val="28"/>
        </w:rPr>
      </w:pPr>
      <w:r w:rsidRPr="00D7590C">
        <w:rPr>
          <w:rFonts w:asciiTheme="minorEastAsia" w:hAnsiTheme="minorEastAsia" w:hint="eastAsia"/>
          <w:sz w:val="28"/>
          <w:szCs w:val="28"/>
        </w:rPr>
        <w:t>（五）具有良好的商业信誉，完善的规章制度，未发现严重违法行为记录；</w:t>
      </w:r>
    </w:p>
    <w:p w:rsidR="00597CA0" w:rsidRPr="00D7590C" w:rsidRDefault="00597CA0" w:rsidP="00597CA0">
      <w:pPr>
        <w:spacing w:line="360" w:lineRule="auto"/>
        <w:ind w:firstLineChars="200" w:firstLine="560"/>
        <w:jc w:val="left"/>
        <w:rPr>
          <w:rFonts w:asciiTheme="minorEastAsia" w:hAnsiTheme="minorEastAsia"/>
          <w:sz w:val="28"/>
          <w:szCs w:val="28"/>
        </w:rPr>
      </w:pPr>
      <w:r w:rsidRPr="00D7590C">
        <w:rPr>
          <w:rFonts w:asciiTheme="minorEastAsia" w:hAnsiTheme="minorEastAsia" w:hint="eastAsia"/>
          <w:sz w:val="28"/>
          <w:szCs w:val="28"/>
        </w:rPr>
        <w:t>（六）承认并遵守交易所的章程、交易规则、</w:t>
      </w:r>
      <w:r w:rsidRPr="00D7590C">
        <w:rPr>
          <w:rFonts w:asciiTheme="minorEastAsia" w:hAnsiTheme="minorEastAsia" w:hint="eastAsia"/>
          <w:b/>
          <w:sz w:val="28"/>
          <w:szCs w:val="28"/>
        </w:rPr>
        <w:t>《</w:t>
      </w:r>
      <w:r w:rsidRPr="00D7590C">
        <w:rPr>
          <w:rFonts w:asciiTheme="minorEastAsia" w:hAnsiTheme="minorEastAsia" w:cs="Arial" w:hint="eastAsia"/>
          <w:b/>
          <w:color w:val="000000"/>
          <w:spacing w:val="-4"/>
          <w:sz w:val="28"/>
          <w:szCs w:val="32"/>
        </w:rPr>
        <w:t>郑州商品交易所期货交割管理办法》（以下简称</w:t>
      </w:r>
      <w:r>
        <w:rPr>
          <w:rFonts w:asciiTheme="minorEastAsia" w:hAnsiTheme="minorEastAsia" w:cs="Arial" w:hint="eastAsia"/>
          <w:b/>
          <w:color w:val="000000"/>
          <w:spacing w:val="-4"/>
          <w:sz w:val="28"/>
          <w:szCs w:val="32"/>
        </w:rPr>
        <w:t>《</w:t>
      </w:r>
      <w:r w:rsidRPr="00D7590C">
        <w:rPr>
          <w:rFonts w:asciiTheme="minorEastAsia" w:hAnsiTheme="minorEastAsia" w:cs="Arial" w:hint="eastAsia"/>
          <w:b/>
          <w:color w:val="000000"/>
          <w:spacing w:val="-4"/>
          <w:sz w:val="28"/>
          <w:szCs w:val="32"/>
        </w:rPr>
        <w:t>交割管理办法</w:t>
      </w:r>
      <w:r>
        <w:rPr>
          <w:rFonts w:asciiTheme="minorEastAsia" w:hAnsiTheme="minorEastAsia" w:cs="Arial" w:hint="eastAsia"/>
          <w:b/>
          <w:color w:val="000000"/>
          <w:spacing w:val="-4"/>
          <w:sz w:val="28"/>
          <w:szCs w:val="32"/>
        </w:rPr>
        <w:t>》</w:t>
      </w:r>
      <w:r w:rsidRPr="00D7590C">
        <w:rPr>
          <w:rFonts w:asciiTheme="minorEastAsia" w:hAnsiTheme="minorEastAsia" w:cs="Arial" w:hint="eastAsia"/>
          <w:b/>
          <w:color w:val="000000"/>
          <w:spacing w:val="-4"/>
          <w:sz w:val="28"/>
          <w:szCs w:val="32"/>
        </w:rPr>
        <w:t>）《郑州商品交易所标准仓单管理办法》（以下简称</w:t>
      </w:r>
      <w:r>
        <w:rPr>
          <w:rFonts w:asciiTheme="minorEastAsia" w:hAnsiTheme="minorEastAsia" w:cs="Arial" w:hint="eastAsia"/>
          <w:b/>
          <w:color w:val="000000"/>
          <w:spacing w:val="-4"/>
          <w:sz w:val="28"/>
          <w:szCs w:val="32"/>
        </w:rPr>
        <w:t>《</w:t>
      </w:r>
      <w:r w:rsidRPr="00D7590C">
        <w:rPr>
          <w:rFonts w:asciiTheme="minorEastAsia" w:hAnsiTheme="minorEastAsia" w:cs="Arial" w:hint="eastAsia"/>
          <w:b/>
          <w:color w:val="000000"/>
          <w:spacing w:val="-4"/>
          <w:sz w:val="28"/>
          <w:szCs w:val="32"/>
        </w:rPr>
        <w:t>标准仓单管理办法</w:t>
      </w:r>
      <w:r>
        <w:rPr>
          <w:rFonts w:asciiTheme="minorEastAsia" w:hAnsiTheme="minorEastAsia" w:cs="Arial" w:hint="eastAsia"/>
          <w:b/>
          <w:color w:val="000000"/>
          <w:spacing w:val="-4"/>
          <w:sz w:val="28"/>
          <w:szCs w:val="32"/>
        </w:rPr>
        <w:t>》</w:t>
      </w:r>
      <w:r w:rsidRPr="00D7590C">
        <w:rPr>
          <w:rFonts w:asciiTheme="minorEastAsia" w:hAnsiTheme="minorEastAsia" w:cs="Arial" w:hint="eastAsia"/>
          <w:b/>
          <w:color w:val="000000"/>
          <w:spacing w:val="-4"/>
          <w:sz w:val="28"/>
          <w:szCs w:val="32"/>
        </w:rPr>
        <w:t>）及各品种期货业务细则</w:t>
      </w:r>
      <w:r w:rsidRPr="00D7590C">
        <w:rPr>
          <w:rFonts w:asciiTheme="minorEastAsia" w:hAnsiTheme="minorEastAsia" w:hint="eastAsia"/>
          <w:dstrike/>
          <w:sz w:val="28"/>
          <w:szCs w:val="28"/>
        </w:rPr>
        <w:t>交割细则</w:t>
      </w:r>
      <w:r w:rsidRPr="00D7590C">
        <w:rPr>
          <w:rFonts w:asciiTheme="minorEastAsia" w:hAnsiTheme="minorEastAsia" w:hint="eastAsia"/>
          <w:sz w:val="28"/>
          <w:szCs w:val="28"/>
        </w:rPr>
        <w:t>等规定；</w:t>
      </w:r>
    </w:p>
    <w:p w:rsidR="00597CA0" w:rsidRPr="00D7590C" w:rsidRDefault="00597CA0" w:rsidP="00597CA0">
      <w:pPr>
        <w:spacing w:line="360" w:lineRule="auto"/>
        <w:ind w:firstLineChars="200" w:firstLine="560"/>
        <w:jc w:val="left"/>
        <w:rPr>
          <w:rFonts w:asciiTheme="minorEastAsia" w:hAnsiTheme="minorEastAsia"/>
          <w:sz w:val="28"/>
          <w:szCs w:val="28"/>
        </w:rPr>
      </w:pPr>
      <w:r w:rsidRPr="00D7590C">
        <w:rPr>
          <w:rFonts w:asciiTheme="minorEastAsia" w:hAnsiTheme="minorEastAsia" w:hint="eastAsia"/>
          <w:sz w:val="28"/>
          <w:szCs w:val="28"/>
        </w:rPr>
        <w:t>（七）有保管相应交割商品的条件，设备完好、计量符合规定要</w:t>
      </w:r>
      <w:r w:rsidRPr="00D7590C">
        <w:rPr>
          <w:rFonts w:asciiTheme="minorEastAsia" w:hAnsiTheme="minorEastAsia" w:hint="eastAsia"/>
          <w:sz w:val="28"/>
          <w:szCs w:val="28"/>
        </w:rPr>
        <w:lastRenderedPageBreak/>
        <w:t>求；</w:t>
      </w:r>
    </w:p>
    <w:p w:rsidR="00597CA0" w:rsidRPr="00D7590C" w:rsidRDefault="00597CA0" w:rsidP="00597CA0">
      <w:pPr>
        <w:spacing w:line="360" w:lineRule="auto"/>
        <w:ind w:firstLineChars="200" w:firstLine="560"/>
        <w:jc w:val="left"/>
        <w:rPr>
          <w:rFonts w:asciiTheme="minorEastAsia" w:hAnsiTheme="minorEastAsia"/>
          <w:sz w:val="28"/>
          <w:szCs w:val="28"/>
        </w:rPr>
      </w:pPr>
      <w:r w:rsidRPr="00D7590C">
        <w:rPr>
          <w:rFonts w:asciiTheme="minorEastAsia" w:hAnsiTheme="minorEastAsia" w:hint="eastAsia"/>
          <w:sz w:val="28"/>
          <w:szCs w:val="28"/>
        </w:rPr>
        <w:t>（八）有相应交割商品所需要的管理、检化验等制度；</w:t>
      </w:r>
    </w:p>
    <w:p w:rsidR="00597CA0" w:rsidRPr="00D7590C" w:rsidRDefault="00597CA0" w:rsidP="00597CA0">
      <w:pPr>
        <w:spacing w:line="360" w:lineRule="auto"/>
        <w:ind w:firstLineChars="200" w:firstLine="560"/>
        <w:jc w:val="left"/>
        <w:rPr>
          <w:rFonts w:asciiTheme="minorEastAsia" w:hAnsiTheme="minorEastAsia"/>
          <w:sz w:val="28"/>
          <w:szCs w:val="28"/>
        </w:rPr>
      </w:pPr>
      <w:r w:rsidRPr="00D7590C">
        <w:rPr>
          <w:rFonts w:asciiTheme="minorEastAsia" w:hAnsiTheme="minorEastAsia" w:hint="eastAsia"/>
          <w:sz w:val="28"/>
          <w:szCs w:val="28"/>
        </w:rPr>
        <w:t>（九）交通便利，具有较强的装卸发货能力；</w:t>
      </w:r>
    </w:p>
    <w:p w:rsidR="00597CA0" w:rsidRPr="00D7590C" w:rsidRDefault="00597CA0" w:rsidP="00597CA0">
      <w:pPr>
        <w:spacing w:line="360" w:lineRule="auto"/>
        <w:ind w:firstLineChars="200" w:firstLine="560"/>
        <w:jc w:val="left"/>
        <w:rPr>
          <w:rFonts w:asciiTheme="minorEastAsia" w:hAnsiTheme="minorEastAsia"/>
          <w:sz w:val="28"/>
          <w:szCs w:val="28"/>
        </w:rPr>
      </w:pPr>
      <w:r w:rsidRPr="00D7590C">
        <w:rPr>
          <w:rFonts w:asciiTheme="minorEastAsia" w:hAnsiTheme="minorEastAsia" w:hint="eastAsia"/>
          <w:sz w:val="28"/>
          <w:szCs w:val="28"/>
        </w:rPr>
        <w:t>（十）交易所规定的其他材料。</w:t>
      </w:r>
    </w:p>
    <w:p w:rsidR="00597CA0" w:rsidRPr="00D7590C" w:rsidRDefault="00597CA0" w:rsidP="00597CA0">
      <w:pPr>
        <w:spacing w:before="240" w:after="240" w:line="360" w:lineRule="auto"/>
        <w:ind w:firstLineChars="200" w:firstLine="562"/>
        <w:jc w:val="left"/>
        <w:rPr>
          <w:rFonts w:asciiTheme="minorEastAsia" w:hAnsiTheme="minorEastAsia"/>
          <w:b/>
          <w:sz w:val="28"/>
          <w:szCs w:val="28"/>
        </w:rPr>
      </w:pPr>
      <w:r w:rsidRPr="00D7590C">
        <w:rPr>
          <w:rFonts w:asciiTheme="minorEastAsia" w:hAnsiTheme="minorEastAsia"/>
          <w:b/>
          <w:sz w:val="28"/>
          <w:szCs w:val="28"/>
        </w:rPr>
        <w:t>……</w:t>
      </w:r>
    </w:p>
    <w:p w:rsidR="00597CA0" w:rsidRPr="00D7590C" w:rsidRDefault="00597CA0" w:rsidP="00597CA0">
      <w:pPr>
        <w:spacing w:line="360" w:lineRule="auto"/>
        <w:ind w:firstLineChars="200" w:firstLine="560"/>
        <w:jc w:val="left"/>
        <w:rPr>
          <w:rFonts w:asciiTheme="minorEastAsia" w:hAnsiTheme="minorEastAsia"/>
          <w:sz w:val="28"/>
          <w:szCs w:val="28"/>
        </w:rPr>
      </w:pPr>
      <w:r w:rsidRPr="00D7590C">
        <w:rPr>
          <w:rFonts w:ascii="黑体" w:eastAsia="黑体" w:hAnsi="黑体" w:hint="eastAsia"/>
          <w:sz w:val="28"/>
          <w:szCs w:val="28"/>
        </w:rPr>
        <w:t>第十一条</w:t>
      </w:r>
      <w:r w:rsidRPr="00D7590C">
        <w:rPr>
          <w:rFonts w:asciiTheme="minorEastAsia" w:hAnsiTheme="minorEastAsia" w:hint="eastAsia"/>
          <w:b/>
          <w:sz w:val="28"/>
          <w:szCs w:val="28"/>
        </w:rPr>
        <w:t xml:space="preserve"> </w:t>
      </w:r>
      <w:r w:rsidRPr="00D7590C">
        <w:rPr>
          <w:rFonts w:asciiTheme="minorEastAsia" w:hAnsiTheme="minorEastAsia" w:hint="eastAsia"/>
          <w:sz w:val="28"/>
          <w:szCs w:val="28"/>
        </w:rPr>
        <w:t>厂库的权利：</w:t>
      </w:r>
    </w:p>
    <w:p w:rsidR="00597CA0" w:rsidRPr="00D7590C" w:rsidRDefault="00597CA0" w:rsidP="00597CA0">
      <w:pPr>
        <w:spacing w:line="360" w:lineRule="auto"/>
        <w:ind w:firstLineChars="200" w:firstLine="560"/>
        <w:jc w:val="left"/>
        <w:rPr>
          <w:rFonts w:asciiTheme="minorEastAsia" w:hAnsiTheme="minorEastAsia"/>
          <w:sz w:val="28"/>
          <w:szCs w:val="28"/>
        </w:rPr>
      </w:pPr>
      <w:r w:rsidRPr="00D7590C">
        <w:rPr>
          <w:rFonts w:asciiTheme="minorEastAsia" w:hAnsiTheme="minorEastAsia" w:hint="eastAsia"/>
          <w:sz w:val="28"/>
          <w:szCs w:val="28"/>
        </w:rPr>
        <w:t>（一）按交易所规定享有向交易所申请标准仓单注册权；</w:t>
      </w:r>
    </w:p>
    <w:p w:rsidR="00597CA0" w:rsidRPr="00D7590C" w:rsidRDefault="00597CA0" w:rsidP="00597CA0">
      <w:pPr>
        <w:spacing w:line="360" w:lineRule="auto"/>
        <w:ind w:firstLineChars="200" w:firstLine="560"/>
        <w:jc w:val="left"/>
        <w:rPr>
          <w:rFonts w:asciiTheme="minorEastAsia" w:hAnsiTheme="minorEastAsia"/>
          <w:sz w:val="28"/>
          <w:szCs w:val="28"/>
        </w:rPr>
      </w:pPr>
      <w:r w:rsidRPr="00D7590C">
        <w:rPr>
          <w:rFonts w:asciiTheme="minorEastAsia" w:hAnsiTheme="minorEastAsia" w:hint="eastAsia"/>
          <w:sz w:val="28"/>
          <w:szCs w:val="28"/>
        </w:rPr>
        <w:t>（二）按交易所审定的收费项目、标准和方法收取有关费用；</w:t>
      </w:r>
    </w:p>
    <w:p w:rsidR="00597CA0" w:rsidRPr="00D7590C" w:rsidRDefault="00597CA0" w:rsidP="00597CA0">
      <w:pPr>
        <w:spacing w:line="360" w:lineRule="auto"/>
        <w:ind w:firstLineChars="200" w:firstLine="560"/>
        <w:jc w:val="left"/>
        <w:rPr>
          <w:rFonts w:asciiTheme="minorEastAsia" w:hAnsiTheme="minorEastAsia"/>
          <w:sz w:val="28"/>
          <w:szCs w:val="28"/>
        </w:rPr>
      </w:pPr>
      <w:r w:rsidRPr="00D7590C">
        <w:rPr>
          <w:rFonts w:asciiTheme="minorEastAsia" w:hAnsiTheme="minorEastAsia" w:hint="eastAsia"/>
          <w:sz w:val="28"/>
          <w:szCs w:val="28"/>
        </w:rPr>
        <w:t>（三）对交易所制定的有关实物交割的规定享有建议权；</w:t>
      </w:r>
    </w:p>
    <w:p w:rsidR="00597CA0" w:rsidRPr="00D7590C" w:rsidRDefault="00597CA0" w:rsidP="00597CA0">
      <w:pPr>
        <w:spacing w:line="360" w:lineRule="auto"/>
        <w:ind w:firstLineChars="200" w:firstLine="560"/>
        <w:jc w:val="left"/>
        <w:rPr>
          <w:rFonts w:asciiTheme="minorEastAsia" w:hAnsiTheme="minorEastAsia"/>
          <w:sz w:val="28"/>
          <w:szCs w:val="28"/>
        </w:rPr>
      </w:pPr>
      <w:r w:rsidRPr="00D7590C">
        <w:rPr>
          <w:rFonts w:asciiTheme="minorEastAsia" w:hAnsiTheme="minorEastAsia" w:hint="eastAsia"/>
          <w:sz w:val="28"/>
          <w:szCs w:val="28"/>
        </w:rPr>
        <w:t>（四）经交易所批准，指定提货点；</w:t>
      </w:r>
    </w:p>
    <w:p w:rsidR="00597CA0" w:rsidRPr="00D7590C" w:rsidRDefault="00597CA0" w:rsidP="00597CA0">
      <w:pPr>
        <w:spacing w:line="360" w:lineRule="auto"/>
        <w:ind w:firstLineChars="200" w:firstLine="560"/>
        <w:jc w:val="left"/>
        <w:rPr>
          <w:rFonts w:asciiTheme="minorEastAsia" w:hAnsiTheme="minorEastAsia"/>
          <w:sz w:val="28"/>
          <w:szCs w:val="28"/>
        </w:rPr>
      </w:pPr>
      <w:r w:rsidRPr="00D7590C">
        <w:rPr>
          <w:rFonts w:asciiTheme="minorEastAsia" w:hAnsiTheme="minorEastAsia" w:hint="eastAsia"/>
          <w:sz w:val="28"/>
          <w:szCs w:val="28"/>
        </w:rPr>
        <w:t>（五）</w:t>
      </w:r>
      <w:r w:rsidRPr="00C31280">
        <w:rPr>
          <w:rFonts w:asciiTheme="minorEastAsia" w:hAnsiTheme="minorEastAsia" w:hint="eastAsia"/>
          <w:dstrike/>
          <w:sz w:val="28"/>
          <w:szCs w:val="28"/>
        </w:rPr>
        <w:t>交易所</w:t>
      </w:r>
      <w:r w:rsidRPr="00D7590C">
        <w:rPr>
          <w:rFonts w:asciiTheme="minorEastAsia" w:hAnsiTheme="minorEastAsia" w:hint="eastAsia"/>
          <w:dstrike/>
          <w:sz w:val="28"/>
          <w:szCs w:val="28"/>
        </w:rPr>
        <w:t>期货</w:t>
      </w:r>
      <w:r w:rsidRPr="00C31280">
        <w:rPr>
          <w:rFonts w:asciiTheme="minorEastAsia" w:hAnsiTheme="minorEastAsia" w:hint="eastAsia"/>
          <w:sz w:val="28"/>
          <w:szCs w:val="28"/>
        </w:rPr>
        <w:t>《</w:t>
      </w:r>
      <w:r w:rsidRPr="00D7590C">
        <w:rPr>
          <w:rFonts w:asciiTheme="minorEastAsia" w:hAnsiTheme="minorEastAsia" w:hint="eastAsia"/>
          <w:sz w:val="28"/>
          <w:szCs w:val="28"/>
        </w:rPr>
        <w:t>交割</w:t>
      </w:r>
      <w:r w:rsidRPr="00D7590C">
        <w:rPr>
          <w:rFonts w:asciiTheme="minorEastAsia" w:hAnsiTheme="minorEastAsia" w:hint="eastAsia"/>
          <w:dstrike/>
          <w:sz w:val="28"/>
          <w:szCs w:val="28"/>
        </w:rPr>
        <w:t>细则</w:t>
      </w:r>
      <w:r w:rsidRPr="00D7590C">
        <w:rPr>
          <w:rFonts w:asciiTheme="minorEastAsia" w:hAnsiTheme="minorEastAsia" w:hint="eastAsia"/>
          <w:b/>
          <w:sz w:val="28"/>
          <w:szCs w:val="28"/>
        </w:rPr>
        <w:t>管理办法</w:t>
      </w:r>
      <w:r>
        <w:rPr>
          <w:rFonts w:asciiTheme="minorEastAsia" w:hAnsiTheme="minorEastAsia" w:hint="eastAsia"/>
          <w:b/>
          <w:sz w:val="28"/>
          <w:szCs w:val="28"/>
        </w:rPr>
        <w:t>》《</w:t>
      </w:r>
      <w:r w:rsidRPr="00D7590C">
        <w:rPr>
          <w:rFonts w:asciiTheme="minorEastAsia" w:hAnsiTheme="minorEastAsia" w:hint="eastAsia"/>
          <w:b/>
          <w:sz w:val="28"/>
          <w:szCs w:val="28"/>
        </w:rPr>
        <w:t>标准仓单管理办法</w:t>
      </w:r>
      <w:r>
        <w:rPr>
          <w:rFonts w:asciiTheme="minorEastAsia" w:hAnsiTheme="minorEastAsia" w:hint="eastAsia"/>
          <w:b/>
          <w:sz w:val="28"/>
          <w:szCs w:val="28"/>
        </w:rPr>
        <w:t>》</w:t>
      </w:r>
      <w:r w:rsidRPr="00D7590C">
        <w:rPr>
          <w:rFonts w:asciiTheme="minorEastAsia" w:hAnsiTheme="minorEastAsia" w:hint="eastAsia"/>
          <w:b/>
          <w:sz w:val="28"/>
          <w:szCs w:val="28"/>
        </w:rPr>
        <w:t>、各品种期货业务细则</w:t>
      </w:r>
      <w:r w:rsidRPr="00D7590C">
        <w:rPr>
          <w:rFonts w:asciiTheme="minorEastAsia" w:hAnsiTheme="minorEastAsia" w:hint="eastAsia"/>
          <w:sz w:val="28"/>
          <w:szCs w:val="28"/>
        </w:rPr>
        <w:t>和厂库协议书约定的其他权利。</w:t>
      </w:r>
    </w:p>
    <w:p w:rsidR="00597CA0" w:rsidRPr="00D7590C" w:rsidRDefault="00597CA0" w:rsidP="00597CA0">
      <w:pPr>
        <w:spacing w:line="360" w:lineRule="auto"/>
        <w:ind w:firstLineChars="200" w:firstLine="560"/>
        <w:jc w:val="left"/>
        <w:rPr>
          <w:rFonts w:asciiTheme="minorEastAsia" w:hAnsiTheme="minorEastAsia"/>
          <w:sz w:val="28"/>
          <w:szCs w:val="28"/>
        </w:rPr>
      </w:pPr>
      <w:r w:rsidRPr="00D7590C">
        <w:rPr>
          <w:rFonts w:ascii="黑体" w:eastAsia="黑体" w:hAnsi="黑体" w:hint="eastAsia"/>
          <w:sz w:val="28"/>
          <w:szCs w:val="28"/>
        </w:rPr>
        <w:t>第十二条</w:t>
      </w:r>
      <w:r w:rsidRPr="00D7590C">
        <w:rPr>
          <w:rFonts w:asciiTheme="minorEastAsia" w:hAnsiTheme="minorEastAsia" w:hint="eastAsia"/>
          <w:sz w:val="28"/>
          <w:szCs w:val="28"/>
        </w:rPr>
        <w:t xml:space="preserve"> 厂库的义务：</w:t>
      </w:r>
    </w:p>
    <w:p w:rsidR="00597CA0" w:rsidRPr="00D7590C" w:rsidRDefault="00597CA0" w:rsidP="00597CA0">
      <w:pPr>
        <w:spacing w:line="360" w:lineRule="auto"/>
        <w:ind w:firstLineChars="200" w:firstLine="560"/>
        <w:jc w:val="left"/>
        <w:rPr>
          <w:rFonts w:asciiTheme="minorEastAsia" w:hAnsiTheme="minorEastAsia"/>
          <w:sz w:val="28"/>
          <w:szCs w:val="28"/>
        </w:rPr>
      </w:pPr>
      <w:r w:rsidRPr="00D7590C">
        <w:rPr>
          <w:rFonts w:asciiTheme="minorEastAsia" w:hAnsiTheme="minorEastAsia" w:hint="eastAsia"/>
          <w:sz w:val="28"/>
          <w:szCs w:val="28"/>
        </w:rPr>
        <w:t>（一）遵守</w:t>
      </w:r>
      <w:r w:rsidRPr="00C31280">
        <w:rPr>
          <w:rFonts w:asciiTheme="minorEastAsia" w:hAnsiTheme="minorEastAsia" w:hint="eastAsia"/>
          <w:dstrike/>
          <w:sz w:val="28"/>
          <w:szCs w:val="28"/>
        </w:rPr>
        <w:t>交易所</w:t>
      </w:r>
      <w:r w:rsidRPr="00D7590C">
        <w:rPr>
          <w:rFonts w:asciiTheme="minorEastAsia" w:hAnsiTheme="minorEastAsia" w:hint="eastAsia"/>
          <w:dstrike/>
          <w:sz w:val="28"/>
          <w:szCs w:val="28"/>
        </w:rPr>
        <w:t>期货</w:t>
      </w:r>
      <w:r w:rsidRPr="00C31280">
        <w:rPr>
          <w:rFonts w:asciiTheme="minorEastAsia" w:hAnsiTheme="minorEastAsia" w:hint="eastAsia"/>
          <w:b/>
          <w:sz w:val="28"/>
          <w:szCs w:val="28"/>
        </w:rPr>
        <w:t>《</w:t>
      </w:r>
      <w:r w:rsidRPr="00D7590C">
        <w:rPr>
          <w:rFonts w:asciiTheme="minorEastAsia" w:hAnsiTheme="minorEastAsia" w:hint="eastAsia"/>
          <w:sz w:val="28"/>
          <w:szCs w:val="28"/>
        </w:rPr>
        <w:t>交割</w:t>
      </w:r>
      <w:r w:rsidRPr="00D7590C">
        <w:rPr>
          <w:rFonts w:asciiTheme="minorEastAsia" w:hAnsiTheme="minorEastAsia" w:hint="eastAsia"/>
          <w:b/>
          <w:sz w:val="28"/>
          <w:szCs w:val="28"/>
        </w:rPr>
        <w:t>管理办法</w:t>
      </w:r>
      <w:r>
        <w:rPr>
          <w:rFonts w:asciiTheme="minorEastAsia" w:hAnsiTheme="minorEastAsia" w:hint="eastAsia"/>
          <w:b/>
          <w:sz w:val="28"/>
          <w:szCs w:val="28"/>
        </w:rPr>
        <w:t>》《</w:t>
      </w:r>
      <w:r w:rsidRPr="00D7590C">
        <w:rPr>
          <w:rFonts w:asciiTheme="minorEastAsia" w:hAnsiTheme="minorEastAsia" w:hint="eastAsia"/>
          <w:dstrike/>
          <w:sz w:val="28"/>
          <w:szCs w:val="28"/>
        </w:rPr>
        <w:t>细则和</w:t>
      </w:r>
      <w:r w:rsidRPr="00D7590C">
        <w:rPr>
          <w:rFonts w:asciiTheme="minorEastAsia" w:hAnsiTheme="minorEastAsia" w:hint="eastAsia"/>
          <w:sz w:val="28"/>
          <w:szCs w:val="28"/>
        </w:rPr>
        <w:t>标准仓单管理办法</w:t>
      </w:r>
      <w:r w:rsidRPr="00C31280">
        <w:rPr>
          <w:rFonts w:asciiTheme="minorEastAsia" w:hAnsiTheme="minorEastAsia" w:hint="eastAsia"/>
          <w:b/>
          <w:sz w:val="28"/>
          <w:szCs w:val="28"/>
        </w:rPr>
        <w:t>》、</w:t>
      </w:r>
      <w:r w:rsidRPr="00D7590C">
        <w:rPr>
          <w:rFonts w:asciiTheme="minorEastAsia" w:hAnsiTheme="minorEastAsia" w:hint="eastAsia"/>
          <w:b/>
          <w:sz w:val="28"/>
          <w:szCs w:val="28"/>
        </w:rPr>
        <w:t>各品种期货业务细则</w:t>
      </w:r>
      <w:r w:rsidRPr="00D7590C">
        <w:rPr>
          <w:rFonts w:asciiTheme="minorEastAsia" w:hAnsiTheme="minorEastAsia" w:hint="eastAsia"/>
          <w:sz w:val="28"/>
          <w:szCs w:val="28"/>
        </w:rPr>
        <w:t>及其他有关规定，接受交易所的监管，及时向交易所提供有关情况；</w:t>
      </w:r>
    </w:p>
    <w:p w:rsidR="00597CA0" w:rsidRPr="00D7590C" w:rsidRDefault="00597CA0" w:rsidP="00597CA0">
      <w:pPr>
        <w:spacing w:line="360" w:lineRule="auto"/>
        <w:ind w:firstLineChars="200" w:firstLine="560"/>
        <w:jc w:val="left"/>
        <w:rPr>
          <w:rFonts w:asciiTheme="minorEastAsia" w:hAnsiTheme="minorEastAsia"/>
          <w:sz w:val="28"/>
          <w:szCs w:val="28"/>
        </w:rPr>
      </w:pPr>
      <w:r w:rsidRPr="00D7590C">
        <w:rPr>
          <w:rFonts w:asciiTheme="minorEastAsia" w:hAnsiTheme="minorEastAsia" w:hint="eastAsia"/>
          <w:sz w:val="28"/>
          <w:szCs w:val="28"/>
        </w:rPr>
        <w:t>（二）按标准仓单要求及交易所的业务规则提供交割商品，并积极协助货主安排出库；</w:t>
      </w:r>
    </w:p>
    <w:p w:rsidR="00597CA0" w:rsidRPr="00D7590C" w:rsidRDefault="00597CA0" w:rsidP="00597CA0">
      <w:pPr>
        <w:spacing w:line="360" w:lineRule="auto"/>
        <w:ind w:firstLineChars="200" w:firstLine="560"/>
        <w:jc w:val="left"/>
        <w:rPr>
          <w:rFonts w:asciiTheme="minorEastAsia" w:hAnsiTheme="minorEastAsia"/>
          <w:sz w:val="28"/>
          <w:szCs w:val="28"/>
        </w:rPr>
      </w:pPr>
      <w:r w:rsidRPr="00D7590C">
        <w:rPr>
          <w:rFonts w:asciiTheme="minorEastAsia" w:hAnsiTheme="minorEastAsia" w:hint="eastAsia"/>
          <w:sz w:val="28"/>
          <w:szCs w:val="28"/>
        </w:rPr>
        <w:t>（三）对货物质量和数量承担全部责任；</w:t>
      </w:r>
    </w:p>
    <w:p w:rsidR="00597CA0" w:rsidRPr="00D7590C" w:rsidRDefault="00597CA0" w:rsidP="00597CA0">
      <w:pPr>
        <w:spacing w:line="360" w:lineRule="auto"/>
        <w:ind w:firstLineChars="200" w:firstLine="560"/>
        <w:jc w:val="left"/>
        <w:rPr>
          <w:rFonts w:asciiTheme="minorEastAsia" w:hAnsiTheme="minorEastAsia"/>
          <w:sz w:val="28"/>
          <w:szCs w:val="28"/>
        </w:rPr>
      </w:pPr>
      <w:r w:rsidRPr="00D7590C">
        <w:rPr>
          <w:rFonts w:asciiTheme="minorEastAsia" w:hAnsiTheme="minorEastAsia" w:hint="eastAsia"/>
          <w:sz w:val="28"/>
          <w:szCs w:val="28"/>
        </w:rPr>
        <w:t>（四）保守与商品交割有关的商业秘密；</w:t>
      </w:r>
    </w:p>
    <w:p w:rsidR="00597CA0" w:rsidRPr="00D7590C" w:rsidRDefault="00597CA0" w:rsidP="00597CA0">
      <w:pPr>
        <w:spacing w:line="360" w:lineRule="auto"/>
        <w:ind w:firstLineChars="200" w:firstLine="560"/>
        <w:jc w:val="left"/>
        <w:rPr>
          <w:rFonts w:asciiTheme="minorEastAsia" w:hAnsiTheme="minorEastAsia"/>
          <w:sz w:val="28"/>
          <w:szCs w:val="28"/>
        </w:rPr>
      </w:pPr>
      <w:r w:rsidRPr="00D7590C">
        <w:rPr>
          <w:rFonts w:asciiTheme="minorEastAsia" w:hAnsiTheme="minorEastAsia" w:hint="eastAsia"/>
          <w:sz w:val="28"/>
          <w:szCs w:val="28"/>
        </w:rPr>
        <w:t>（五）接受交易所组织的年审；</w:t>
      </w:r>
    </w:p>
    <w:p w:rsidR="00597CA0" w:rsidRPr="00D7590C" w:rsidRDefault="00597CA0" w:rsidP="00597CA0">
      <w:pPr>
        <w:spacing w:line="360" w:lineRule="auto"/>
        <w:ind w:firstLineChars="200" w:firstLine="560"/>
        <w:jc w:val="left"/>
        <w:rPr>
          <w:rFonts w:asciiTheme="minorEastAsia" w:hAnsiTheme="minorEastAsia"/>
          <w:sz w:val="28"/>
          <w:szCs w:val="28"/>
        </w:rPr>
      </w:pPr>
      <w:r w:rsidRPr="00D7590C">
        <w:rPr>
          <w:rFonts w:asciiTheme="minorEastAsia" w:hAnsiTheme="minorEastAsia" w:hint="eastAsia"/>
          <w:sz w:val="28"/>
          <w:szCs w:val="28"/>
        </w:rPr>
        <w:lastRenderedPageBreak/>
        <w:t>（六）</w:t>
      </w:r>
      <w:r w:rsidRPr="00C7463F">
        <w:rPr>
          <w:rFonts w:ascii="宋体" w:hAnsi="宋体" w:cs="Arial" w:hint="eastAsia"/>
          <w:color w:val="000000"/>
          <w:spacing w:val="-4"/>
          <w:sz w:val="28"/>
          <w:szCs w:val="32"/>
        </w:rPr>
        <w:t>缴</w:t>
      </w:r>
      <w:r w:rsidRPr="00D7590C">
        <w:rPr>
          <w:rFonts w:asciiTheme="minorEastAsia" w:hAnsiTheme="minorEastAsia" w:hint="eastAsia"/>
          <w:sz w:val="28"/>
          <w:szCs w:val="28"/>
        </w:rPr>
        <w:t>纳交割担保金；</w:t>
      </w:r>
    </w:p>
    <w:p w:rsidR="00597CA0" w:rsidRPr="00D7590C" w:rsidRDefault="00597CA0" w:rsidP="00597CA0">
      <w:pPr>
        <w:spacing w:line="360" w:lineRule="auto"/>
        <w:ind w:firstLineChars="200" w:firstLine="560"/>
        <w:jc w:val="left"/>
        <w:rPr>
          <w:rFonts w:asciiTheme="minorEastAsia" w:hAnsiTheme="minorEastAsia"/>
          <w:sz w:val="28"/>
          <w:szCs w:val="28"/>
        </w:rPr>
      </w:pPr>
      <w:r w:rsidRPr="00D7590C">
        <w:rPr>
          <w:rFonts w:asciiTheme="minorEastAsia" w:hAnsiTheme="minorEastAsia" w:hint="eastAsia"/>
          <w:sz w:val="28"/>
          <w:szCs w:val="28"/>
        </w:rPr>
        <w:t>（七）配合并监督指定质检机构取样；</w:t>
      </w:r>
    </w:p>
    <w:p w:rsidR="00597CA0" w:rsidRPr="00D7590C" w:rsidRDefault="00597CA0" w:rsidP="00597CA0">
      <w:pPr>
        <w:spacing w:line="360" w:lineRule="auto"/>
        <w:ind w:firstLineChars="200" w:firstLine="560"/>
        <w:jc w:val="left"/>
        <w:rPr>
          <w:rFonts w:asciiTheme="minorEastAsia" w:hAnsiTheme="minorEastAsia"/>
          <w:sz w:val="28"/>
          <w:szCs w:val="28"/>
        </w:rPr>
      </w:pPr>
      <w:r w:rsidRPr="00D7590C">
        <w:rPr>
          <w:rFonts w:asciiTheme="minorEastAsia" w:hAnsiTheme="minorEastAsia" w:hint="eastAsia"/>
          <w:sz w:val="28"/>
          <w:szCs w:val="28"/>
        </w:rPr>
        <w:t>（八）监督管理提货点交割业务，并对指定提货点的交割行为负全部责任；</w:t>
      </w:r>
    </w:p>
    <w:p w:rsidR="00597CA0" w:rsidRPr="00D7590C" w:rsidRDefault="00597CA0" w:rsidP="00597CA0">
      <w:pPr>
        <w:spacing w:line="360" w:lineRule="auto"/>
        <w:ind w:firstLineChars="200" w:firstLine="560"/>
        <w:jc w:val="left"/>
        <w:rPr>
          <w:rFonts w:asciiTheme="minorEastAsia" w:hAnsiTheme="minorEastAsia"/>
          <w:sz w:val="28"/>
          <w:szCs w:val="28"/>
        </w:rPr>
      </w:pPr>
      <w:r w:rsidRPr="00D7590C">
        <w:rPr>
          <w:rFonts w:asciiTheme="minorEastAsia" w:hAnsiTheme="minorEastAsia" w:hint="eastAsia"/>
          <w:sz w:val="28"/>
          <w:szCs w:val="28"/>
        </w:rPr>
        <w:t>（九）厂库应当保证用于期货交割的商品优先办理出库；</w:t>
      </w:r>
    </w:p>
    <w:p w:rsidR="00597CA0" w:rsidRPr="00D7590C" w:rsidRDefault="00597CA0" w:rsidP="00597CA0">
      <w:pPr>
        <w:spacing w:line="360" w:lineRule="auto"/>
        <w:ind w:firstLineChars="200" w:firstLine="560"/>
        <w:jc w:val="left"/>
        <w:rPr>
          <w:rFonts w:asciiTheme="minorEastAsia" w:hAnsiTheme="minorEastAsia"/>
          <w:sz w:val="28"/>
          <w:szCs w:val="28"/>
        </w:rPr>
      </w:pPr>
      <w:r w:rsidRPr="00D7590C">
        <w:rPr>
          <w:rFonts w:asciiTheme="minorEastAsia" w:hAnsiTheme="minorEastAsia" w:hint="eastAsia"/>
          <w:sz w:val="28"/>
          <w:szCs w:val="28"/>
        </w:rPr>
        <w:t>（十）变更单位名称、法定代表人、注册资本、股东或股权结构、仓储场地等，出现可能危及交割商品安全、法律诉讼等问题，以及生产线调整，及时向交易所通报；发生厂库土地或房产质押、对外担保等重大事项，事先向交易所通报；</w:t>
      </w:r>
    </w:p>
    <w:p w:rsidR="00597CA0" w:rsidRPr="00D7590C" w:rsidRDefault="00597CA0" w:rsidP="00597CA0">
      <w:pPr>
        <w:spacing w:line="360" w:lineRule="auto"/>
        <w:ind w:firstLineChars="200" w:firstLine="560"/>
        <w:jc w:val="left"/>
        <w:rPr>
          <w:rFonts w:asciiTheme="minorEastAsia" w:hAnsiTheme="minorEastAsia"/>
          <w:sz w:val="28"/>
          <w:szCs w:val="28"/>
        </w:rPr>
      </w:pPr>
      <w:r w:rsidRPr="00D7590C">
        <w:rPr>
          <w:rFonts w:asciiTheme="minorEastAsia" w:hAnsiTheme="minorEastAsia" w:hint="eastAsia"/>
          <w:sz w:val="28"/>
          <w:szCs w:val="28"/>
        </w:rPr>
        <w:t>（十一）按照交易所要求，及时向交易所提供企业相关商品价格、产能、产量、库存量等信息；</w:t>
      </w:r>
    </w:p>
    <w:p w:rsidR="00597CA0" w:rsidRPr="00D7590C" w:rsidRDefault="00597CA0" w:rsidP="00597CA0">
      <w:pPr>
        <w:spacing w:line="360" w:lineRule="auto"/>
        <w:ind w:firstLineChars="200" w:firstLine="560"/>
        <w:jc w:val="left"/>
        <w:rPr>
          <w:rFonts w:asciiTheme="minorEastAsia" w:hAnsiTheme="minorEastAsia"/>
          <w:sz w:val="28"/>
          <w:szCs w:val="28"/>
        </w:rPr>
      </w:pPr>
      <w:r w:rsidRPr="00D7590C">
        <w:rPr>
          <w:rFonts w:asciiTheme="minorEastAsia" w:hAnsiTheme="minorEastAsia" w:hint="eastAsia"/>
          <w:sz w:val="28"/>
          <w:szCs w:val="28"/>
        </w:rPr>
        <w:t>（十二）</w:t>
      </w:r>
      <w:r w:rsidRPr="00C31280">
        <w:rPr>
          <w:rFonts w:asciiTheme="minorEastAsia" w:hAnsiTheme="minorEastAsia" w:hint="eastAsia"/>
          <w:dstrike/>
          <w:sz w:val="28"/>
          <w:szCs w:val="28"/>
        </w:rPr>
        <w:t>交易所</w:t>
      </w:r>
      <w:r w:rsidRPr="00D7590C">
        <w:rPr>
          <w:rFonts w:asciiTheme="minorEastAsia" w:hAnsiTheme="minorEastAsia" w:hint="eastAsia"/>
          <w:dstrike/>
          <w:sz w:val="28"/>
          <w:szCs w:val="28"/>
        </w:rPr>
        <w:t>期货</w:t>
      </w:r>
      <w:r w:rsidRPr="00C31280">
        <w:rPr>
          <w:rFonts w:asciiTheme="minorEastAsia" w:hAnsiTheme="minorEastAsia" w:hint="eastAsia"/>
          <w:b/>
          <w:sz w:val="28"/>
          <w:szCs w:val="28"/>
        </w:rPr>
        <w:t>《</w:t>
      </w:r>
      <w:r w:rsidRPr="00D7590C">
        <w:rPr>
          <w:rFonts w:asciiTheme="minorEastAsia" w:hAnsiTheme="minorEastAsia" w:hint="eastAsia"/>
          <w:sz w:val="28"/>
          <w:szCs w:val="28"/>
        </w:rPr>
        <w:t>交割</w:t>
      </w:r>
      <w:r w:rsidRPr="00D7590C">
        <w:rPr>
          <w:rFonts w:asciiTheme="minorEastAsia" w:hAnsiTheme="minorEastAsia" w:hint="eastAsia"/>
          <w:b/>
          <w:sz w:val="28"/>
          <w:szCs w:val="28"/>
        </w:rPr>
        <w:t>管理办法</w:t>
      </w:r>
      <w:r>
        <w:rPr>
          <w:rFonts w:asciiTheme="minorEastAsia" w:hAnsiTheme="minorEastAsia" w:hint="eastAsia"/>
          <w:b/>
          <w:sz w:val="28"/>
          <w:szCs w:val="28"/>
        </w:rPr>
        <w:t>》</w:t>
      </w:r>
      <w:r w:rsidRPr="00D7590C">
        <w:rPr>
          <w:rFonts w:asciiTheme="minorEastAsia" w:hAnsiTheme="minorEastAsia" w:hint="eastAsia"/>
          <w:dstrike/>
          <w:sz w:val="28"/>
          <w:szCs w:val="28"/>
        </w:rPr>
        <w:t>细则</w:t>
      </w:r>
      <w:r w:rsidRPr="00C31280">
        <w:rPr>
          <w:rFonts w:asciiTheme="minorEastAsia" w:hAnsiTheme="minorEastAsia" w:hint="eastAsia"/>
          <w:dstrike/>
          <w:sz w:val="28"/>
          <w:szCs w:val="28"/>
        </w:rPr>
        <w:t>、</w:t>
      </w:r>
      <w:r w:rsidRPr="00C31280">
        <w:rPr>
          <w:rFonts w:asciiTheme="minorEastAsia" w:hAnsiTheme="minorEastAsia" w:hint="eastAsia"/>
          <w:b/>
          <w:sz w:val="28"/>
          <w:szCs w:val="28"/>
        </w:rPr>
        <w:t>《</w:t>
      </w:r>
      <w:r w:rsidRPr="00D7590C">
        <w:rPr>
          <w:rFonts w:asciiTheme="minorEastAsia" w:hAnsiTheme="minorEastAsia" w:hint="eastAsia"/>
          <w:sz w:val="28"/>
          <w:szCs w:val="28"/>
        </w:rPr>
        <w:t>标准仓单管理办法</w:t>
      </w:r>
      <w:r w:rsidRPr="00C31280">
        <w:rPr>
          <w:rFonts w:asciiTheme="minorEastAsia" w:hAnsiTheme="minorEastAsia" w:hint="eastAsia"/>
          <w:b/>
          <w:sz w:val="28"/>
          <w:szCs w:val="28"/>
        </w:rPr>
        <w:t>》</w:t>
      </w:r>
      <w:r w:rsidRPr="00D7590C">
        <w:rPr>
          <w:rFonts w:asciiTheme="minorEastAsia" w:hAnsiTheme="minorEastAsia" w:hint="eastAsia"/>
          <w:b/>
          <w:sz w:val="28"/>
          <w:szCs w:val="28"/>
        </w:rPr>
        <w:t>、各品种期货业务细则</w:t>
      </w:r>
      <w:r w:rsidRPr="00D7590C">
        <w:rPr>
          <w:rFonts w:asciiTheme="minorEastAsia" w:hAnsiTheme="minorEastAsia" w:hint="eastAsia"/>
          <w:sz w:val="28"/>
          <w:szCs w:val="28"/>
        </w:rPr>
        <w:t>和厂库协议书等规定或约定的其他义务。</w:t>
      </w:r>
    </w:p>
    <w:p w:rsidR="004429E6" w:rsidRPr="00597CA0" w:rsidRDefault="00087337" w:rsidP="00087337">
      <w:pPr>
        <w:ind w:firstLineChars="200" w:firstLine="640"/>
        <w:rPr>
          <w:rFonts w:ascii="黑体" w:eastAsia="黑体" w:hAnsi="黑体"/>
          <w:sz w:val="32"/>
          <w:szCs w:val="32"/>
        </w:rPr>
      </w:pPr>
      <w:r>
        <w:rPr>
          <w:rFonts w:ascii="黑体" w:eastAsia="黑体" w:hAnsi="黑体"/>
          <w:sz w:val="32"/>
          <w:szCs w:val="32"/>
        </w:rPr>
        <w:t>……</w:t>
      </w:r>
    </w:p>
    <w:p w:rsidR="00087337" w:rsidRDefault="00087337" w:rsidP="00087337">
      <w:pPr>
        <w:spacing w:before="240" w:line="360" w:lineRule="auto"/>
        <w:ind w:firstLineChars="200" w:firstLine="560"/>
        <w:jc w:val="left"/>
        <w:rPr>
          <w:rFonts w:ascii="宋体" w:eastAsia="宋体" w:hAnsi="宋体" w:hint="eastAsia"/>
          <w:sz w:val="28"/>
          <w:szCs w:val="28"/>
        </w:rPr>
      </w:pPr>
      <w:r w:rsidRPr="007C71FA">
        <w:rPr>
          <w:rFonts w:ascii="黑体" w:eastAsia="黑体" w:hAnsi="黑体" w:hint="eastAsia"/>
          <w:sz w:val="28"/>
          <w:szCs w:val="28"/>
        </w:rPr>
        <w:t xml:space="preserve">第二十一条 </w:t>
      </w:r>
      <w:r w:rsidRPr="007C71FA">
        <w:rPr>
          <w:rFonts w:ascii="宋体" w:eastAsia="宋体" w:hAnsi="宋体" w:hint="eastAsia"/>
          <w:sz w:val="28"/>
          <w:szCs w:val="28"/>
        </w:rPr>
        <w:t>违反本办法规定的，交易所按</w:t>
      </w:r>
      <w:r w:rsidRPr="00087337">
        <w:rPr>
          <w:rFonts w:ascii="宋体" w:eastAsia="宋体" w:hAnsi="宋体" w:hint="eastAsia"/>
          <w:b/>
          <w:sz w:val="28"/>
          <w:szCs w:val="28"/>
        </w:rPr>
        <w:t>照</w:t>
      </w:r>
      <w:r w:rsidRPr="007C71FA">
        <w:rPr>
          <w:rFonts w:ascii="宋体" w:eastAsia="宋体" w:hAnsi="宋体" w:hint="eastAsia"/>
          <w:sz w:val="28"/>
          <w:szCs w:val="28"/>
        </w:rPr>
        <w:t>《郑州商品交易所违规处理办法》的有关规定处理。</w:t>
      </w:r>
    </w:p>
    <w:p w:rsidR="004E6C7E" w:rsidRPr="007C71FA" w:rsidRDefault="004E6C7E" w:rsidP="004E6C7E">
      <w:pPr>
        <w:spacing w:line="360" w:lineRule="auto"/>
        <w:ind w:firstLineChars="200" w:firstLine="560"/>
        <w:jc w:val="left"/>
        <w:rPr>
          <w:rFonts w:ascii="宋体" w:eastAsia="宋体" w:hAnsi="宋体"/>
          <w:sz w:val="28"/>
          <w:szCs w:val="28"/>
        </w:rPr>
      </w:pPr>
      <w:r w:rsidRPr="007C71FA">
        <w:rPr>
          <w:rFonts w:ascii="黑体" w:eastAsia="黑体" w:hAnsi="黑体" w:hint="eastAsia"/>
          <w:sz w:val="28"/>
          <w:szCs w:val="28"/>
        </w:rPr>
        <w:t>第二十三条</w:t>
      </w:r>
      <w:r w:rsidRPr="007C71FA">
        <w:rPr>
          <w:rFonts w:ascii="宋体" w:eastAsia="宋体" w:hAnsi="宋体" w:hint="eastAsia"/>
          <w:b/>
          <w:sz w:val="28"/>
          <w:szCs w:val="28"/>
        </w:rPr>
        <w:t xml:space="preserve"> </w:t>
      </w:r>
      <w:r w:rsidRPr="007C71FA">
        <w:rPr>
          <w:rFonts w:ascii="宋体" w:eastAsia="宋体" w:hAnsi="宋体" w:hint="eastAsia"/>
          <w:sz w:val="28"/>
          <w:szCs w:val="28"/>
        </w:rPr>
        <w:t>本办法自</w:t>
      </w:r>
      <w:r w:rsidRPr="004E6C7E">
        <w:rPr>
          <w:rFonts w:ascii="宋体" w:eastAsia="宋体" w:hAnsi="宋体" w:hint="eastAsia"/>
          <w:b/>
          <w:sz w:val="28"/>
          <w:szCs w:val="28"/>
        </w:rPr>
        <w:t xml:space="preserve"> 2022</w:t>
      </w:r>
      <w:r w:rsidRPr="004E6C7E">
        <w:rPr>
          <w:rFonts w:ascii="宋体" w:eastAsia="宋体" w:hAnsi="宋体" w:hint="eastAsia"/>
          <w:sz w:val="28"/>
          <w:szCs w:val="28"/>
        </w:rPr>
        <w:t>年</w:t>
      </w:r>
      <w:r w:rsidRPr="004E6C7E">
        <w:rPr>
          <w:rFonts w:ascii="宋体" w:eastAsia="宋体" w:hAnsi="宋体" w:hint="eastAsia"/>
          <w:b/>
          <w:sz w:val="28"/>
          <w:szCs w:val="28"/>
        </w:rPr>
        <w:t xml:space="preserve"> 12</w:t>
      </w:r>
      <w:r w:rsidRPr="004E6C7E">
        <w:rPr>
          <w:rFonts w:ascii="宋体" w:eastAsia="宋体" w:hAnsi="宋体" w:hint="eastAsia"/>
          <w:sz w:val="28"/>
          <w:szCs w:val="28"/>
        </w:rPr>
        <w:t>月</w:t>
      </w:r>
      <w:r w:rsidRPr="004E6C7E">
        <w:rPr>
          <w:rFonts w:ascii="宋体" w:eastAsia="宋体" w:hAnsi="宋体" w:hint="eastAsia"/>
          <w:b/>
          <w:sz w:val="28"/>
          <w:szCs w:val="28"/>
        </w:rPr>
        <w:t>1</w:t>
      </w:r>
      <w:r w:rsidRPr="004E6C7E">
        <w:rPr>
          <w:rFonts w:ascii="宋体" w:eastAsia="宋体" w:hAnsi="宋体" w:hint="eastAsia"/>
          <w:sz w:val="28"/>
          <w:szCs w:val="28"/>
        </w:rPr>
        <w:t>日起施行</w:t>
      </w:r>
      <w:r w:rsidRPr="007C71FA">
        <w:rPr>
          <w:rFonts w:ascii="宋体" w:eastAsia="宋体" w:hAnsi="宋体" w:hint="eastAsia"/>
          <w:sz w:val="28"/>
          <w:szCs w:val="28"/>
        </w:rPr>
        <w:t>。</w:t>
      </w:r>
    </w:p>
    <w:p w:rsidR="004E6C7E" w:rsidRPr="004E6C7E" w:rsidRDefault="004E6C7E" w:rsidP="00087337">
      <w:pPr>
        <w:spacing w:before="240" w:line="360" w:lineRule="auto"/>
        <w:ind w:firstLineChars="200" w:firstLine="560"/>
        <w:jc w:val="left"/>
        <w:rPr>
          <w:rFonts w:ascii="宋体" w:eastAsia="宋体" w:hAnsi="宋体"/>
          <w:sz w:val="28"/>
          <w:szCs w:val="28"/>
        </w:rPr>
      </w:pPr>
    </w:p>
    <w:p w:rsidR="00A41211" w:rsidRPr="00087337" w:rsidRDefault="00A41211"/>
    <w:sectPr w:rsidR="00A41211" w:rsidRPr="00087337" w:rsidSect="00BC7D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167" w:rsidRDefault="00687167" w:rsidP="004429E6">
      <w:r>
        <w:separator/>
      </w:r>
    </w:p>
  </w:endnote>
  <w:endnote w:type="continuationSeparator" w:id="1">
    <w:p w:rsidR="00687167" w:rsidRDefault="00687167" w:rsidP="004429E6">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167" w:rsidRDefault="00687167" w:rsidP="004429E6">
      <w:r>
        <w:separator/>
      </w:r>
    </w:p>
  </w:footnote>
  <w:footnote w:type="continuationSeparator" w:id="1">
    <w:p w:rsidR="00687167" w:rsidRDefault="00687167" w:rsidP="004429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3C57"/>
    <w:multiLevelType w:val="hybridMultilevel"/>
    <w:tmpl w:val="037047D8"/>
    <w:lvl w:ilvl="0" w:tplc="A998CD48">
      <w:start w:val="1"/>
      <w:numFmt w:val="japaneseCounting"/>
      <w:lvlText w:val="第%1条"/>
      <w:lvlJc w:val="left"/>
      <w:pPr>
        <w:ind w:left="1445" w:hanging="885"/>
      </w:pPr>
      <w:rPr>
        <w:rFonts w:ascii="黑体" w:eastAsia="黑体" w:hAnsi="黑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681E1D11"/>
    <w:multiLevelType w:val="hybridMultilevel"/>
    <w:tmpl w:val="C5501AAE"/>
    <w:lvl w:ilvl="0" w:tplc="E8FC9EF0">
      <w:start w:val="1"/>
      <w:numFmt w:val="japaneseCounting"/>
      <w:lvlText w:val="第%1条"/>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29E6"/>
    <w:rsid w:val="00087337"/>
    <w:rsid w:val="000D0697"/>
    <w:rsid w:val="000D5C23"/>
    <w:rsid w:val="003E66F0"/>
    <w:rsid w:val="004429E6"/>
    <w:rsid w:val="004E6C7E"/>
    <w:rsid w:val="00597CA0"/>
    <w:rsid w:val="00687167"/>
    <w:rsid w:val="006C2044"/>
    <w:rsid w:val="007B4BED"/>
    <w:rsid w:val="007C71FA"/>
    <w:rsid w:val="008844BA"/>
    <w:rsid w:val="00951A09"/>
    <w:rsid w:val="009B7590"/>
    <w:rsid w:val="00A41211"/>
    <w:rsid w:val="00A54157"/>
    <w:rsid w:val="00BC7D04"/>
    <w:rsid w:val="00BE6C3C"/>
    <w:rsid w:val="00DD3A58"/>
    <w:rsid w:val="00E61FFA"/>
    <w:rsid w:val="00FA47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D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29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29E6"/>
    <w:rPr>
      <w:sz w:val="18"/>
      <w:szCs w:val="18"/>
    </w:rPr>
  </w:style>
  <w:style w:type="paragraph" w:styleId="a4">
    <w:name w:val="footer"/>
    <w:basedOn w:val="a"/>
    <w:link w:val="Char0"/>
    <w:uiPriority w:val="99"/>
    <w:semiHidden/>
    <w:unhideWhenUsed/>
    <w:rsid w:val="004429E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429E6"/>
    <w:rPr>
      <w:sz w:val="18"/>
      <w:szCs w:val="18"/>
    </w:rPr>
  </w:style>
  <w:style w:type="paragraph" w:styleId="a5">
    <w:name w:val="List Paragraph"/>
    <w:basedOn w:val="a"/>
    <w:uiPriority w:val="34"/>
    <w:qFormat/>
    <w:rsid w:val="004429E6"/>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10</Pages>
  <Words>625</Words>
  <Characters>3569</Characters>
  <Application>Microsoft Office Word</Application>
  <DocSecurity>0</DocSecurity>
  <Lines>29</Lines>
  <Paragraphs>8</Paragraphs>
  <ScaleCrop>false</ScaleCrop>
  <Company/>
  <LinksUpToDate>false</LinksUpToDate>
  <CharactersWithSpaces>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多绥婷</dc:creator>
  <cp:keywords/>
  <dc:description/>
  <cp:lastModifiedBy>多绥婷</cp:lastModifiedBy>
  <cp:revision>12</cp:revision>
  <dcterms:created xsi:type="dcterms:W3CDTF">2022-07-25T02:18:00Z</dcterms:created>
  <dcterms:modified xsi:type="dcterms:W3CDTF">2022-08-22T02:10:00Z</dcterms:modified>
</cp:coreProperties>
</file>