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D" w:rsidRDefault="00D01DAD" w:rsidP="00D01DA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D01DAD" w:rsidRPr="008A2018" w:rsidRDefault="00D01DAD" w:rsidP="00D01DAD">
      <w:pPr>
        <w:snapToGrid w:val="0"/>
        <w:spacing w:afterLines="5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A2018">
        <w:rPr>
          <w:rFonts w:ascii="方正小标宋简体" w:eastAsia="方正小标宋简体" w:hAnsi="宋体" w:hint="eastAsia"/>
          <w:sz w:val="44"/>
          <w:szCs w:val="44"/>
        </w:rPr>
        <w:t>2022年劳动节期间交易保证金标准和涨跌停板幅度调整情况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2693"/>
        <w:gridCol w:w="2268"/>
        <w:gridCol w:w="2734"/>
      </w:tblGrid>
      <w:tr w:rsidR="00D01DAD" w:rsidRPr="00A108DB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品种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/合约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调整前</w:t>
            </w:r>
          </w:p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4月28日结算时起</w:t>
            </w:r>
          </w:p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734" w:type="dxa"/>
            <w:shd w:val="clear" w:color="auto" w:fill="auto"/>
            <w:noWrap/>
            <w:vAlign w:val="center"/>
            <w:hideMark/>
          </w:tcPr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劳动</w:t>
            </w: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节后</w:t>
            </w:r>
          </w:p>
          <w:p w:rsidR="00D01DAD" w:rsidRPr="00A108DB" w:rsidRDefault="00D01DAD" w:rsidP="008B5E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108D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18%/9%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2210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12%/10%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合约交易保证金标准为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/>
                <w:color w:val="000000"/>
                <w:kern w:val="0"/>
                <w:sz w:val="22"/>
              </w:rPr>
              <w:t>20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2210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甲醇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12%/10%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/>
                <w:color w:val="000000"/>
                <w:kern w:val="0"/>
                <w:sz w:val="22"/>
              </w:rPr>
              <w:t>2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玻璃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9%/8%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15%/10%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12%/10%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合约交易保证金标准</w:t>
            </w:r>
            <w:r>
              <w:rPr>
                <w:rFonts w:eastAsia="仿宋"/>
                <w:color w:val="000000"/>
                <w:kern w:val="0"/>
                <w:sz w:val="22"/>
              </w:rPr>
              <w:t>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eastAsia="仿宋"/>
                <w:color w:val="000000"/>
                <w:kern w:val="0"/>
                <w:sz w:val="22"/>
              </w:rPr>
              <w:t>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9%/8%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/>
                <w:color w:val="000000"/>
                <w:kern w:val="0"/>
                <w:sz w:val="22"/>
              </w:rPr>
              <w:t>20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%/10%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纯碱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9%/8%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12%/9%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12%/10%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9%/8%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12%/9%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棉花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至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11%/9%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205</w:t>
            </w:r>
            <w:r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%</w:t>
            </w:r>
            <w:r>
              <w:rPr>
                <w:rFonts w:eastAsia="仿宋"/>
                <w:color w:val="000000"/>
                <w:kern w:val="0"/>
                <w:sz w:val="22"/>
              </w:rPr>
              <w:t>/9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</w:t>
            </w:r>
            <w:r>
              <w:rPr>
                <w:rFonts w:eastAsia="仿宋"/>
                <w:color w:val="000000"/>
                <w:kern w:val="0"/>
                <w:sz w:val="22"/>
              </w:rPr>
              <w:t>7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及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棉纱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至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2210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11%/9%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%</w:t>
            </w:r>
            <w:r>
              <w:rPr>
                <w:rFonts w:eastAsia="仿宋"/>
                <w:color w:val="000000"/>
                <w:kern w:val="0"/>
                <w:sz w:val="22"/>
              </w:rPr>
              <w:t>/9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="仿宋"/>
                <w:color w:val="000000"/>
                <w:kern w:val="0"/>
                <w:sz w:val="22"/>
              </w:rPr>
              <w:t>206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至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2210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菜油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  <w:r>
              <w:rPr>
                <w:rFonts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2209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10%/9%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  <w:r>
              <w:rPr>
                <w:rFonts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2209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10%/9%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菜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2"/>
              </w:rPr>
              <w:t>粕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8%/7%</w:t>
            </w:r>
            <w:r>
              <w:rPr>
                <w:rFonts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2205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至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2211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15%/8%</w:t>
            </w:r>
            <w:r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10%/9%</w:t>
            </w:r>
            <w:r>
              <w:rPr>
                <w:rFonts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2205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至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2211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合约交易保证金标准为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15%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9%/8%</w:t>
            </w:r>
            <w:r>
              <w:rPr>
                <w:rFonts w:eastAsia="仿宋"/>
                <w:color w:val="000000"/>
                <w:kern w:val="0"/>
                <w:sz w:val="22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其中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2205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20%/8%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2207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至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2211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合约为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15%/8%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尿素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18%/9%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2206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至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eastAsia="仿宋"/>
                <w:color w:val="000000"/>
                <w:kern w:val="0"/>
                <w:sz w:val="22"/>
              </w:rPr>
              <w:t>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eastAsia="仿宋"/>
                <w:color w:val="000000"/>
                <w:kern w:val="0"/>
                <w:sz w:val="22"/>
              </w:rPr>
              <w:t>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合约交易保证金标准</w:t>
            </w:r>
            <w:r>
              <w:rPr>
                <w:rFonts w:eastAsia="仿宋"/>
                <w:color w:val="000000"/>
                <w:kern w:val="0"/>
                <w:sz w:val="22"/>
              </w:rPr>
              <w:t>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18%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8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%/</w:t>
            </w:r>
            <w:r>
              <w:rPr>
                <w:rFonts w:eastAsia="仿宋"/>
                <w:color w:val="000000"/>
                <w:kern w:val="0"/>
                <w:sz w:val="22"/>
              </w:rPr>
              <w:t>7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（其中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/>
                <w:color w:val="000000"/>
                <w:kern w:val="0"/>
                <w:sz w:val="22"/>
              </w:rPr>
              <w:t>20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2206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至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10%/9%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白糖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10%/8%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花生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10%/8%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PTA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（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10%/7%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10%/8%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7%/6%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（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其中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2205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>
              <w:rPr>
                <w:rFonts w:eastAsia="仿宋"/>
                <w:color w:val="000000"/>
                <w:kern w:val="0"/>
                <w:sz w:val="22"/>
              </w:rPr>
              <w:t>2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0%/7%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，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2209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合约为</w:t>
            </w: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）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短</w:t>
            </w:r>
            <w:proofErr w:type="gramStart"/>
            <w:r w:rsidRPr="00A36275">
              <w:rPr>
                <w:rFonts w:eastAsia="仿宋"/>
                <w:color w:val="000000"/>
                <w:kern w:val="0"/>
                <w:sz w:val="22"/>
              </w:rPr>
              <w:t>纤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10%/8%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 w:rsidRPr="00A36275">
              <w:rPr>
                <w:rFonts w:eastAsia="仿宋"/>
                <w:color w:val="000000"/>
                <w:kern w:val="0"/>
                <w:sz w:val="22"/>
              </w:rPr>
              <w:t>8%/7%</w:t>
            </w:r>
          </w:p>
        </w:tc>
      </w:tr>
      <w:tr w:rsidR="00D01DAD" w:rsidRPr="00A36275" w:rsidTr="008B5E82">
        <w:trPr>
          <w:trHeight w:val="270"/>
          <w:jc w:val="center"/>
        </w:trPr>
        <w:tc>
          <w:tcPr>
            <w:tcW w:w="1376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动力煤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2209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合约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50%/10%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60%/10%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:rsidR="00D01DAD" w:rsidRPr="00A36275" w:rsidRDefault="00D01DAD" w:rsidP="008B5E82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60%/10%</w:t>
            </w:r>
          </w:p>
        </w:tc>
      </w:tr>
    </w:tbl>
    <w:p w:rsidR="00D01DAD" w:rsidRDefault="00D01DAD" w:rsidP="00D01DAD">
      <w:pPr>
        <w:widowControl/>
        <w:jc w:val="left"/>
        <w:rPr>
          <w:rFonts w:eastAsia="仿宋"/>
          <w:sz w:val="24"/>
        </w:rPr>
      </w:pPr>
    </w:p>
    <w:p w:rsidR="002B58FB" w:rsidRDefault="002B58FB" w:rsidP="00D01DAD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DAD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AF6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DAD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2022-04-26T07:12:00Z</dcterms:created>
  <dcterms:modified xsi:type="dcterms:W3CDTF">2022-04-26T07:12:00Z</dcterms:modified>
</cp:coreProperties>
</file>