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30" w:rsidRPr="000405E8" w:rsidRDefault="00680730" w:rsidP="00680730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  <w:szCs w:val="32"/>
        </w:rPr>
        <w:t>附  件</w:t>
      </w:r>
    </w:p>
    <w:p w:rsidR="00680730" w:rsidRDefault="00680730" w:rsidP="00680730">
      <w:pPr>
        <w:jc w:val="center"/>
        <w:rPr>
          <w:rFonts w:ascii="宋体" w:hAnsi="宋体" w:cstheme="minorBidi"/>
          <w:b/>
          <w:sz w:val="36"/>
          <w:szCs w:val="22"/>
        </w:rPr>
      </w:pPr>
    </w:p>
    <w:p w:rsidR="00680730" w:rsidRDefault="00680730" w:rsidP="00680730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2022年清明节期间交易保证金标准和涨跌停板幅度调整情况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337"/>
        <w:gridCol w:w="2552"/>
        <w:gridCol w:w="3162"/>
      </w:tblGrid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品种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调整前</w:t>
            </w:r>
          </w:p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（交易保证金标准</w:t>
            </w:r>
            <w:r w:rsidRPr="006C2BF8"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  <w:t>/涨跌停板幅度）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清明节期间</w:t>
            </w:r>
          </w:p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（交易保证金标准</w:t>
            </w:r>
            <w:r w:rsidRPr="006C2BF8"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  <w:t>/涨跌停板幅度）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清明节后</w:t>
            </w:r>
          </w:p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（交易保证金标准</w:t>
            </w:r>
            <w:r w:rsidRPr="006C2BF8"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  <w:t>/涨跌停板幅度）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普麦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8%/7%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9454C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6C2BF8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9454C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6C2BF8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0339ED" w:rsidRDefault="00680730" w:rsidP="008A2B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强麦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Default="00680730" w:rsidP="008A2B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0339ED" w:rsidRDefault="00680730" w:rsidP="008A2B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0339ED" w:rsidRDefault="00680730" w:rsidP="008A2B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早籼稻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8%/7%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9454C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晚籼稻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8%/7%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9454C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粳稻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8%/7%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9454C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0339ED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%/7%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PTA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7%/6%（其中2205合约为8%/7%）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10%/9%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7%/6%（其中2205及2209合约为8%/7%）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菜油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8%/7%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10%/9%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8%/7%（其中2209合约为10%/9%）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苹果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8%/6%（其中2204合约为15%/9%，2205合约为18%/9%）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10%/9%（其中2205合约交易保证金标准为18%）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8%/6%（其中2205合约为18%/9%，2210合约为10%/9%，2204合约涨跌停板幅度为9%）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尿素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7%/6%（其中2204合约为15%/9%，2205合约为18%/9%）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10%/9%（其中2205合约交易保证金标准为18%）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7%/6%（其中2205合约为18%/9%，2209合约为10%/9%，2204合约涨跌停板幅度为9%）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菜</w:t>
            </w:r>
            <w:proofErr w:type="gramStart"/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粕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8%/7%（其中2205合约为15%/8%，2207至2211合约为12%/8%）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10%/9%（其中2205合约交易保证金标准为15%，2207至2211合约交易保证金标准为12%）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D6244F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恢复</w:t>
            </w:r>
            <w:proofErr w:type="gramStart"/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至调整</w:t>
            </w:r>
            <w:proofErr w:type="gramEnd"/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前水平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甲醇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8%/7%（其中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2204及</w:t>
            </w: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2205合约为10%/9%）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10%/9%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恢复</w:t>
            </w:r>
            <w:proofErr w:type="gramStart"/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至调整</w:t>
            </w:r>
            <w:proofErr w:type="gramEnd"/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前水平</w:t>
            </w:r>
          </w:p>
        </w:tc>
      </w:tr>
      <w:tr w:rsidR="00680730" w:rsidTr="008A2BC8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Pr="00493548" w:rsidRDefault="00680730" w:rsidP="008A2BC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短</w:t>
            </w:r>
            <w:proofErr w:type="gramStart"/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纤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8%/7%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/>
                <w:color w:val="000000"/>
                <w:sz w:val="22"/>
                <w:szCs w:val="22"/>
              </w:rPr>
              <w:t>10%/9%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30" w:rsidRDefault="00680730" w:rsidP="008A2BC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恢复</w:t>
            </w:r>
            <w:proofErr w:type="gramStart"/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至调整</w:t>
            </w:r>
            <w:proofErr w:type="gramEnd"/>
            <w:r w:rsidRPr="006C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前水平</w:t>
            </w:r>
          </w:p>
        </w:tc>
      </w:tr>
    </w:tbl>
    <w:p w:rsidR="00680730" w:rsidRDefault="00680730" w:rsidP="00680730">
      <w:pPr>
        <w:widowControl/>
        <w:jc w:val="left"/>
        <w:rPr>
          <w:rFonts w:eastAsia="仿宋"/>
          <w:sz w:val="24"/>
        </w:rPr>
      </w:pPr>
    </w:p>
    <w:p w:rsidR="00E2037D" w:rsidRDefault="00E2037D"/>
    <w:sectPr w:rsidR="00E2037D" w:rsidSect="00E2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730"/>
    <w:rsid w:val="00680730"/>
    <w:rsid w:val="00E2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Lenovo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2022-03-29T08:10:00Z</dcterms:created>
  <dcterms:modified xsi:type="dcterms:W3CDTF">2022-03-29T08:10:00Z</dcterms:modified>
</cp:coreProperties>
</file>