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CF" w:rsidRDefault="009A2FCF" w:rsidP="009A2FC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  件</w:t>
      </w:r>
    </w:p>
    <w:p w:rsidR="009A2FCF" w:rsidRPr="00261422" w:rsidRDefault="009A2FCF" w:rsidP="009A2FCF">
      <w:pPr>
        <w:spacing w:before="320" w:after="320"/>
        <w:jc w:val="center"/>
        <w:rPr>
          <w:rFonts w:ascii="方正小标宋简体" w:eastAsia="方正小标宋简体" w:hAnsi="宋体"/>
          <w:sz w:val="44"/>
          <w:szCs w:val="44"/>
        </w:rPr>
      </w:pPr>
      <w:r w:rsidRPr="00261422">
        <w:rPr>
          <w:rFonts w:ascii="方正小标宋简体" w:eastAsia="方正小标宋简体" w:hAnsi="宋体" w:hint="eastAsia"/>
          <w:sz w:val="44"/>
          <w:szCs w:val="44"/>
        </w:rPr>
        <w:t>郑州商品交易所</w:t>
      </w:r>
      <w:r w:rsidRPr="00261422">
        <w:rPr>
          <w:rFonts w:ascii="方正小标宋简体" w:eastAsia="方正小标宋简体" w:hAnsi="宋体"/>
          <w:sz w:val="44"/>
          <w:szCs w:val="44"/>
        </w:rPr>
        <w:t>2021年度高级分析师名单</w:t>
      </w:r>
    </w:p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2021年度高级分析师——PTA</w:t>
      </w:r>
    </w:p>
    <w:tbl>
      <w:tblPr>
        <w:tblW w:w="8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  <w:gridCol w:w="5335"/>
      </w:tblGrid>
      <w:tr w:rsidR="009A2FCF" w:rsidTr="00FD27ED">
        <w:trPr>
          <w:trHeight w:val="270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任俊弛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建信期货有限责任公司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侯亚辉</w:t>
            </w:r>
            <w:proofErr w:type="gramEnd"/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申银万国期货有限公司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魏  琳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北京首创期货有限责任公司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翟启迪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正中期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  晶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五矿期货有限公司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贺  维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国信期货有限责任公司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  谦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中信期货有限公司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蒋硕朋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大地期货有限公司</w:t>
            </w:r>
          </w:p>
        </w:tc>
      </w:tr>
    </w:tbl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</w:p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2021年度高级分析师——白糖</w:t>
      </w:r>
    </w:p>
    <w:tbl>
      <w:tblPr>
        <w:tblW w:w="8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7"/>
        <w:gridCol w:w="5335"/>
      </w:tblGrid>
      <w:tr w:rsidR="009A2FCF" w:rsidTr="00FD27ED">
        <w:trPr>
          <w:trHeight w:val="27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刘芷妍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广西泛糖科技有限公司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李鲜能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中州期货有限公司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  伟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中原期货股份有限公司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李晓威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倪筱玮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浙商期货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岳鹏飞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中粮期货有限公司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张笑金</w:t>
            </w:r>
            <w:proofErr w:type="gramEnd"/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光大期货有限公司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刘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珂</w:t>
            </w:r>
            <w:proofErr w:type="gramEnd"/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广发期货有限公司</w:t>
            </w:r>
          </w:p>
        </w:tc>
      </w:tr>
    </w:tbl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</w:p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2021年度高级分析师——菜籽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粕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、油菜籽、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菜籽油</w:t>
      </w:r>
      <w:proofErr w:type="gramEnd"/>
    </w:p>
    <w:tbl>
      <w:tblPr>
        <w:tblW w:w="8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8"/>
        <w:gridCol w:w="5336"/>
      </w:tblGrid>
      <w:tr w:rsidR="009A2FCF" w:rsidTr="00FD27ED">
        <w:trPr>
          <w:trHeight w:val="270"/>
          <w:jc w:val="center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石丽红</w:t>
            </w:r>
            <w:proofErr w:type="gramEnd"/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信建投期货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傅  博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国泰君安期货有限公司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悦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安粮期货股份有限公司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周方影</w:t>
            </w:r>
            <w:proofErr w:type="gramEnd"/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五矿期货有限公司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  杰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中粮期货有限公司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  锦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格林大华期货有限公司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  瑶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正中期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胡心阁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长开经贸（上海）有限公司</w:t>
            </w:r>
          </w:p>
        </w:tc>
      </w:tr>
    </w:tbl>
    <w:p w:rsidR="009A2FCF" w:rsidRPr="004E1F48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</w:p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2021年度高级分析师——玻璃</w:t>
      </w:r>
    </w:p>
    <w:tbl>
      <w:tblPr>
        <w:tblW w:w="8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3"/>
        <w:gridCol w:w="5336"/>
      </w:tblGrid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魏朝明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正中期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周小燕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国投安信期货有限公司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  丽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姚沁源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永安期货股份有限公司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盛文宇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金信期货有限公司</w:t>
            </w:r>
          </w:p>
        </w:tc>
      </w:tr>
    </w:tbl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</w:p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2021年度高级分析师——纯碱</w:t>
      </w:r>
    </w:p>
    <w:tbl>
      <w:tblPr>
        <w:tblW w:w="8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7"/>
        <w:gridCol w:w="5316"/>
      </w:tblGrid>
      <w:tr w:rsidR="009A2FCF" w:rsidTr="00FD27ED">
        <w:trPr>
          <w:trHeight w:val="254"/>
          <w:jc w:val="center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9A2FCF" w:rsidTr="00FD27ED">
        <w:trPr>
          <w:trHeight w:val="254"/>
          <w:jc w:val="center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张凌璐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光大期货有限公司</w:t>
            </w:r>
          </w:p>
        </w:tc>
      </w:tr>
      <w:tr w:rsidR="009A2FCF" w:rsidTr="00FD27ED">
        <w:trPr>
          <w:trHeight w:val="254"/>
          <w:jc w:val="center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然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国泰君安期货有限公司</w:t>
            </w:r>
          </w:p>
        </w:tc>
      </w:tr>
      <w:tr w:rsidR="009A2FCF" w:rsidTr="00FD27ED">
        <w:trPr>
          <w:trHeight w:val="254"/>
          <w:jc w:val="center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徐彬华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山东隆众信息技术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9A2FCF" w:rsidTr="00FD27ED">
        <w:trPr>
          <w:trHeight w:val="254"/>
          <w:jc w:val="center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陆甲明</w:t>
            </w:r>
            <w:proofErr w:type="gramEnd"/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申银万国期货有限公司</w:t>
            </w:r>
          </w:p>
        </w:tc>
      </w:tr>
      <w:tr w:rsidR="009A2FCF" w:rsidTr="00FD27ED">
        <w:trPr>
          <w:trHeight w:val="254"/>
          <w:jc w:val="center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陈秋莎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卓创资讯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</w:tr>
      <w:tr w:rsidR="009A2FCF" w:rsidTr="00FD27ED">
        <w:trPr>
          <w:trHeight w:val="254"/>
          <w:jc w:val="center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曹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璐</w:t>
            </w:r>
            <w:proofErr w:type="gramEnd"/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上海东证期货有限公司</w:t>
            </w:r>
          </w:p>
        </w:tc>
      </w:tr>
      <w:tr w:rsidR="009A2FCF" w:rsidTr="00FD27ED">
        <w:trPr>
          <w:trHeight w:val="254"/>
          <w:jc w:val="center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  涛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中原期货股份有限公司</w:t>
            </w:r>
          </w:p>
        </w:tc>
      </w:tr>
      <w:tr w:rsidR="009A2FCF" w:rsidTr="00FD27ED">
        <w:trPr>
          <w:trHeight w:val="254"/>
          <w:jc w:val="center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马阳光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中粮期货有限公司</w:t>
            </w:r>
          </w:p>
        </w:tc>
      </w:tr>
    </w:tbl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</w:p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2021年度高级分析师——动力煤</w:t>
      </w: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3"/>
        <w:gridCol w:w="5335"/>
      </w:tblGrid>
      <w:tr w:rsidR="009A2FCF" w:rsidTr="00FD27ED">
        <w:trPr>
          <w:trHeight w:val="270"/>
          <w:jc w:val="center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李公然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申银万国期货有限公司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曾  翔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蓝天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祥</w:t>
            </w:r>
            <w:proofErr w:type="gramEnd"/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英大期货有限公司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胡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彬</w:t>
            </w:r>
            <w:proofErr w:type="gramEnd"/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正中期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张海端</w:t>
            </w:r>
            <w:proofErr w:type="gramEnd"/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王克强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海通期货股份有限公司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辛修令</w:t>
            </w:r>
            <w:proofErr w:type="gramEnd"/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中信期货有限公司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王晓囡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宝城期货有限责任公司</w:t>
            </w:r>
          </w:p>
        </w:tc>
      </w:tr>
    </w:tbl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</w:p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2021年度高级分析师——短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纤</w:t>
      </w:r>
      <w:proofErr w:type="gramEnd"/>
    </w:p>
    <w:tbl>
      <w:tblPr>
        <w:tblW w:w="8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3"/>
        <w:gridCol w:w="5336"/>
      </w:tblGrid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庞春艳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国投安信期货有限公司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俞杨烽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正中期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  胜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国贸期货有限公司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相红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姣</w:t>
            </w:r>
            <w:proofErr w:type="gramEnd"/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山东隆众信息技术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</w:tbl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</w:p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2021年度高级分析师——红枣</w:t>
      </w:r>
    </w:p>
    <w:tbl>
      <w:tblPr>
        <w:tblW w:w="8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0"/>
        <w:gridCol w:w="5336"/>
      </w:tblGrid>
      <w:tr w:rsidR="009A2FCF" w:rsidTr="00FD27ED">
        <w:trPr>
          <w:trHeight w:val="270"/>
          <w:jc w:val="center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  骏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正中期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黄李强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新疆果业集团有限公司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段淑敏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好想你物产有限公司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梁作盼</w:t>
            </w:r>
            <w:proofErr w:type="gramEnd"/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鲁证期货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吴云玲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好想你物产有限公司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王立力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格林大华期货有限公司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董甜甜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国投安信期货有限公司</w:t>
            </w:r>
          </w:p>
        </w:tc>
      </w:tr>
    </w:tbl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</w:p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2021年度高级分析师——花生</w:t>
      </w:r>
    </w:p>
    <w:tbl>
      <w:tblPr>
        <w:tblW w:w="8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6"/>
        <w:gridCol w:w="5336"/>
      </w:tblGrid>
      <w:tr w:rsidR="009A2FCF" w:rsidTr="00FD27ED">
        <w:trPr>
          <w:trHeight w:val="270"/>
          <w:jc w:val="center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潘越凌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融融达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期货股份有限公司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史恒昱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鲁证期货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 xml:space="preserve">李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中原期货股份有限公司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田亚雄</w:t>
            </w:r>
            <w:proofErr w:type="gramEnd"/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信建投期货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  楠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贾博鑫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中粮期货有限公司</w:t>
            </w:r>
          </w:p>
        </w:tc>
      </w:tr>
    </w:tbl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</w:p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2021年度高级分析师——甲醇</w:t>
      </w:r>
    </w:p>
    <w:tbl>
      <w:tblPr>
        <w:tblW w:w="8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6"/>
        <w:gridCol w:w="5336"/>
      </w:tblGrid>
      <w:tr w:rsidR="009A2FCF" w:rsidTr="00FD27ED">
        <w:trPr>
          <w:trHeight w:val="270"/>
          <w:jc w:val="center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  栋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宝城期货有限责任公司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董  超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申银万国期货有限公司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夏聪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聪</w:t>
            </w:r>
            <w:proofErr w:type="gramEnd"/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正中期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吴昱晨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福能期货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胡佳鹏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中信期货有限公司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戴一帆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南华期货股份有限公司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冰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东海期货有限责任公司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郑淅予</w:t>
            </w: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国信期货有限责任公司</w:t>
            </w:r>
          </w:p>
        </w:tc>
      </w:tr>
    </w:tbl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</w:p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2021年度高级分析师——硅铁、锰硅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2"/>
        <w:gridCol w:w="5454"/>
      </w:tblGrid>
      <w:tr w:rsidR="009A2FCF" w:rsidTr="00FD27ED">
        <w:trPr>
          <w:trHeight w:val="270"/>
          <w:jc w:val="center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梁海宽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正中期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刘德填</w:t>
            </w:r>
            <w:proofErr w:type="gramEnd"/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五矿期货有限公司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胡圣坤</w:t>
            </w:r>
            <w:proofErr w:type="gramEnd"/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上海伴兴实业发展有限公司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邱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越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江苏找铁合金电子商务有限公司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冉宇蒙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申银万国期货有限公司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李文婧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国信期货有限责任公司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韩  杰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德期货有限公司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李啸尘</w:t>
            </w:r>
            <w:proofErr w:type="gramEnd"/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国投安信期货有限公司</w:t>
            </w:r>
          </w:p>
        </w:tc>
      </w:tr>
    </w:tbl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</w:p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2021年度高级分析师——棉花、棉纱</w:t>
      </w:r>
    </w:p>
    <w:tbl>
      <w:tblPr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0"/>
        <w:gridCol w:w="5484"/>
      </w:tblGrid>
      <w:tr w:rsidR="009A2FCF" w:rsidTr="00FD27ED">
        <w:trPr>
          <w:trHeight w:val="270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吴静雯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中信期货有限公司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陈晓燕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天风期货股份有限公司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博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正中期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  杰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山东卓创资讯股份有限公司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刘倩楠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银河期货有限公司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方慧玲</w:t>
            </w:r>
            <w:proofErr w:type="gramEnd"/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上海东证期货有限公司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曹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凯</w:t>
            </w:r>
            <w:proofErr w:type="gramEnd"/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新湖期货股份有限公司</w:t>
            </w:r>
          </w:p>
        </w:tc>
      </w:tr>
    </w:tbl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</w:p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2021年度高级分析师——尿素</w:t>
      </w:r>
    </w:p>
    <w:tbl>
      <w:tblPr>
        <w:tblW w:w="8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3"/>
        <w:gridCol w:w="5336"/>
      </w:tblGrid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吴苑丽</w:t>
            </w:r>
            <w:proofErr w:type="gramEnd"/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山东隆众信息技术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彭浩洲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建信期货有限责任公司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隆辰亮</w:t>
            </w:r>
            <w:proofErr w:type="gramEnd"/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五矿期货有限公司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汤菲菲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山东卓创资讯股份有限公司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  超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广发期货有限公司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魏亚如</w:t>
            </w:r>
            <w:proofErr w:type="gramEnd"/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海通期货股份有限公司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丁祖超</w:t>
            </w:r>
            <w:proofErr w:type="gramEnd"/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申银万国期货有限公司</w:t>
            </w:r>
          </w:p>
        </w:tc>
      </w:tr>
    </w:tbl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</w:p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2021年度高级分析师——苹果</w:t>
      </w:r>
    </w:p>
    <w:tbl>
      <w:tblPr>
        <w:tblW w:w="8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3"/>
        <w:gridCol w:w="5336"/>
      </w:tblGrid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孟宪强</w:t>
            </w:r>
            <w:proofErr w:type="gramEnd"/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鲁证期货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股份有限公司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刘四奎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中原期货股份有限公司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孔令琦</w:t>
            </w:r>
            <w:proofErr w:type="gramEnd"/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海通期货股份有限公司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余兰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兰</w:t>
            </w:r>
            <w:proofErr w:type="gramEnd"/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建信期货有限责任公司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  毅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永安期货股份有限公司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  琳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长安期货有限公司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魏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信建投期货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9A2FCF" w:rsidTr="00FD27ED">
        <w:trPr>
          <w:trHeight w:val="270"/>
          <w:jc w:val="center"/>
        </w:trPr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侯芝芳</w:t>
            </w:r>
            <w:proofErr w:type="gramEnd"/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正中期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期货有限公司</w:t>
            </w:r>
          </w:p>
        </w:tc>
      </w:tr>
    </w:tbl>
    <w:p w:rsidR="009A2FCF" w:rsidRDefault="009A2FCF" w:rsidP="009A2FCF">
      <w:pPr>
        <w:ind w:left="964" w:hangingChars="300" w:hanging="964"/>
        <w:jc w:val="center"/>
        <w:rPr>
          <w:rFonts w:ascii="仿宋" w:eastAsia="仿宋" w:hAnsi="仿宋"/>
          <w:b/>
          <w:sz w:val="32"/>
          <w:szCs w:val="32"/>
        </w:rPr>
      </w:pPr>
    </w:p>
    <w:p w:rsidR="009A2FCF" w:rsidRDefault="009A2FCF" w:rsidP="009A2FCF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2021年度高级分析师——期权</w:t>
      </w:r>
    </w:p>
    <w:tbl>
      <w:tblPr>
        <w:tblW w:w="8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3"/>
        <w:gridCol w:w="5326"/>
      </w:tblGrid>
      <w:tr w:rsidR="009A2FCF" w:rsidTr="00FD27ED">
        <w:trPr>
          <w:trHeight w:val="26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FCF" w:rsidRDefault="009A2FCF" w:rsidP="00FD27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9A2FCF" w:rsidTr="00FD27ED">
        <w:trPr>
          <w:trHeight w:val="26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牛秋乐</w:t>
            </w:r>
            <w:proofErr w:type="gramEnd"/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正中期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期货有限公司</w:t>
            </w:r>
          </w:p>
        </w:tc>
      </w:tr>
      <w:tr w:rsidR="009A2FCF" w:rsidTr="00FD27ED">
        <w:trPr>
          <w:trHeight w:val="26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  帆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兴业期货有限公司</w:t>
            </w:r>
          </w:p>
        </w:tc>
      </w:tr>
      <w:tr w:rsidR="009A2FCF" w:rsidTr="00FD27ED">
        <w:trPr>
          <w:trHeight w:val="26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张雪慧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国泰君安期货有限公司</w:t>
            </w:r>
          </w:p>
        </w:tc>
      </w:tr>
      <w:tr w:rsidR="009A2FCF" w:rsidTr="00FD27ED">
        <w:trPr>
          <w:trHeight w:val="26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吴广奇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申银万国期货有限公司</w:t>
            </w:r>
          </w:p>
        </w:tc>
      </w:tr>
      <w:tr w:rsidR="009A2FCF" w:rsidTr="00FD27ED">
        <w:trPr>
          <w:trHeight w:val="26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杨首樟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宏源期货有限公司</w:t>
            </w:r>
          </w:p>
        </w:tc>
      </w:tr>
      <w:tr w:rsidR="009A2FCF" w:rsidTr="00FD27ED">
        <w:trPr>
          <w:trHeight w:val="26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王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茜</w:t>
            </w:r>
            <w:proofErr w:type="gramEnd"/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南华期货股份有限公司</w:t>
            </w:r>
          </w:p>
        </w:tc>
      </w:tr>
      <w:tr w:rsidR="009A2FCF" w:rsidTr="00FD27ED">
        <w:trPr>
          <w:trHeight w:val="26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沈卓飞</w:t>
            </w:r>
            <w:proofErr w:type="gramEnd"/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FCF" w:rsidRDefault="009A2FCF" w:rsidP="00FD27E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国投安信期货有限公司</w:t>
            </w:r>
          </w:p>
        </w:tc>
      </w:tr>
    </w:tbl>
    <w:p w:rsidR="00B01311" w:rsidRPr="009A2FCF" w:rsidRDefault="00B01311"/>
    <w:sectPr w:rsidR="00B01311" w:rsidRPr="009A2FCF" w:rsidSect="00B01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FCF"/>
    <w:rsid w:val="009A2FCF"/>
    <w:rsid w:val="00B0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1022</Words>
  <Characters>1084</Characters>
  <Application>Microsoft Office Word</Application>
  <DocSecurity>0</DocSecurity>
  <Lines>77</Lines>
  <Paragraphs>80</Paragraphs>
  <ScaleCrop>false</ScaleCrop>
  <Company>Lenovo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2021-12-14T07:41:00Z</dcterms:created>
  <dcterms:modified xsi:type="dcterms:W3CDTF">2021-12-14T07:41:00Z</dcterms:modified>
</cp:coreProperties>
</file>