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0" w:rsidRDefault="003C1780" w:rsidP="003C1780">
      <w:pPr>
        <w:widowControl/>
        <w:jc w:val="left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 2</w:t>
      </w:r>
    </w:p>
    <w:p w:rsidR="003C1780" w:rsidRPr="00C76B7D" w:rsidRDefault="003C1780" w:rsidP="003C1780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交易系统测试</w:t>
      </w:r>
      <w:r w:rsidRPr="00C76B7D">
        <w:rPr>
          <w:rFonts w:ascii="宋体" w:hAnsi="宋体" w:hint="eastAsia"/>
          <w:b/>
          <w:noProof/>
          <w:sz w:val="44"/>
        </w:rPr>
        <w:t>指引</w:t>
      </w:r>
    </w:p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一、测试目的</w:t>
      </w:r>
    </w:p>
    <w:p w:rsidR="003C1780" w:rsidRDefault="003C1780" w:rsidP="003C1780">
      <w:pPr>
        <w:tabs>
          <w:tab w:val="left" w:pos="851"/>
          <w:tab w:val="left" w:pos="993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测试会员单位、行情转发单位等接入交易系统进行期货和期权的委托、成交、行情接收、结算及其它业务处理的能力。</w:t>
      </w:r>
    </w:p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二、测试人员</w:t>
      </w:r>
    </w:p>
    <w:p w:rsidR="003C1780" w:rsidRDefault="003C1780" w:rsidP="003C1780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会员单位、行情转发单位相关人员等。</w:t>
      </w:r>
    </w:p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三、测试数据和时间</w:t>
      </w:r>
    </w:p>
    <w:p w:rsidR="003C1780" w:rsidRPr="00972A5C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1月16日和1月23日进行两次全市场测试。测试时花生期货首日挂牌合约为</w:t>
      </w:r>
      <w:r w:rsidRPr="00972A5C">
        <w:rPr>
          <w:rFonts w:ascii="仿宋" w:eastAsia="仿宋" w:hAnsi="仿宋" w:hint="eastAsia"/>
          <w:sz w:val="32"/>
          <w:szCs w:val="32"/>
        </w:rPr>
        <w:t>PK2110、PK2111、PK2112、PK2201。</w:t>
      </w:r>
    </w:p>
    <w:p w:rsidR="003C1780" w:rsidRPr="00FB1681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1月16日测试演练时，使用1月15日结算后数据，</w:t>
      </w:r>
      <w:r>
        <w:rPr>
          <w:rFonts w:ascii="仿宋" w:eastAsia="仿宋" w:hAnsi="仿宋" w:hint="eastAsia"/>
          <w:sz w:val="32"/>
          <w:szCs w:val="32"/>
        </w:rPr>
        <w:t>模拟1月18日交易；1月23日测试演练时，测试时使用1月22日结算后数据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模拟1月25日交易，时间安排如下：</w:t>
      </w:r>
    </w:p>
    <w:tbl>
      <w:tblPr>
        <w:tblW w:w="7440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"/>
        <w:gridCol w:w="2409"/>
        <w:gridCol w:w="3249"/>
        <w:gridCol w:w="1770"/>
      </w:tblGrid>
      <w:tr w:rsidR="003C1780" w:rsidTr="00FA22B2">
        <w:trPr>
          <w:trHeight w:val="363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交易系统</w:t>
            </w:r>
          </w:p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运行中心</w:t>
            </w:r>
          </w:p>
        </w:tc>
      </w:tr>
      <w:tr w:rsidR="003C1780" w:rsidTr="00FA22B2">
        <w:trPr>
          <w:trHeight w:val="363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08:45—08:55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交易系统就绪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（花生不参与交易）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期货大厦</w:t>
            </w:r>
          </w:p>
        </w:tc>
      </w:tr>
      <w:tr w:rsidR="003C1780" w:rsidTr="00FA22B2">
        <w:trPr>
          <w:gridBefore w:val="1"/>
          <w:wBefore w:w="12" w:type="dxa"/>
          <w:trHeight w:val="34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08:55—08:59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47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08:59—09:00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09:00—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夜盘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09: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日盘交易系统就绪（花生参与交易）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5—0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集合竞价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竞价撮合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Pr="00DB6322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日盘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连续交易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11: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交易所结算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C1780" w:rsidTr="00FA22B2">
        <w:trPr>
          <w:gridBefore w:val="1"/>
          <w:wBefore w:w="12" w:type="dxa"/>
          <w:trHeight w:val="3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B632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0—1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会员下载报表进行结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算（</w:t>
            </w:r>
            <w:r w:rsidRPr="00DB6322">
              <w:rPr>
                <w:rFonts w:ascii="仿宋" w:eastAsia="仿宋" w:hAnsi="仿宋" w:hint="eastAsia"/>
                <w:sz w:val="32"/>
                <w:szCs w:val="32"/>
              </w:rPr>
              <w:t>选择模拟测试日期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80" w:rsidRDefault="003C1780" w:rsidP="00FA22B2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四、测试环境</w:t>
      </w:r>
    </w:p>
    <w:p w:rsidR="003C1780" w:rsidRDefault="003C1780" w:rsidP="003C1780">
      <w:pPr>
        <w:ind w:rightChars="21" w:right="44" w:firstLine="64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测试使用期货大厦生产交易系统。</w:t>
      </w:r>
      <w:r w:rsidRPr="00BF2FE5">
        <w:rPr>
          <w:rFonts w:ascii="仿宋" w:eastAsia="仿宋" w:hAnsi="仿宋" w:hint="eastAsia"/>
          <w:sz w:val="32"/>
          <w:szCs w:val="32"/>
        </w:rPr>
        <w:t>序列号、授权码、初始密钥、交易密码与生产</w:t>
      </w:r>
      <w:r>
        <w:rPr>
          <w:rFonts w:ascii="仿宋" w:eastAsia="仿宋" w:hAnsi="仿宋" w:hint="eastAsia"/>
          <w:sz w:val="32"/>
          <w:szCs w:val="32"/>
        </w:rPr>
        <w:t>环境</w:t>
      </w:r>
      <w:r w:rsidRPr="00BF2FE5">
        <w:rPr>
          <w:rFonts w:ascii="仿宋" w:eastAsia="仿宋" w:hAnsi="仿宋" w:hint="eastAsia"/>
          <w:sz w:val="32"/>
          <w:szCs w:val="32"/>
        </w:rPr>
        <w:t>保持一致。</w:t>
      </w:r>
    </w:p>
    <w:p w:rsidR="003C1780" w:rsidRDefault="003C1780" w:rsidP="003C1780">
      <w:pPr>
        <w:ind w:rightChars="21" w:right="44" w:firstLine="64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五、结算数据</w:t>
      </w:r>
    </w:p>
    <w:p w:rsidR="003C1780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33946">
        <w:rPr>
          <w:rFonts w:ascii="仿宋" w:eastAsia="仿宋" w:hAnsi="仿宋" w:hint="eastAsia"/>
          <w:sz w:val="32"/>
          <w:szCs w:val="32"/>
        </w:rPr>
        <w:t>会员单位使用数字证书登录期货大厦会员服务系统</w:t>
      </w:r>
      <w:r w:rsidRPr="00B33946">
        <w:rPr>
          <w:rFonts w:ascii="仿宋" w:eastAsia="仿宋" w:hAnsi="仿宋" w:hint="eastAsia"/>
          <w:kern w:val="0"/>
          <w:sz w:val="32"/>
          <w:szCs w:val="32"/>
        </w:rPr>
        <w:t>（https://member.czce.com.cn）</w:t>
      </w:r>
      <w:r w:rsidRPr="00B33946">
        <w:rPr>
          <w:rFonts w:ascii="仿宋" w:eastAsia="仿宋" w:hAnsi="仿宋" w:hint="eastAsia"/>
          <w:sz w:val="32"/>
          <w:szCs w:val="32"/>
        </w:rPr>
        <w:t>获取</w:t>
      </w:r>
      <w:r>
        <w:rPr>
          <w:rFonts w:ascii="仿宋" w:eastAsia="仿宋" w:hAnsi="仿宋" w:hint="eastAsia"/>
          <w:sz w:val="32"/>
          <w:szCs w:val="32"/>
        </w:rPr>
        <w:t>结算数据包进行结算，选择下载日期应为测试日期。请尽早下载结算数据包。</w:t>
      </w:r>
      <w:r>
        <w:rPr>
          <w:rFonts w:ascii="仿宋" w:eastAsia="仿宋" w:hAnsi="仿宋" w:hint="eastAsia"/>
          <w:kern w:val="0"/>
          <w:sz w:val="32"/>
          <w:szCs w:val="32"/>
        </w:rPr>
        <w:t>访问前请确认终端电脑以下文件存在IP域名映射信息，且网络可达。</w:t>
      </w:r>
    </w:p>
    <w:p w:rsidR="003C1780" w:rsidRPr="001D4EE8" w:rsidRDefault="003C1780" w:rsidP="003C1780">
      <w:pPr>
        <w:ind w:rightChars="21" w:right="44" w:firstLineChars="50" w:firstLine="160"/>
        <w:jc w:val="left"/>
        <w:rPr>
          <w:rFonts w:ascii="仿宋" w:eastAsia="仿宋" w:hAnsi="仿宋"/>
          <w:sz w:val="32"/>
          <w:szCs w:val="32"/>
        </w:rPr>
      </w:pPr>
      <w:r w:rsidRPr="001D4EE8">
        <w:rPr>
          <w:rFonts w:ascii="仿宋" w:eastAsia="仿宋" w:hAnsi="仿宋" w:hint="eastAsia"/>
          <w:sz w:val="32"/>
          <w:szCs w:val="32"/>
        </w:rPr>
        <w:t>C:\Windows\System32\drivers\etc\hosts：</w:t>
      </w:r>
    </w:p>
    <w:p w:rsidR="003C1780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129.11.1.19  member.czce.com.cn</w:t>
      </w:r>
    </w:p>
    <w:p w:rsidR="003C1780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129.21.1.19  ms.czce.com.cn</w:t>
      </w:r>
    </w:p>
    <w:p w:rsidR="003C1780" w:rsidRPr="006C545F" w:rsidRDefault="003C1780" w:rsidP="003C1780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C545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应急演练</w:t>
      </w:r>
    </w:p>
    <w:p w:rsidR="003C1780" w:rsidRDefault="003C1780" w:rsidP="003C17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9:30—10:00期间进行应急演练，具体事宜测试当日通过技术Q</w:t>
      </w:r>
      <w:r>
        <w:rPr>
          <w:rFonts w:ascii="仿宋" w:eastAsia="仿宋" w:hAnsi="仿宋"/>
          <w:sz w:val="32"/>
          <w:szCs w:val="32"/>
        </w:rPr>
        <w:t>Q</w:t>
      </w:r>
      <w:r>
        <w:rPr>
          <w:rFonts w:ascii="仿宋" w:eastAsia="仿宋" w:hAnsi="仿宋" w:hint="eastAsia"/>
          <w:sz w:val="32"/>
          <w:szCs w:val="32"/>
        </w:rPr>
        <w:t>群进行沟通，请会员注意。</w:t>
      </w:r>
    </w:p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七、演练测试要求</w:t>
      </w:r>
    </w:p>
    <w:p w:rsidR="003C1780" w:rsidRDefault="003C1780" w:rsidP="003C1780">
      <w:pPr>
        <w:ind w:rightChars="21" w:right="4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1.请各单位演练测试前做好测试准备和数据备份，测试完成后做好系统和数据的恢复，并做好测试数据和生产数据的隔离，确保下一交易日正常交易。</w:t>
      </w:r>
    </w:p>
    <w:p w:rsidR="003C1780" w:rsidRDefault="003C1780" w:rsidP="003C1780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2.演练测试中花生期货及跨期套利不少于100笔，其他</w:t>
      </w:r>
      <w:r>
        <w:rPr>
          <w:rFonts w:ascii="仿宋" w:eastAsia="仿宋" w:hAnsi="仿宋" w:hint="eastAsia"/>
          <w:kern w:val="0"/>
          <w:sz w:val="32"/>
          <w:szCs w:val="32"/>
        </w:rPr>
        <w:t>期货期权委托不少于200笔，其他期货跨期套利、期权套利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委托各不少于10笔，跨品种套利委托不少于5笔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C1780" w:rsidRDefault="003C1780" w:rsidP="003C1780">
      <w:pPr>
        <w:ind w:rightChars="21" w:right="4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3.各单位应填写并通过邮件提交《交易系统测试反馈表》，反馈时请将会员号附缀至文件名尾。</w:t>
      </w:r>
    </w:p>
    <w:p w:rsidR="003C1780" w:rsidRDefault="003C1780" w:rsidP="003C1780">
      <w:pPr>
        <w:ind w:rightChars="358" w:right="7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八、技术支持</w:t>
      </w:r>
    </w:p>
    <w:p w:rsidR="003C1780" w:rsidRDefault="003C1780" w:rsidP="003C1780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在演练测试过程中，遇到问题和故障可以通过电话、电子邮件等方式及时反馈。</w:t>
      </w:r>
    </w:p>
    <w:p w:rsidR="003C1780" w:rsidRDefault="003C1780" w:rsidP="003C1780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网 络  支 持：0371－65610732、65610682 </w:t>
      </w:r>
    </w:p>
    <w:p w:rsidR="003C1780" w:rsidRDefault="003C1780" w:rsidP="003C1780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远 程  交 易：0371－65610536、65610671 </w:t>
      </w:r>
    </w:p>
    <w:p w:rsidR="003C1780" w:rsidRDefault="003C1780" w:rsidP="003C1780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E05FE8">
        <w:rPr>
          <w:rFonts w:ascii="仿宋" w:eastAsia="仿宋" w:hAnsi="仿宋" w:hint="eastAsia"/>
          <w:spacing w:val="-6"/>
          <w:sz w:val="32"/>
          <w:szCs w:val="32"/>
        </w:rPr>
        <w:t>会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服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系</w:t>
      </w:r>
      <w:r w:rsidRPr="00E05FE8">
        <w:rPr>
          <w:rFonts w:ascii="仿宋" w:eastAsia="仿宋" w:hAnsi="仿宋"/>
          <w:spacing w:val="-6"/>
          <w:sz w:val="32"/>
          <w:szCs w:val="32"/>
        </w:rPr>
        <w:t xml:space="preserve"> 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统：</w:t>
      </w:r>
      <w:r w:rsidRPr="00E05FE8">
        <w:rPr>
          <w:rFonts w:ascii="仿宋" w:eastAsia="仿宋" w:hAnsi="仿宋"/>
          <w:spacing w:val="-6"/>
          <w:sz w:val="32"/>
          <w:szCs w:val="32"/>
        </w:rPr>
        <w:t>0371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－</w:t>
      </w:r>
      <w:r w:rsidRPr="00E05FE8">
        <w:rPr>
          <w:rFonts w:ascii="仿宋" w:eastAsia="仿宋" w:hAnsi="仿宋"/>
          <w:spacing w:val="-6"/>
          <w:sz w:val="32"/>
          <w:szCs w:val="32"/>
        </w:rPr>
        <w:t>65610978</w:t>
      </w:r>
      <w:r w:rsidRPr="00E05FE8">
        <w:rPr>
          <w:rFonts w:ascii="仿宋" w:eastAsia="仿宋" w:hAnsi="仿宋" w:hint="eastAsia"/>
          <w:spacing w:val="-6"/>
          <w:sz w:val="32"/>
          <w:szCs w:val="32"/>
        </w:rPr>
        <w:t>、</w:t>
      </w:r>
      <w:r w:rsidRPr="00E05FE8">
        <w:rPr>
          <w:rFonts w:ascii="仿宋" w:eastAsia="仿宋" w:hAnsi="仿宋"/>
          <w:spacing w:val="-6"/>
          <w:sz w:val="32"/>
          <w:szCs w:val="32"/>
        </w:rPr>
        <w:t>65610261</w:t>
      </w:r>
    </w:p>
    <w:p w:rsidR="003C1780" w:rsidRDefault="003C1780" w:rsidP="003C1780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结 算  业 务：</w:t>
      </w:r>
      <w:r w:rsidRPr="000351BF">
        <w:rPr>
          <w:rFonts w:ascii="仿宋" w:eastAsia="仿宋" w:hAnsi="仿宋"/>
          <w:spacing w:val="-6"/>
          <w:sz w:val="32"/>
          <w:szCs w:val="32"/>
        </w:rPr>
        <w:t>0371</w:t>
      </w:r>
      <w:r w:rsidRPr="000351BF">
        <w:rPr>
          <w:rFonts w:ascii="仿宋" w:eastAsia="仿宋" w:hAnsi="仿宋" w:hint="eastAsia"/>
          <w:spacing w:val="-6"/>
          <w:sz w:val="32"/>
          <w:szCs w:val="32"/>
        </w:rPr>
        <w:t>－</w:t>
      </w:r>
      <w:r>
        <w:rPr>
          <w:rFonts w:ascii="仿宋" w:eastAsia="仿宋" w:hAnsi="仿宋" w:hint="eastAsia"/>
          <w:spacing w:val="-6"/>
          <w:sz w:val="32"/>
          <w:szCs w:val="32"/>
        </w:rPr>
        <w:t>60908531</w:t>
      </w:r>
    </w:p>
    <w:p w:rsidR="003C1780" w:rsidRPr="00C52AD7" w:rsidRDefault="003C1780" w:rsidP="003C1780">
      <w:pPr>
        <w:spacing w:line="580" w:lineRule="exact"/>
        <w:ind w:leftChars="293" w:left="615"/>
        <w:rPr>
          <w:rFonts w:ascii="仿宋" w:eastAsia="仿宋" w:hAnsi="仿宋"/>
          <w:b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>技术中心值班：0371－65610688、</w:t>
      </w:r>
      <w:r>
        <w:rPr>
          <w:rFonts w:ascii="仿宋" w:eastAsia="仿宋" w:hAnsi="仿宋" w:hint="eastAsia"/>
          <w:b/>
          <w:spacing w:val="-6"/>
          <w:sz w:val="32"/>
          <w:szCs w:val="32"/>
        </w:rPr>
        <w:t>60908539</w:t>
      </w:r>
      <w:r w:rsidRPr="00C52AD7">
        <w:rPr>
          <w:rFonts w:ascii="仿宋" w:eastAsia="仿宋" w:hAnsi="仿宋" w:hint="eastAsia"/>
          <w:b/>
          <w:spacing w:val="-6"/>
          <w:sz w:val="32"/>
          <w:szCs w:val="32"/>
        </w:rPr>
        <w:t xml:space="preserve"> </w:t>
      </w:r>
    </w:p>
    <w:p w:rsidR="003C1780" w:rsidRPr="00C52AD7" w:rsidRDefault="003C1780" w:rsidP="003C1780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 w:rsidRPr="00C52AD7">
        <w:rPr>
          <w:rFonts w:ascii="仿宋" w:eastAsia="仿宋" w:hAnsi="仿宋" w:hint="eastAsia"/>
          <w:spacing w:val="-6"/>
          <w:sz w:val="32"/>
          <w:szCs w:val="32"/>
        </w:rPr>
        <w:t xml:space="preserve">期货大厦值班：0371－65610300、65612922 </w:t>
      </w:r>
    </w:p>
    <w:p w:rsidR="00D71A04" w:rsidRDefault="003C1780" w:rsidP="003C1780">
      <w:pPr>
        <w:spacing w:line="580" w:lineRule="exact"/>
        <w:ind w:leftChars="293" w:left="615"/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0C69D4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sectPr w:rsidR="00D71A04" w:rsidSect="00D71A0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C4" w:rsidRDefault="003C1780">
    <w:pPr>
      <w:pStyle w:val="a3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C4" w:rsidRDefault="003C1780" w:rsidP="001D1CC4">
    <w:pPr>
      <w:pStyle w:val="a3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780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D6C"/>
    <w:rsid w:val="0006039E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552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6221"/>
    <w:rsid w:val="00146AE7"/>
    <w:rsid w:val="00146C66"/>
    <w:rsid w:val="00146CDA"/>
    <w:rsid w:val="00146DAC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4A1"/>
    <w:rsid w:val="0019756B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003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00C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80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E6DB1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752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EC4"/>
    <w:rsid w:val="00487FB7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734F"/>
    <w:rsid w:val="005B743E"/>
    <w:rsid w:val="005B7C21"/>
    <w:rsid w:val="005C0064"/>
    <w:rsid w:val="005C05F7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68BC"/>
    <w:rsid w:val="007003C4"/>
    <w:rsid w:val="007007E4"/>
    <w:rsid w:val="00700BD7"/>
    <w:rsid w:val="007035E8"/>
    <w:rsid w:val="00704416"/>
    <w:rsid w:val="007050FD"/>
    <w:rsid w:val="00705E80"/>
    <w:rsid w:val="00706076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B7C24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3546"/>
    <w:rsid w:val="009541C8"/>
    <w:rsid w:val="0095424B"/>
    <w:rsid w:val="009548F8"/>
    <w:rsid w:val="00956374"/>
    <w:rsid w:val="00956423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4B5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2DAD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85B"/>
    <w:rsid w:val="00DC1E68"/>
    <w:rsid w:val="00DC2672"/>
    <w:rsid w:val="00DC2B26"/>
    <w:rsid w:val="00DC3525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6969"/>
    <w:rsid w:val="00EB7FEA"/>
    <w:rsid w:val="00EC0E22"/>
    <w:rsid w:val="00EC100E"/>
    <w:rsid w:val="00EC12F6"/>
    <w:rsid w:val="00EC1801"/>
    <w:rsid w:val="00EC21BC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495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8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17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1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>Lenovo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2021-01-12T09:54:00Z</dcterms:created>
  <dcterms:modified xsi:type="dcterms:W3CDTF">2021-01-12T09:54:00Z</dcterms:modified>
</cp:coreProperties>
</file>