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E8" w:rsidRPr="003E2453" w:rsidRDefault="00A84CE8" w:rsidP="00A84CE8">
      <w:pPr>
        <w:jc w:val="left"/>
        <w:rPr>
          <w:rFonts w:ascii="黑体" w:eastAsia="黑体" w:hAnsi="黑体"/>
          <w:sz w:val="32"/>
          <w:szCs w:val="32"/>
        </w:rPr>
      </w:pPr>
      <w:r w:rsidRPr="003E2453">
        <w:rPr>
          <w:rFonts w:ascii="黑体" w:eastAsia="黑体" w:hAnsi="黑体" w:hint="eastAsia"/>
          <w:sz w:val="32"/>
          <w:szCs w:val="32"/>
        </w:rPr>
        <w:t>附 件</w:t>
      </w:r>
    </w:p>
    <w:p w:rsidR="00A84CE8" w:rsidRDefault="00A84CE8" w:rsidP="002C5E6A">
      <w:pPr>
        <w:spacing w:beforeLines="50" w:afterLines="100"/>
        <w:ind w:leftChars="-337" w:left="-708" w:rightChars="-230" w:right="-483" w:firstLineChars="96" w:firstLine="424"/>
        <w:jc w:val="center"/>
        <w:rPr>
          <w:rFonts w:ascii="宋体" w:hAnsi="宋体"/>
          <w:b/>
          <w:sz w:val="44"/>
          <w:szCs w:val="44"/>
        </w:rPr>
      </w:pPr>
      <w:r w:rsidRPr="00CC24B1">
        <w:rPr>
          <w:rFonts w:ascii="宋体" w:hAnsi="宋体" w:hint="eastAsia"/>
          <w:b/>
          <w:sz w:val="44"/>
          <w:szCs w:val="44"/>
        </w:rPr>
        <w:t>“</w:t>
      </w:r>
      <w:r w:rsidRPr="00B802F5">
        <w:rPr>
          <w:rFonts w:ascii="宋体" w:hAnsi="宋体" w:hint="eastAsia"/>
          <w:b/>
          <w:sz w:val="44"/>
          <w:szCs w:val="44"/>
        </w:rPr>
        <w:t>动力煤期权套期保值</w:t>
      </w:r>
      <w:r>
        <w:rPr>
          <w:rFonts w:ascii="宋体" w:hAnsi="宋体" w:hint="eastAsia"/>
          <w:b/>
          <w:sz w:val="44"/>
          <w:szCs w:val="44"/>
        </w:rPr>
        <w:t>培训班</w:t>
      </w:r>
      <w:r w:rsidRPr="00CC24B1">
        <w:rPr>
          <w:rFonts w:ascii="宋体" w:hAnsi="宋体" w:hint="eastAsia"/>
          <w:b/>
          <w:sz w:val="44"/>
          <w:szCs w:val="44"/>
        </w:rPr>
        <w:t>”日程安排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3"/>
        <w:gridCol w:w="4414"/>
        <w:gridCol w:w="2268"/>
      </w:tblGrid>
      <w:tr w:rsidR="00A84CE8" w:rsidRPr="00D474BE" w:rsidTr="00833092">
        <w:trPr>
          <w:trHeight w:val="624"/>
        </w:trPr>
        <w:tc>
          <w:tcPr>
            <w:tcW w:w="8505" w:type="dxa"/>
            <w:gridSpan w:val="3"/>
            <w:vAlign w:val="center"/>
          </w:tcPr>
          <w:p w:rsidR="00A84CE8" w:rsidRPr="00D474BE" w:rsidRDefault="00A84CE8" w:rsidP="00833092">
            <w:pPr>
              <w:jc w:val="center"/>
              <w:rPr>
                <w:rFonts w:eastAsia="仿宋"/>
                <w:b/>
                <w:sz w:val="24"/>
              </w:rPr>
            </w:pPr>
            <w:r w:rsidRPr="00D474BE">
              <w:rPr>
                <w:rFonts w:eastAsia="仿宋"/>
                <w:b/>
                <w:sz w:val="24"/>
              </w:rPr>
              <w:t>6</w:t>
            </w:r>
            <w:r w:rsidRPr="00D474BE">
              <w:rPr>
                <w:rFonts w:eastAsia="仿宋" w:hAnsi="仿宋"/>
                <w:b/>
                <w:sz w:val="24"/>
              </w:rPr>
              <w:t>月</w:t>
            </w:r>
            <w:r w:rsidRPr="00D474BE">
              <w:rPr>
                <w:rFonts w:eastAsia="仿宋"/>
                <w:b/>
                <w:sz w:val="24"/>
              </w:rPr>
              <w:t>16</w:t>
            </w:r>
            <w:r w:rsidRPr="00D474BE">
              <w:rPr>
                <w:rFonts w:eastAsia="仿宋" w:hAnsi="仿宋"/>
                <w:b/>
                <w:sz w:val="24"/>
              </w:rPr>
              <w:t>日（星期二）下午</w:t>
            </w:r>
          </w:p>
        </w:tc>
      </w:tr>
      <w:tr w:rsidR="00A84CE8" w:rsidRPr="00D474BE" w:rsidTr="00833092">
        <w:trPr>
          <w:trHeight w:val="482"/>
        </w:trPr>
        <w:tc>
          <w:tcPr>
            <w:tcW w:w="1823" w:type="dxa"/>
            <w:vAlign w:val="center"/>
          </w:tcPr>
          <w:p w:rsidR="00A84CE8" w:rsidRPr="00D474BE" w:rsidRDefault="00A84CE8" w:rsidP="00833092">
            <w:pPr>
              <w:jc w:val="center"/>
              <w:rPr>
                <w:rFonts w:eastAsia="仿宋"/>
                <w:b/>
                <w:sz w:val="24"/>
              </w:rPr>
            </w:pPr>
            <w:r w:rsidRPr="00D474BE">
              <w:rPr>
                <w:rFonts w:eastAsia="仿宋" w:hAnsi="仿宋"/>
                <w:b/>
                <w:sz w:val="24"/>
              </w:rPr>
              <w:t>时间</w:t>
            </w:r>
          </w:p>
        </w:tc>
        <w:tc>
          <w:tcPr>
            <w:tcW w:w="4414" w:type="dxa"/>
            <w:vAlign w:val="center"/>
          </w:tcPr>
          <w:p w:rsidR="00A84CE8" w:rsidRPr="00D474BE" w:rsidRDefault="00A84CE8" w:rsidP="00833092">
            <w:pPr>
              <w:jc w:val="center"/>
              <w:rPr>
                <w:rFonts w:eastAsia="仿宋"/>
                <w:b/>
                <w:sz w:val="24"/>
              </w:rPr>
            </w:pPr>
            <w:r w:rsidRPr="00D474BE">
              <w:rPr>
                <w:rFonts w:eastAsia="仿宋" w:hAnsi="仿宋"/>
                <w:b/>
                <w:sz w:val="24"/>
              </w:rPr>
              <w:t>主题</w:t>
            </w:r>
          </w:p>
        </w:tc>
        <w:tc>
          <w:tcPr>
            <w:tcW w:w="2268" w:type="dxa"/>
            <w:vAlign w:val="center"/>
          </w:tcPr>
          <w:p w:rsidR="00A84CE8" w:rsidRPr="00D474BE" w:rsidRDefault="00A84CE8" w:rsidP="00833092">
            <w:pPr>
              <w:jc w:val="center"/>
              <w:rPr>
                <w:rFonts w:eastAsia="仿宋"/>
                <w:b/>
                <w:sz w:val="24"/>
              </w:rPr>
            </w:pPr>
            <w:r w:rsidRPr="00D474BE">
              <w:rPr>
                <w:rFonts w:eastAsia="仿宋" w:hAnsi="仿宋"/>
                <w:b/>
                <w:sz w:val="24"/>
              </w:rPr>
              <w:t>讲师</w:t>
            </w:r>
          </w:p>
        </w:tc>
      </w:tr>
      <w:tr w:rsidR="00A84CE8" w:rsidRPr="00D474BE" w:rsidTr="00833092">
        <w:trPr>
          <w:trHeight w:val="482"/>
        </w:trPr>
        <w:tc>
          <w:tcPr>
            <w:tcW w:w="8505" w:type="dxa"/>
            <w:gridSpan w:val="3"/>
            <w:vAlign w:val="center"/>
          </w:tcPr>
          <w:p w:rsidR="00A84CE8" w:rsidRPr="00D474BE" w:rsidRDefault="00A84CE8" w:rsidP="00833092">
            <w:pPr>
              <w:jc w:val="center"/>
              <w:rPr>
                <w:rFonts w:eastAsia="仿宋"/>
                <w:b/>
                <w:sz w:val="24"/>
              </w:rPr>
            </w:pPr>
            <w:r w:rsidRPr="00D474BE">
              <w:rPr>
                <w:rFonts w:eastAsia="仿宋" w:hAnsi="仿宋"/>
                <w:b/>
                <w:sz w:val="24"/>
              </w:rPr>
              <w:t>第一部分：动力煤期权套保业务培训</w:t>
            </w:r>
          </w:p>
        </w:tc>
      </w:tr>
      <w:tr w:rsidR="00A84CE8" w:rsidRPr="00D474BE" w:rsidTr="00833092">
        <w:trPr>
          <w:trHeight w:val="632"/>
        </w:trPr>
        <w:tc>
          <w:tcPr>
            <w:tcW w:w="1823" w:type="dxa"/>
            <w:vAlign w:val="center"/>
          </w:tcPr>
          <w:p w:rsidR="00A84CE8" w:rsidRPr="00D474BE" w:rsidRDefault="00A84CE8" w:rsidP="00833092">
            <w:pPr>
              <w:rPr>
                <w:rFonts w:eastAsia="仿宋"/>
                <w:sz w:val="24"/>
              </w:rPr>
            </w:pPr>
            <w:r w:rsidRPr="00D474BE">
              <w:rPr>
                <w:rFonts w:eastAsia="仿宋"/>
                <w:sz w:val="24"/>
              </w:rPr>
              <w:t>14:00-14:10</w:t>
            </w:r>
          </w:p>
        </w:tc>
        <w:tc>
          <w:tcPr>
            <w:tcW w:w="4414" w:type="dxa"/>
            <w:vAlign w:val="center"/>
          </w:tcPr>
          <w:p w:rsidR="00A84CE8" w:rsidRPr="00D474BE" w:rsidRDefault="00A84CE8" w:rsidP="00833092">
            <w:pPr>
              <w:rPr>
                <w:rFonts w:eastAsia="仿宋"/>
                <w:sz w:val="24"/>
              </w:rPr>
            </w:pPr>
            <w:r w:rsidRPr="00D474BE">
              <w:rPr>
                <w:rFonts w:eastAsia="仿宋" w:hAnsi="仿宋"/>
                <w:sz w:val="24"/>
              </w:rPr>
              <w:t>致辞</w:t>
            </w:r>
          </w:p>
        </w:tc>
        <w:tc>
          <w:tcPr>
            <w:tcW w:w="2268" w:type="dxa"/>
            <w:vAlign w:val="center"/>
          </w:tcPr>
          <w:p w:rsidR="00A84CE8" w:rsidRPr="00D474BE" w:rsidRDefault="00A84CE8" w:rsidP="00833092">
            <w:pPr>
              <w:rPr>
                <w:rFonts w:eastAsia="仿宋"/>
                <w:sz w:val="24"/>
              </w:rPr>
            </w:pPr>
            <w:r w:rsidRPr="00D474BE">
              <w:rPr>
                <w:rFonts w:eastAsia="仿宋" w:hAnsi="仿宋"/>
                <w:sz w:val="24"/>
              </w:rPr>
              <w:t>郑商所</w:t>
            </w:r>
            <w:r>
              <w:rPr>
                <w:rFonts w:eastAsia="仿宋" w:hAnsi="仿宋" w:hint="eastAsia"/>
                <w:sz w:val="24"/>
              </w:rPr>
              <w:t>相关负责人</w:t>
            </w:r>
          </w:p>
        </w:tc>
      </w:tr>
      <w:tr w:rsidR="00A84CE8" w:rsidRPr="00D474BE" w:rsidTr="00833092">
        <w:trPr>
          <w:trHeight w:val="1123"/>
        </w:trPr>
        <w:tc>
          <w:tcPr>
            <w:tcW w:w="1823" w:type="dxa"/>
            <w:vAlign w:val="center"/>
          </w:tcPr>
          <w:p w:rsidR="00A84CE8" w:rsidRPr="00D474BE" w:rsidRDefault="00A84CE8" w:rsidP="00833092">
            <w:pPr>
              <w:rPr>
                <w:rFonts w:eastAsia="仿宋"/>
                <w:sz w:val="24"/>
              </w:rPr>
            </w:pPr>
            <w:r w:rsidRPr="00D474BE">
              <w:rPr>
                <w:rFonts w:eastAsia="仿宋"/>
                <w:sz w:val="24"/>
              </w:rPr>
              <w:t>14:10-15:00</w:t>
            </w:r>
          </w:p>
        </w:tc>
        <w:tc>
          <w:tcPr>
            <w:tcW w:w="4414" w:type="dxa"/>
            <w:vAlign w:val="center"/>
          </w:tcPr>
          <w:p w:rsidR="00A84CE8" w:rsidRPr="00D474BE" w:rsidRDefault="00A84CE8" w:rsidP="00833092">
            <w:pPr>
              <w:rPr>
                <w:rFonts w:eastAsia="仿宋"/>
                <w:sz w:val="24"/>
              </w:rPr>
            </w:pPr>
            <w:r w:rsidRPr="00D474BE">
              <w:rPr>
                <w:rFonts w:eastAsia="仿宋" w:hAnsi="仿宋"/>
                <w:sz w:val="24"/>
              </w:rPr>
              <w:t>从战略角度规划期权运用</w:t>
            </w:r>
          </w:p>
        </w:tc>
        <w:tc>
          <w:tcPr>
            <w:tcW w:w="2268" w:type="dxa"/>
            <w:vAlign w:val="center"/>
          </w:tcPr>
          <w:p w:rsidR="00A84CE8" w:rsidRPr="00D474BE" w:rsidRDefault="00A84CE8" w:rsidP="00833092">
            <w:pPr>
              <w:rPr>
                <w:rFonts w:eastAsia="仿宋"/>
                <w:sz w:val="24"/>
              </w:rPr>
            </w:pPr>
            <w:r w:rsidRPr="00D474BE">
              <w:rPr>
                <w:rFonts w:eastAsia="仿宋" w:hAnsi="仿宋"/>
                <w:sz w:val="24"/>
              </w:rPr>
              <w:t>陆文奇</w:t>
            </w:r>
            <w:r w:rsidRPr="00D474BE">
              <w:rPr>
                <w:rFonts w:eastAsia="仿宋"/>
                <w:sz w:val="24"/>
              </w:rPr>
              <w:t xml:space="preserve"> </w:t>
            </w:r>
            <w:r w:rsidRPr="00D474BE">
              <w:rPr>
                <w:rFonts w:eastAsia="仿宋" w:hAnsi="仿宋"/>
                <w:sz w:val="24"/>
              </w:rPr>
              <w:t>中金公司大宗商品和固定收益部执行总经理</w:t>
            </w:r>
          </w:p>
        </w:tc>
      </w:tr>
      <w:tr w:rsidR="00A84CE8" w:rsidRPr="00D474BE" w:rsidTr="00833092">
        <w:trPr>
          <w:trHeight w:val="845"/>
        </w:trPr>
        <w:tc>
          <w:tcPr>
            <w:tcW w:w="1823" w:type="dxa"/>
            <w:vAlign w:val="center"/>
          </w:tcPr>
          <w:p w:rsidR="00A84CE8" w:rsidRPr="00D474BE" w:rsidRDefault="00A84CE8" w:rsidP="00833092">
            <w:pPr>
              <w:rPr>
                <w:rFonts w:eastAsia="仿宋"/>
                <w:sz w:val="24"/>
              </w:rPr>
            </w:pPr>
            <w:r w:rsidRPr="00D474BE">
              <w:rPr>
                <w:rFonts w:eastAsia="仿宋"/>
                <w:sz w:val="24"/>
              </w:rPr>
              <w:t>15:00-16:00</w:t>
            </w:r>
          </w:p>
        </w:tc>
        <w:tc>
          <w:tcPr>
            <w:tcW w:w="4414" w:type="dxa"/>
            <w:vAlign w:val="center"/>
          </w:tcPr>
          <w:p w:rsidR="00A84CE8" w:rsidRPr="00D474BE" w:rsidRDefault="00A84CE8" w:rsidP="00833092">
            <w:pPr>
              <w:rPr>
                <w:rFonts w:eastAsia="仿宋"/>
                <w:sz w:val="24"/>
              </w:rPr>
            </w:pPr>
            <w:r w:rsidRPr="00D474BE">
              <w:rPr>
                <w:rFonts w:eastAsia="仿宋" w:hAnsi="仿宋"/>
                <w:sz w:val="24"/>
                <w:szCs w:val="32"/>
              </w:rPr>
              <w:t>期权在企业经营中的应用（案例）</w:t>
            </w:r>
          </w:p>
        </w:tc>
        <w:tc>
          <w:tcPr>
            <w:tcW w:w="2268" w:type="dxa"/>
            <w:vAlign w:val="center"/>
          </w:tcPr>
          <w:p w:rsidR="00A84CE8" w:rsidRPr="00D474BE" w:rsidRDefault="00A84CE8" w:rsidP="00833092">
            <w:pPr>
              <w:rPr>
                <w:rFonts w:eastAsia="仿宋"/>
                <w:sz w:val="24"/>
              </w:rPr>
            </w:pPr>
            <w:r w:rsidRPr="00D474BE">
              <w:rPr>
                <w:rFonts w:eastAsia="仿宋" w:hAnsi="仿宋"/>
                <w:sz w:val="24"/>
              </w:rPr>
              <w:t>管大宇</w:t>
            </w:r>
            <w:r w:rsidRPr="00D474BE">
              <w:rPr>
                <w:rFonts w:eastAsia="仿宋"/>
                <w:sz w:val="24"/>
              </w:rPr>
              <w:t xml:space="preserve"> </w:t>
            </w:r>
            <w:r w:rsidR="002C5E6A">
              <w:rPr>
                <w:rFonts w:eastAsia="仿宋" w:hint="eastAsia"/>
                <w:kern w:val="0"/>
                <w:sz w:val="24"/>
              </w:rPr>
              <w:t>杭州</w:t>
            </w:r>
            <w:r w:rsidR="002C5E6A">
              <w:rPr>
                <w:rFonts w:eastAsia="仿宋" w:hAnsi="仿宋" w:hint="eastAsia"/>
                <w:kern w:val="0"/>
                <w:sz w:val="24"/>
              </w:rPr>
              <w:t>热联集团股份有限公司</w:t>
            </w:r>
            <w:r w:rsidR="002C5E6A">
              <w:rPr>
                <w:rFonts w:eastAsia="仿宋" w:hAnsi="仿宋"/>
                <w:kern w:val="0"/>
                <w:sz w:val="24"/>
              </w:rPr>
              <w:t xml:space="preserve"> </w:t>
            </w:r>
            <w:r w:rsidR="002C5E6A">
              <w:rPr>
                <w:rFonts w:eastAsia="仿宋" w:hAnsi="仿宋" w:hint="eastAsia"/>
                <w:kern w:val="0"/>
                <w:sz w:val="24"/>
              </w:rPr>
              <w:t>期权服务部总经理</w:t>
            </w:r>
          </w:p>
        </w:tc>
      </w:tr>
      <w:tr w:rsidR="00A84CE8" w:rsidRPr="00D474BE" w:rsidTr="00833092">
        <w:trPr>
          <w:trHeight w:val="624"/>
        </w:trPr>
        <w:tc>
          <w:tcPr>
            <w:tcW w:w="8505" w:type="dxa"/>
            <w:gridSpan w:val="3"/>
            <w:vAlign w:val="center"/>
          </w:tcPr>
          <w:p w:rsidR="00A84CE8" w:rsidRPr="00D474BE" w:rsidRDefault="00A84CE8" w:rsidP="00833092">
            <w:pPr>
              <w:jc w:val="center"/>
              <w:rPr>
                <w:rFonts w:eastAsia="仿宋"/>
                <w:sz w:val="24"/>
              </w:rPr>
            </w:pPr>
            <w:r w:rsidRPr="00D474BE">
              <w:rPr>
                <w:rFonts w:eastAsia="仿宋" w:hAnsi="仿宋"/>
                <w:b/>
                <w:sz w:val="24"/>
              </w:rPr>
              <w:t>第二部分：动力煤期权企业（高层）座谈研讨</w:t>
            </w:r>
          </w:p>
        </w:tc>
      </w:tr>
      <w:tr w:rsidR="00A84CE8" w:rsidRPr="00D474BE" w:rsidTr="00833092">
        <w:trPr>
          <w:trHeight w:val="482"/>
        </w:trPr>
        <w:tc>
          <w:tcPr>
            <w:tcW w:w="1823" w:type="dxa"/>
            <w:vAlign w:val="center"/>
          </w:tcPr>
          <w:p w:rsidR="00A84CE8" w:rsidRPr="00D474BE" w:rsidRDefault="00A84CE8" w:rsidP="00833092">
            <w:pPr>
              <w:jc w:val="center"/>
              <w:rPr>
                <w:rFonts w:eastAsia="仿宋"/>
                <w:b/>
                <w:sz w:val="24"/>
              </w:rPr>
            </w:pPr>
            <w:r w:rsidRPr="00D474BE">
              <w:rPr>
                <w:rFonts w:eastAsia="仿宋" w:hAnsi="仿宋"/>
                <w:b/>
                <w:sz w:val="24"/>
              </w:rPr>
              <w:t>时间</w:t>
            </w:r>
          </w:p>
        </w:tc>
        <w:tc>
          <w:tcPr>
            <w:tcW w:w="4414" w:type="dxa"/>
            <w:vAlign w:val="center"/>
          </w:tcPr>
          <w:p w:rsidR="00A84CE8" w:rsidRPr="00D474BE" w:rsidRDefault="00A84CE8" w:rsidP="00833092">
            <w:pPr>
              <w:jc w:val="center"/>
              <w:rPr>
                <w:rFonts w:eastAsia="仿宋"/>
                <w:b/>
                <w:sz w:val="24"/>
              </w:rPr>
            </w:pPr>
            <w:r w:rsidRPr="00D474BE">
              <w:rPr>
                <w:rFonts w:eastAsia="仿宋" w:hAnsi="仿宋"/>
                <w:b/>
                <w:sz w:val="24"/>
              </w:rPr>
              <w:t>主题</w:t>
            </w:r>
          </w:p>
        </w:tc>
        <w:tc>
          <w:tcPr>
            <w:tcW w:w="2268" w:type="dxa"/>
            <w:vAlign w:val="center"/>
          </w:tcPr>
          <w:p w:rsidR="00A84CE8" w:rsidRPr="00D474BE" w:rsidRDefault="00A84CE8" w:rsidP="00833092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参与讨论嘉宾</w:t>
            </w:r>
          </w:p>
        </w:tc>
      </w:tr>
      <w:tr w:rsidR="00A84CE8" w:rsidRPr="00D474BE" w:rsidTr="00833092">
        <w:trPr>
          <w:trHeight w:val="3818"/>
        </w:trPr>
        <w:tc>
          <w:tcPr>
            <w:tcW w:w="1823" w:type="dxa"/>
            <w:vAlign w:val="center"/>
          </w:tcPr>
          <w:p w:rsidR="00A84CE8" w:rsidRPr="00D474BE" w:rsidRDefault="00A84CE8" w:rsidP="00833092">
            <w:pPr>
              <w:rPr>
                <w:rFonts w:eastAsia="仿宋"/>
                <w:sz w:val="24"/>
              </w:rPr>
            </w:pPr>
            <w:r w:rsidRPr="00D474BE">
              <w:rPr>
                <w:rFonts w:eastAsia="仿宋"/>
                <w:sz w:val="24"/>
              </w:rPr>
              <w:t>16:00-17:30</w:t>
            </w:r>
          </w:p>
        </w:tc>
        <w:tc>
          <w:tcPr>
            <w:tcW w:w="4414" w:type="dxa"/>
            <w:vAlign w:val="center"/>
          </w:tcPr>
          <w:p w:rsidR="00A84CE8" w:rsidRDefault="00A84CE8" w:rsidP="00833092">
            <w:pPr>
              <w:rPr>
                <w:rFonts w:eastAsia="仿宋" w:hAnsi="仿宋"/>
                <w:sz w:val="24"/>
                <w:szCs w:val="32"/>
              </w:rPr>
            </w:pPr>
            <w:r w:rsidRPr="00D474BE">
              <w:rPr>
                <w:rFonts w:eastAsia="仿宋"/>
                <w:sz w:val="24"/>
                <w:szCs w:val="32"/>
              </w:rPr>
              <w:t>1.</w:t>
            </w:r>
            <w:r>
              <w:rPr>
                <w:rFonts w:eastAsia="仿宋" w:hAnsi="仿宋"/>
                <w:sz w:val="24"/>
                <w:szCs w:val="32"/>
              </w:rPr>
              <w:t>公司基本情况介绍</w:t>
            </w:r>
            <w:r>
              <w:rPr>
                <w:rFonts w:eastAsia="仿宋" w:hAnsi="仿宋" w:hint="eastAsia"/>
                <w:sz w:val="24"/>
                <w:szCs w:val="32"/>
              </w:rPr>
              <w:t>、</w:t>
            </w:r>
            <w:r>
              <w:rPr>
                <w:rFonts w:eastAsia="仿宋" w:hAnsi="仿宋"/>
                <w:sz w:val="24"/>
                <w:szCs w:val="32"/>
              </w:rPr>
              <w:t>产业布局及规划思路等</w:t>
            </w:r>
            <w:r>
              <w:rPr>
                <w:rFonts w:eastAsia="仿宋" w:hAnsi="仿宋" w:hint="eastAsia"/>
                <w:sz w:val="24"/>
                <w:szCs w:val="32"/>
              </w:rPr>
              <w:t>；</w:t>
            </w:r>
          </w:p>
          <w:p w:rsidR="00A84CE8" w:rsidRDefault="00A84CE8" w:rsidP="00833092">
            <w:pPr>
              <w:rPr>
                <w:rFonts w:eastAsia="仿宋" w:hAnsi="仿宋"/>
                <w:sz w:val="24"/>
                <w:szCs w:val="32"/>
              </w:rPr>
            </w:pPr>
            <w:r>
              <w:rPr>
                <w:rFonts w:eastAsia="仿宋" w:hAnsi="仿宋" w:hint="eastAsia"/>
                <w:sz w:val="24"/>
                <w:szCs w:val="32"/>
              </w:rPr>
              <w:t>2.</w:t>
            </w:r>
            <w:r>
              <w:rPr>
                <w:rFonts w:eastAsia="仿宋" w:hAnsi="仿宋" w:hint="eastAsia"/>
                <w:sz w:val="24"/>
                <w:szCs w:val="32"/>
              </w:rPr>
              <w:t>从企业角度对动力煤期货、期权与行业产业发展的认识；</w:t>
            </w:r>
          </w:p>
          <w:p w:rsidR="00A84CE8" w:rsidRDefault="00A84CE8" w:rsidP="00833092">
            <w:pPr>
              <w:rPr>
                <w:rFonts w:eastAsia="仿宋" w:hAnsi="仿宋"/>
                <w:sz w:val="24"/>
                <w:szCs w:val="32"/>
              </w:rPr>
            </w:pPr>
            <w:r>
              <w:rPr>
                <w:rFonts w:eastAsia="仿宋" w:hAnsi="仿宋" w:hint="eastAsia"/>
                <w:sz w:val="24"/>
                <w:szCs w:val="32"/>
              </w:rPr>
              <w:t>3.</w:t>
            </w:r>
            <w:r>
              <w:rPr>
                <w:rFonts w:eastAsia="仿宋" w:hAnsi="仿宋" w:hint="eastAsia"/>
                <w:sz w:val="24"/>
                <w:szCs w:val="32"/>
              </w:rPr>
              <w:t>公司参与动力煤期货的基本情况，疫情期间利用期货套保的经验分享；</w:t>
            </w:r>
          </w:p>
          <w:p w:rsidR="00A84CE8" w:rsidRDefault="00A84CE8" w:rsidP="00833092">
            <w:pPr>
              <w:rPr>
                <w:rFonts w:eastAsia="仿宋" w:hAnsi="仿宋"/>
                <w:sz w:val="24"/>
                <w:szCs w:val="32"/>
              </w:rPr>
            </w:pPr>
            <w:r>
              <w:rPr>
                <w:rFonts w:eastAsia="仿宋" w:hAnsi="仿宋" w:hint="eastAsia"/>
                <w:sz w:val="24"/>
                <w:szCs w:val="32"/>
              </w:rPr>
              <w:t>4.</w:t>
            </w:r>
            <w:r>
              <w:rPr>
                <w:rFonts w:eastAsia="仿宋" w:hAnsi="仿宋" w:hint="eastAsia"/>
                <w:sz w:val="24"/>
                <w:szCs w:val="32"/>
              </w:rPr>
              <w:t>企业运用动力煤期货遇到的问题，对运用期权套保的疑虑和障碍；</w:t>
            </w:r>
          </w:p>
          <w:p w:rsidR="00A84CE8" w:rsidRPr="00D474BE" w:rsidRDefault="00A84CE8" w:rsidP="00833092">
            <w:pPr>
              <w:rPr>
                <w:rFonts w:eastAsia="仿宋"/>
                <w:sz w:val="24"/>
                <w:szCs w:val="32"/>
              </w:rPr>
            </w:pPr>
            <w:r>
              <w:rPr>
                <w:rFonts w:eastAsia="仿宋" w:hAnsi="仿宋" w:hint="eastAsia"/>
                <w:sz w:val="24"/>
                <w:szCs w:val="32"/>
              </w:rPr>
              <w:t>5.</w:t>
            </w:r>
            <w:r>
              <w:rPr>
                <w:rFonts w:eastAsia="仿宋" w:hAnsi="仿宋" w:hint="eastAsia"/>
                <w:sz w:val="24"/>
                <w:szCs w:val="32"/>
              </w:rPr>
              <w:t>对动力煤期货和期权在合约规则、市场培育工作等方面的意见建议。</w:t>
            </w:r>
          </w:p>
        </w:tc>
        <w:tc>
          <w:tcPr>
            <w:tcW w:w="2268" w:type="dxa"/>
            <w:vAlign w:val="center"/>
          </w:tcPr>
          <w:p w:rsidR="00A84CE8" w:rsidRDefault="00A84CE8" w:rsidP="00833092">
            <w:pPr>
              <w:jc w:val="left"/>
              <w:rPr>
                <w:rFonts w:eastAsia="仿宋" w:hAnsi="仿宋"/>
                <w:sz w:val="24"/>
              </w:rPr>
            </w:pPr>
            <w:r w:rsidRPr="00D474BE">
              <w:rPr>
                <w:rFonts w:eastAsia="仿宋" w:hAnsi="仿宋"/>
                <w:sz w:val="24"/>
              </w:rPr>
              <w:t>企业参会代表</w:t>
            </w:r>
          </w:p>
          <w:p w:rsidR="00A84CE8" w:rsidRDefault="00A84CE8" w:rsidP="00833092">
            <w:pPr>
              <w:jc w:val="left"/>
              <w:rPr>
                <w:rFonts w:eastAsia="仿宋" w:hAnsi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郑商所期货衍生品部</w:t>
            </w:r>
          </w:p>
          <w:p w:rsidR="00A84CE8" w:rsidRDefault="00A84CE8" w:rsidP="00833092">
            <w:pPr>
              <w:jc w:val="left"/>
              <w:rPr>
                <w:rFonts w:eastAsia="仿宋" w:hAnsi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郑商所非农产品部</w:t>
            </w:r>
          </w:p>
          <w:p w:rsidR="00A84CE8" w:rsidRPr="00C35903" w:rsidRDefault="00A84CE8" w:rsidP="00833092">
            <w:pPr>
              <w:jc w:val="left"/>
              <w:rPr>
                <w:rFonts w:eastAsia="仿宋" w:hAnsi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郑商所交割部</w:t>
            </w:r>
          </w:p>
        </w:tc>
      </w:tr>
    </w:tbl>
    <w:p w:rsidR="00A84CE8" w:rsidRPr="00DE2D30" w:rsidRDefault="00A84CE8" w:rsidP="00A84CE8">
      <w:pPr>
        <w:ind w:right="1287"/>
        <w:rPr>
          <w:rFonts w:ascii="仿宋" w:eastAsia="仿宋" w:hAnsi="仿宋"/>
          <w:spacing w:val="-6"/>
          <w:sz w:val="32"/>
        </w:rPr>
      </w:pPr>
    </w:p>
    <w:p w:rsidR="00A84CE8" w:rsidRPr="00CA5BB0" w:rsidRDefault="00A84CE8" w:rsidP="00A84CE8"/>
    <w:p w:rsidR="00A84CE8" w:rsidRPr="00A4100E" w:rsidRDefault="00A84CE8" w:rsidP="00A84CE8"/>
    <w:p w:rsidR="00E025C4" w:rsidRPr="00A84CE8" w:rsidRDefault="00E025C4"/>
    <w:sectPr w:rsidR="00E025C4" w:rsidRPr="00A84CE8" w:rsidSect="006F56FD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DF7" w:rsidRDefault="00374DF7" w:rsidP="002C5E6A">
      <w:r>
        <w:separator/>
      </w:r>
    </w:p>
  </w:endnote>
  <w:endnote w:type="continuationSeparator" w:id="1">
    <w:p w:rsidR="00374DF7" w:rsidRDefault="00374DF7" w:rsidP="002C5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DF7" w:rsidRDefault="00374DF7" w:rsidP="002C5E6A">
      <w:r>
        <w:separator/>
      </w:r>
    </w:p>
  </w:footnote>
  <w:footnote w:type="continuationSeparator" w:id="1">
    <w:p w:rsidR="00374DF7" w:rsidRDefault="00374DF7" w:rsidP="002C5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CE8"/>
    <w:rsid w:val="002C5E6A"/>
    <w:rsid w:val="00374DF7"/>
    <w:rsid w:val="00A84CE8"/>
    <w:rsid w:val="00D04924"/>
    <w:rsid w:val="00E0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E6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E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Lenovo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2</cp:revision>
  <dcterms:created xsi:type="dcterms:W3CDTF">2020-06-11T01:29:00Z</dcterms:created>
  <dcterms:modified xsi:type="dcterms:W3CDTF">2020-06-11T01:43:00Z</dcterms:modified>
</cp:coreProperties>
</file>