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E" w:rsidRDefault="005C72DE" w:rsidP="005C72DE">
      <w:pPr>
        <w:rPr>
          <w:rFonts w:ascii="黑体" w:eastAsia="黑体" w:hAnsi="黑体"/>
          <w:sz w:val="32"/>
        </w:rPr>
      </w:pPr>
      <w:r w:rsidRPr="008D42E2">
        <w:rPr>
          <w:rFonts w:ascii="黑体" w:eastAsia="黑体" w:hAnsi="黑体" w:hint="eastAsia"/>
          <w:sz w:val="32"/>
        </w:rPr>
        <w:t>附 件</w:t>
      </w:r>
    </w:p>
    <w:p w:rsidR="005C72DE" w:rsidRPr="00B66430" w:rsidRDefault="005C72DE" w:rsidP="005C72DE">
      <w:pPr>
        <w:jc w:val="center"/>
        <w:rPr>
          <w:rFonts w:ascii="黑体" w:eastAsia="黑体" w:hAnsi="黑体"/>
          <w:sz w:val="32"/>
        </w:rPr>
      </w:pPr>
      <w:r w:rsidRPr="00B66430">
        <w:rPr>
          <w:rFonts w:ascii="黑体" w:eastAsia="黑体" w:hAnsi="黑体" w:hint="eastAsia"/>
          <w:sz w:val="32"/>
        </w:rPr>
        <w:t>强麦交割纯度鉴定工作小组备选成员</w:t>
      </w:r>
    </w:p>
    <w:tbl>
      <w:tblPr>
        <w:tblW w:w="758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4340"/>
      </w:tblGrid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单位名称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周云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中粮（郑州）粮油工业有限公司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巴桂香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中粮（郑州）粮油工业有限公司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刘哲璞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豫粮集团延津小麦产业有限公司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董兵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豫粮集团濮阳粮食产业园有限公司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王广阔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河南世通谷物有限公司夏邑直属库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史建芳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益海嘉里（郑州）食品工业有限公司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赵景艳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益海嘉里（郑州）食品工业有限公司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庞佳佳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益海嘉里（安阳）食品工业有限公司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王文娟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益海（周口）小麦工业有限公司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徐刚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陕西西瑞粮食储备库有限公司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李丽丽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陕西粮农杨凌储备库有限公司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刘斌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陕西粮农杨凌储备库有限公司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罗成霞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陕西粮农华州储备库有限公司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张小芹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陕西粮农华州储备库有限公司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马利芳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济宁市第一粮库有限公司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刘向勇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衡水和平国储粮库有限责任公司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宋建宁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衡水和平国储粮库有限责任公司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杨康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菏泽市粮油中转储备库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闫辉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菏泽市粮油中转储备库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陈炳翠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菏泽市粮油中转储备库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窦志峰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河南郑州兴隆国家粮食储备库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李堃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河南安阳安林国家粮食储备库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秦爱梅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河南安阳安林国家粮食储备库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杜文霞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河南安阳安林国家粮食储备库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赵秀荣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河北永安国家粮食储备库有限公司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时永娜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女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河北开源粮油储备库有限公司</w:t>
            </w:r>
          </w:p>
        </w:tc>
      </w:tr>
      <w:tr w:rsidR="005C72DE" w:rsidTr="007C52E9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2DE" w:rsidRPr="00B67FC9" w:rsidRDefault="005C72DE" w:rsidP="007C52E9">
            <w:pPr>
              <w:jc w:val="center"/>
              <w:rPr>
                <w:color w:val="000000"/>
                <w:sz w:val="24"/>
              </w:rPr>
            </w:pPr>
            <w:r w:rsidRPr="00B67FC9">
              <w:rPr>
                <w:color w:val="000000"/>
                <w:sz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秦毛毛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男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DE" w:rsidRPr="00B67FC9" w:rsidRDefault="005C72DE" w:rsidP="007C52E9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B67FC9">
              <w:rPr>
                <w:rFonts w:ascii="仿宋" w:eastAsia="仿宋" w:hAnsi="仿宋" w:hint="eastAsia"/>
                <w:color w:val="000000"/>
                <w:sz w:val="24"/>
              </w:rPr>
              <w:t>河南省农业科学院小麦研究所</w:t>
            </w:r>
          </w:p>
        </w:tc>
      </w:tr>
    </w:tbl>
    <w:p w:rsidR="005C72DE" w:rsidRPr="00DE2D30" w:rsidRDefault="005C72DE" w:rsidP="005C72DE">
      <w:pPr>
        <w:ind w:right="1287"/>
        <w:rPr>
          <w:rFonts w:ascii="仿宋" w:eastAsia="仿宋" w:hAnsi="仿宋"/>
          <w:spacing w:val="-6"/>
          <w:sz w:val="32"/>
        </w:rPr>
      </w:pPr>
    </w:p>
    <w:p w:rsidR="005C72DE" w:rsidRPr="00F86084" w:rsidRDefault="005C72DE" w:rsidP="005C72DE"/>
    <w:p w:rsidR="005C72DE" w:rsidRDefault="005C72DE" w:rsidP="005C72DE"/>
    <w:p w:rsidR="00C5328A" w:rsidRDefault="00C5328A"/>
    <w:sectPr w:rsidR="00C5328A" w:rsidSect="004C6042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6F" w:rsidRDefault="005C72DE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6F" w:rsidRDefault="005C72DE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2DE"/>
    <w:rsid w:val="005C72DE"/>
    <w:rsid w:val="00C5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72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C72D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C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Lenovo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2020-02-14T07:14:00Z</dcterms:created>
  <dcterms:modified xsi:type="dcterms:W3CDTF">2020-02-14T07:15:00Z</dcterms:modified>
</cp:coreProperties>
</file>