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DC" w:rsidRDefault="00D932DC" w:rsidP="00D932DC">
      <w:pPr>
        <w:widowControl/>
        <w:spacing w:before="2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D932DC" w:rsidRPr="00B92319" w:rsidRDefault="00D932DC" w:rsidP="00D932DC">
      <w:pPr>
        <w:spacing w:after="240" w:line="360" w:lineRule="auto"/>
        <w:jc w:val="center"/>
        <w:rPr>
          <w:rFonts w:ascii="宋体" w:hAnsi="宋体"/>
          <w:b/>
          <w:sz w:val="44"/>
          <w:szCs w:val="44"/>
        </w:rPr>
      </w:pPr>
      <w:r w:rsidRPr="00F87BE5">
        <w:rPr>
          <w:rFonts w:ascii="宋体" w:hAnsi="宋体" w:hint="eastAsia"/>
          <w:b/>
          <w:sz w:val="44"/>
          <w:szCs w:val="44"/>
        </w:rPr>
        <w:t>郑州商品交易所</w:t>
      </w:r>
      <w:r>
        <w:rPr>
          <w:rFonts w:ascii="宋体" w:hAnsi="宋体" w:hint="eastAsia"/>
          <w:b/>
          <w:sz w:val="44"/>
          <w:szCs w:val="44"/>
        </w:rPr>
        <w:t>白糖期权合约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5812"/>
      </w:tblGrid>
      <w:tr w:rsidR="00D932DC" w:rsidTr="00FE0AF0">
        <w:trPr>
          <w:trHeight w:val="351"/>
        </w:trPr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合约标的物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白糖期货合约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合约类型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看涨期权、看跌期权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交易单位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1手（10吨）白糖期货合约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报价单位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元（人民币）/吨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最小变动价位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0.5元/吨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涨跌停板幅度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与白糖期货合约涨跌停板幅度相同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合约月份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标的期货合约中的连续两个近月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Pr="00B92319">
              <w:rPr>
                <w:rFonts w:ascii="仿宋" w:eastAsia="仿宋" w:hAnsi="仿宋" w:hint="eastAsia"/>
                <w:sz w:val="30"/>
                <w:szCs w:val="30"/>
              </w:rPr>
              <w:t>其后月份在标的期货合约结算后持仓量达到5000手（单边）之后的第二个交易日挂牌</w:t>
            </w:r>
          </w:p>
        </w:tc>
      </w:tr>
      <w:tr w:rsidR="00D932DC" w:rsidTr="00FE0AF0">
        <w:tc>
          <w:tcPr>
            <w:tcW w:w="2660" w:type="dxa"/>
            <w:vAlign w:val="center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交易时间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每周一至周五上午9：00-11：30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Pr="00B92319">
              <w:rPr>
                <w:rFonts w:ascii="仿宋" w:eastAsia="仿宋" w:hAnsi="仿宋" w:hint="eastAsia"/>
                <w:sz w:val="30"/>
                <w:szCs w:val="30"/>
              </w:rPr>
              <w:t>下午13：30-15：00，以及交易所规定的其他交易时间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最后交易日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标的期货合约交割月份前一个月的第3个交易日，以及交易所规定的其他日期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到期日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同最后交易日</w:t>
            </w:r>
          </w:p>
        </w:tc>
      </w:tr>
      <w:tr w:rsidR="00D932DC" w:rsidRPr="004B5B5F" w:rsidTr="00FE0AF0">
        <w:tc>
          <w:tcPr>
            <w:tcW w:w="2660" w:type="dxa"/>
          </w:tcPr>
          <w:p w:rsidR="00D932DC" w:rsidRPr="004B5B5F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4B5B5F">
              <w:rPr>
                <w:rFonts w:ascii="仿宋" w:eastAsia="仿宋" w:hAnsi="仿宋" w:hint="eastAsia"/>
                <w:sz w:val="30"/>
                <w:szCs w:val="30"/>
              </w:rPr>
              <w:t>行权价格</w:t>
            </w:r>
          </w:p>
        </w:tc>
        <w:tc>
          <w:tcPr>
            <w:tcW w:w="5812" w:type="dxa"/>
          </w:tcPr>
          <w:p w:rsidR="00D932DC" w:rsidRPr="004B5B5F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以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白糖期货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前一交易日结算价为基准，按行权价格间距挂出5个实值期权、1个平值期权和5个</w:t>
            </w:r>
            <w:proofErr w:type="gramStart"/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虚值期权</w:t>
            </w:r>
            <w:proofErr w:type="gramEnd"/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。行权价格≤3000元/吨，行权价格间距为50元/吨；3000元/吨＜行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lastRenderedPageBreak/>
              <w:t>权价格≤10000元/吨，行权价格间距为100元/吨；行权价格＞10000元/吨，行权价格间距为200元/吨</w:t>
            </w:r>
          </w:p>
        </w:tc>
      </w:tr>
      <w:tr w:rsidR="00D932DC" w:rsidRPr="004B5B5F" w:rsidTr="00FE0AF0">
        <w:tc>
          <w:tcPr>
            <w:tcW w:w="2660" w:type="dxa"/>
          </w:tcPr>
          <w:p w:rsidR="00D932DC" w:rsidRPr="004B5B5F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lastRenderedPageBreak/>
              <w:t>行权方式</w:t>
            </w:r>
          </w:p>
        </w:tc>
        <w:tc>
          <w:tcPr>
            <w:tcW w:w="5812" w:type="dxa"/>
          </w:tcPr>
          <w:p w:rsidR="00D932DC" w:rsidRPr="004B5B5F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美式。买方可在到期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前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任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一交易日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的交易时间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提交行权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；买方可在到期日15:30之前提交行权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、放弃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申请</w:t>
            </w:r>
          </w:p>
        </w:tc>
      </w:tr>
      <w:tr w:rsidR="00D932DC" w:rsidRPr="004B5B5F" w:rsidTr="00FE0AF0">
        <w:tc>
          <w:tcPr>
            <w:tcW w:w="2660" w:type="dxa"/>
            <w:vAlign w:val="center"/>
          </w:tcPr>
          <w:p w:rsidR="00D932DC" w:rsidRPr="004B5B5F" w:rsidRDefault="00D932DC" w:rsidP="00FE0AF0">
            <w:pPr>
              <w:spacing w:line="520" w:lineRule="exact"/>
              <w:ind w:rightChars="-20" w:right="-42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交易代码</w:t>
            </w:r>
          </w:p>
        </w:tc>
        <w:tc>
          <w:tcPr>
            <w:tcW w:w="5812" w:type="dxa"/>
            <w:vAlign w:val="center"/>
          </w:tcPr>
          <w:p w:rsidR="00D932DC" w:rsidRPr="004B5B5F" w:rsidRDefault="00D932DC" w:rsidP="00FE0AF0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看涨期权：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SR</w:t>
            </w:r>
            <w:r w:rsidRPr="004B5B5F"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合约月份</w:t>
            </w:r>
            <w:r w:rsidRPr="004B5B5F"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C</w:t>
            </w:r>
            <w:r w:rsidRPr="004B5B5F"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行权价格</w:t>
            </w:r>
          </w:p>
          <w:p w:rsidR="00D932DC" w:rsidRPr="004B5B5F" w:rsidRDefault="00D932DC" w:rsidP="00FE0AF0">
            <w:pPr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看跌期权：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SR</w:t>
            </w:r>
            <w:r w:rsidRPr="004B5B5F"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 w:rsidRPr="004B5B5F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合约月份</w:t>
            </w:r>
            <w:r w:rsidRPr="004B5B5F"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P</w:t>
            </w:r>
            <w:r w:rsidRPr="004B5B5F">
              <w:rPr>
                <w:rFonts w:ascii="仿宋" w:eastAsia="仿宋" w:hAnsi="仿宋" w:hint="eastAsia"/>
                <w:sz w:val="30"/>
                <w:szCs w:val="30"/>
              </w:rPr>
              <w:t>—</w:t>
            </w:r>
            <w:r w:rsidRPr="004B5B5F">
              <w:rPr>
                <w:rFonts w:ascii="仿宋" w:eastAsia="仿宋" w:hAnsi="仿宋"/>
                <w:color w:val="000000"/>
                <w:sz w:val="30"/>
                <w:szCs w:val="30"/>
              </w:rPr>
              <w:t>行权价格</w:t>
            </w:r>
          </w:p>
        </w:tc>
      </w:tr>
      <w:tr w:rsidR="00D932DC" w:rsidTr="00FE0AF0">
        <w:tc>
          <w:tcPr>
            <w:tcW w:w="2660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上市交易所</w:t>
            </w:r>
          </w:p>
        </w:tc>
        <w:tc>
          <w:tcPr>
            <w:tcW w:w="5812" w:type="dxa"/>
          </w:tcPr>
          <w:p w:rsidR="00D932DC" w:rsidRPr="00B92319" w:rsidRDefault="00D932DC" w:rsidP="00FE0AF0">
            <w:pPr>
              <w:rPr>
                <w:rFonts w:ascii="仿宋" w:eastAsia="仿宋" w:hAnsi="仿宋"/>
                <w:sz w:val="30"/>
                <w:szCs w:val="30"/>
              </w:rPr>
            </w:pPr>
            <w:r w:rsidRPr="00B92319">
              <w:rPr>
                <w:rFonts w:ascii="仿宋" w:eastAsia="仿宋" w:hAnsi="仿宋" w:hint="eastAsia"/>
                <w:sz w:val="30"/>
                <w:szCs w:val="30"/>
              </w:rPr>
              <w:t>郑州商品交易所</w:t>
            </w:r>
          </w:p>
        </w:tc>
      </w:tr>
    </w:tbl>
    <w:p w:rsidR="00D932DC" w:rsidRPr="005C30C9" w:rsidRDefault="00D932DC" w:rsidP="00D932DC">
      <w:pPr>
        <w:rPr>
          <w:rFonts w:ascii="仿宋" w:eastAsia="仿宋" w:hAnsi="仿宋"/>
          <w:sz w:val="32"/>
        </w:rPr>
      </w:pPr>
    </w:p>
    <w:p w:rsidR="00D932DC" w:rsidRDefault="00D932DC" w:rsidP="00D932DC">
      <w:pPr>
        <w:widowControl/>
        <w:spacing w:before="240"/>
        <w:jc w:val="left"/>
        <w:rPr>
          <w:rFonts w:ascii="黑体" w:eastAsia="黑体" w:hAnsi="黑体"/>
          <w:sz w:val="32"/>
          <w:szCs w:val="32"/>
        </w:rPr>
      </w:pPr>
    </w:p>
    <w:p w:rsidR="00D932DC" w:rsidRDefault="00D932DC" w:rsidP="00D932DC">
      <w:pPr>
        <w:widowControl/>
        <w:spacing w:before="240"/>
        <w:jc w:val="left"/>
        <w:rPr>
          <w:rFonts w:ascii="黑体" w:eastAsia="黑体" w:hAnsi="黑体"/>
          <w:sz w:val="32"/>
          <w:szCs w:val="32"/>
        </w:rPr>
      </w:pPr>
    </w:p>
    <w:p w:rsidR="00D932DC" w:rsidRDefault="00D932DC" w:rsidP="00D932DC">
      <w:pPr>
        <w:widowControl/>
        <w:spacing w:before="240"/>
        <w:jc w:val="left"/>
        <w:rPr>
          <w:rFonts w:ascii="黑体" w:eastAsia="黑体" w:hAnsi="黑体"/>
          <w:sz w:val="32"/>
          <w:szCs w:val="32"/>
        </w:rPr>
      </w:pPr>
    </w:p>
    <w:p w:rsidR="00903F7B" w:rsidRDefault="00903F7B"/>
    <w:sectPr w:rsidR="00903F7B" w:rsidSect="0090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2DC"/>
    <w:rsid w:val="00903F7B"/>
    <w:rsid w:val="00D9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>Lenovo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2019-10-29T08:04:00Z</dcterms:created>
  <dcterms:modified xsi:type="dcterms:W3CDTF">2019-10-29T08:04:00Z</dcterms:modified>
</cp:coreProperties>
</file>