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F9D" w:rsidRDefault="009A4F9D" w:rsidP="009A4F9D">
      <w:pPr>
        <w:jc w:val="left"/>
        <w:rPr>
          <w:rFonts w:ascii="黑体" w:eastAsia="黑体" w:hAnsi="黑体"/>
          <w:sz w:val="32"/>
          <w:szCs w:val="32"/>
        </w:rPr>
      </w:pPr>
      <w:r>
        <w:rPr>
          <w:rFonts w:ascii="黑体" w:eastAsia="黑体" w:hAnsi="黑体" w:hint="eastAsia"/>
          <w:sz w:val="32"/>
          <w:szCs w:val="32"/>
        </w:rPr>
        <w:t>附件</w:t>
      </w:r>
    </w:p>
    <w:p w:rsidR="009A4F9D" w:rsidRPr="006F6C9B" w:rsidRDefault="009A4F9D" w:rsidP="009A4F9D">
      <w:pPr>
        <w:ind w:firstLineChars="200" w:firstLine="880"/>
        <w:jc w:val="center"/>
        <w:rPr>
          <w:rFonts w:ascii="黑体" w:eastAsia="黑体" w:hAnsi="黑体"/>
          <w:sz w:val="44"/>
          <w:szCs w:val="44"/>
        </w:rPr>
      </w:pPr>
      <w:r w:rsidRPr="006F6C9B">
        <w:rPr>
          <w:rFonts w:ascii="黑体" w:eastAsia="黑体" w:hAnsi="黑体" w:hint="eastAsia"/>
          <w:sz w:val="44"/>
          <w:szCs w:val="44"/>
        </w:rPr>
        <w:t>强麦期货交割品种纯度鉴定管理办法</w:t>
      </w:r>
    </w:p>
    <w:p w:rsidR="009A4F9D" w:rsidRDefault="009A4F9D" w:rsidP="009A4F9D">
      <w:pPr>
        <w:ind w:firstLineChars="200" w:firstLine="640"/>
        <w:jc w:val="center"/>
        <w:rPr>
          <w:rFonts w:ascii="黑体" w:eastAsia="黑体" w:hAnsi="黑体"/>
          <w:sz w:val="32"/>
          <w:szCs w:val="32"/>
        </w:rPr>
      </w:pPr>
    </w:p>
    <w:p w:rsidR="009A4F9D" w:rsidRDefault="009A4F9D" w:rsidP="009A4F9D">
      <w:pPr>
        <w:ind w:firstLineChars="200" w:firstLine="640"/>
        <w:jc w:val="center"/>
        <w:rPr>
          <w:rFonts w:ascii="黑体" w:eastAsia="黑体" w:hAnsi="黑体"/>
          <w:sz w:val="32"/>
          <w:szCs w:val="32"/>
        </w:rPr>
      </w:pPr>
      <w:r w:rsidRPr="00472E33">
        <w:rPr>
          <w:rFonts w:ascii="黑体" w:eastAsia="黑体" w:hAnsi="黑体" w:hint="eastAsia"/>
          <w:sz w:val="32"/>
          <w:szCs w:val="32"/>
        </w:rPr>
        <w:t>第一章</w:t>
      </w:r>
      <w:r>
        <w:rPr>
          <w:rFonts w:ascii="黑体" w:eastAsia="黑体" w:hAnsi="黑体" w:hint="eastAsia"/>
          <w:sz w:val="32"/>
          <w:szCs w:val="32"/>
        </w:rPr>
        <w:t xml:space="preserve"> </w:t>
      </w:r>
      <w:r w:rsidRPr="00472E33">
        <w:rPr>
          <w:rFonts w:ascii="黑体" w:eastAsia="黑体" w:hAnsi="黑体" w:hint="eastAsia"/>
          <w:sz w:val="32"/>
          <w:szCs w:val="32"/>
        </w:rPr>
        <w:t>总则</w:t>
      </w:r>
    </w:p>
    <w:p w:rsidR="009A4F9D" w:rsidRDefault="009A4F9D" w:rsidP="009A4F9D">
      <w:pPr>
        <w:ind w:firstLineChars="200" w:firstLine="643"/>
        <w:rPr>
          <w:rFonts w:ascii="仿宋" w:eastAsia="仿宋" w:hAnsi="仿宋"/>
          <w:sz w:val="32"/>
          <w:szCs w:val="32"/>
        </w:rPr>
      </w:pPr>
      <w:r w:rsidRPr="007537CD">
        <w:rPr>
          <w:rFonts w:ascii="仿宋" w:eastAsia="仿宋" w:hAnsi="仿宋" w:hint="eastAsia"/>
          <w:b/>
          <w:sz w:val="32"/>
          <w:szCs w:val="32"/>
        </w:rPr>
        <w:t>第一条</w:t>
      </w:r>
      <w:r>
        <w:rPr>
          <w:rFonts w:ascii="仿宋" w:eastAsia="仿宋" w:hAnsi="仿宋" w:hint="eastAsia"/>
          <w:b/>
          <w:sz w:val="32"/>
          <w:szCs w:val="32"/>
        </w:rPr>
        <w:t xml:space="preserve"> </w:t>
      </w:r>
      <w:r>
        <w:rPr>
          <w:rFonts w:ascii="仿宋" w:eastAsia="仿宋" w:hAnsi="仿宋" w:hint="eastAsia"/>
          <w:sz w:val="32"/>
          <w:szCs w:val="32"/>
        </w:rPr>
        <w:t>为了确保郑州商品交易所（以下简称交易所）优质强筋小麦（以下</w:t>
      </w:r>
      <w:r>
        <w:rPr>
          <w:rFonts w:ascii="仿宋" w:eastAsia="仿宋" w:hAnsi="仿宋"/>
          <w:sz w:val="32"/>
          <w:szCs w:val="32"/>
        </w:rPr>
        <w:t>简称强麦</w:t>
      </w:r>
      <w:r>
        <w:rPr>
          <w:rFonts w:ascii="仿宋" w:eastAsia="仿宋" w:hAnsi="仿宋" w:hint="eastAsia"/>
          <w:sz w:val="32"/>
          <w:szCs w:val="32"/>
        </w:rPr>
        <w:t>）期货交割品种</w:t>
      </w:r>
      <w:r>
        <w:rPr>
          <w:rFonts w:ascii="仿宋" w:eastAsia="仿宋" w:hAnsi="仿宋"/>
          <w:sz w:val="32"/>
          <w:szCs w:val="32"/>
        </w:rPr>
        <w:t>纯度</w:t>
      </w:r>
      <w:r>
        <w:rPr>
          <w:rFonts w:ascii="仿宋" w:eastAsia="仿宋" w:hAnsi="仿宋" w:hint="eastAsia"/>
          <w:sz w:val="32"/>
          <w:szCs w:val="32"/>
        </w:rPr>
        <w:t>鉴定工作正常实施，保障</w:t>
      </w:r>
      <w:r>
        <w:rPr>
          <w:rFonts w:ascii="仿宋" w:eastAsia="仿宋" w:hAnsi="仿宋"/>
          <w:sz w:val="32"/>
          <w:szCs w:val="32"/>
        </w:rPr>
        <w:t>期货市场交割</w:t>
      </w:r>
      <w:r>
        <w:rPr>
          <w:rFonts w:ascii="仿宋" w:eastAsia="仿宋" w:hAnsi="仿宋" w:hint="eastAsia"/>
          <w:sz w:val="32"/>
          <w:szCs w:val="32"/>
        </w:rPr>
        <w:t>业务</w:t>
      </w:r>
      <w:r>
        <w:rPr>
          <w:rFonts w:ascii="仿宋" w:eastAsia="仿宋" w:hAnsi="仿宋"/>
          <w:sz w:val="32"/>
          <w:szCs w:val="32"/>
        </w:rPr>
        <w:t>顺</w:t>
      </w:r>
      <w:r>
        <w:rPr>
          <w:rFonts w:ascii="仿宋" w:eastAsia="仿宋" w:hAnsi="仿宋" w:hint="eastAsia"/>
          <w:sz w:val="32"/>
          <w:szCs w:val="32"/>
        </w:rPr>
        <w:t>利进行，根据《郑州商品交易所期货交割细则》等相关规定制定本办法。</w:t>
      </w:r>
    </w:p>
    <w:p w:rsidR="009A4F9D" w:rsidRDefault="009A4F9D" w:rsidP="009A4F9D">
      <w:pPr>
        <w:ind w:firstLineChars="200" w:firstLine="640"/>
        <w:jc w:val="center"/>
        <w:rPr>
          <w:rFonts w:ascii="黑体" w:eastAsia="黑体" w:hAnsi="黑体"/>
          <w:sz w:val="32"/>
          <w:szCs w:val="32"/>
        </w:rPr>
      </w:pPr>
      <w:r w:rsidRPr="00472E33">
        <w:rPr>
          <w:rFonts w:ascii="黑体" w:eastAsia="黑体" w:hAnsi="黑体" w:hint="eastAsia"/>
          <w:sz w:val="32"/>
          <w:szCs w:val="32"/>
        </w:rPr>
        <w:t>第二章</w:t>
      </w:r>
      <w:r>
        <w:rPr>
          <w:rFonts w:ascii="黑体" w:eastAsia="黑体" w:hAnsi="黑体" w:hint="eastAsia"/>
          <w:sz w:val="32"/>
          <w:szCs w:val="32"/>
        </w:rPr>
        <w:t xml:space="preserve"> 鉴定组织</w:t>
      </w:r>
    </w:p>
    <w:p w:rsidR="009A4F9D" w:rsidRDefault="009A4F9D" w:rsidP="009A4F9D">
      <w:pPr>
        <w:ind w:firstLineChars="200" w:firstLine="643"/>
        <w:rPr>
          <w:rFonts w:ascii="仿宋" w:eastAsia="仿宋" w:hAnsi="仿宋"/>
          <w:sz w:val="32"/>
          <w:szCs w:val="32"/>
        </w:rPr>
      </w:pPr>
      <w:r w:rsidRPr="007537CD">
        <w:rPr>
          <w:rFonts w:ascii="仿宋" w:eastAsia="仿宋" w:hAnsi="仿宋" w:hint="eastAsia"/>
          <w:b/>
          <w:sz w:val="32"/>
          <w:szCs w:val="32"/>
        </w:rPr>
        <w:t>第二条</w:t>
      </w:r>
      <w:r>
        <w:rPr>
          <w:rFonts w:ascii="仿宋" w:eastAsia="仿宋" w:hAnsi="仿宋" w:hint="eastAsia"/>
          <w:b/>
          <w:sz w:val="32"/>
          <w:szCs w:val="32"/>
        </w:rPr>
        <w:t xml:space="preserve"> </w:t>
      </w:r>
      <w:r>
        <w:rPr>
          <w:rFonts w:ascii="仿宋" w:eastAsia="仿宋" w:hAnsi="仿宋" w:hint="eastAsia"/>
          <w:sz w:val="32"/>
          <w:szCs w:val="32"/>
        </w:rPr>
        <w:t>交易所组织</w:t>
      </w:r>
      <w:r>
        <w:rPr>
          <w:rFonts w:ascii="仿宋" w:eastAsia="仿宋" w:hAnsi="仿宋"/>
          <w:sz w:val="32"/>
          <w:szCs w:val="32"/>
        </w:rPr>
        <w:t>强麦品种纯度</w:t>
      </w:r>
      <w:r>
        <w:rPr>
          <w:rFonts w:ascii="仿宋" w:eastAsia="仿宋" w:hAnsi="仿宋" w:hint="eastAsia"/>
          <w:sz w:val="32"/>
          <w:szCs w:val="32"/>
        </w:rPr>
        <w:t>鉴定工作</w:t>
      </w:r>
      <w:r>
        <w:rPr>
          <w:rFonts w:ascii="仿宋" w:eastAsia="仿宋" w:hAnsi="仿宋"/>
          <w:sz w:val="32"/>
          <w:szCs w:val="32"/>
        </w:rPr>
        <w:t>小组</w:t>
      </w:r>
      <w:r>
        <w:rPr>
          <w:rFonts w:ascii="仿宋" w:eastAsia="仿宋" w:hAnsi="仿宋" w:hint="eastAsia"/>
          <w:sz w:val="32"/>
          <w:szCs w:val="32"/>
        </w:rPr>
        <w:t>（以下</w:t>
      </w:r>
      <w:r>
        <w:rPr>
          <w:rFonts w:ascii="仿宋" w:eastAsia="仿宋" w:hAnsi="仿宋"/>
          <w:sz w:val="32"/>
          <w:szCs w:val="32"/>
        </w:rPr>
        <w:t>简称</w:t>
      </w:r>
      <w:r>
        <w:rPr>
          <w:rFonts w:ascii="仿宋" w:eastAsia="仿宋" w:hAnsi="仿宋" w:hint="eastAsia"/>
          <w:sz w:val="32"/>
          <w:szCs w:val="32"/>
        </w:rPr>
        <w:t>工作</w:t>
      </w:r>
      <w:r>
        <w:rPr>
          <w:rFonts w:ascii="仿宋" w:eastAsia="仿宋" w:hAnsi="仿宋"/>
          <w:sz w:val="32"/>
          <w:szCs w:val="32"/>
        </w:rPr>
        <w:t>小组</w:t>
      </w:r>
      <w:r>
        <w:rPr>
          <w:rFonts w:ascii="仿宋" w:eastAsia="仿宋" w:hAnsi="仿宋" w:hint="eastAsia"/>
          <w:sz w:val="32"/>
          <w:szCs w:val="32"/>
        </w:rPr>
        <w:t>）开展强麦纯度鉴定工作。</w:t>
      </w:r>
    </w:p>
    <w:p w:rsidR="009A4F9D" w:rsidRDefault="009A4F9D" w:rsidP="009A4F9D">
      <w:pPr>
        <w:ind w:firstLineChars="200" w:firstLine="640"/>
        <w:rPr>
          <w:rFonts w:ascii="仿宋" w:eastAsia="仿宋" w:hAnsi="仿宋"/>
          <w:sz w:val="32"/>
          <w:szCs w:val="32"/>
        </w:rPr>
      </w:pPr>
      <w:r>
        <w:rPr>
          <w:rFonts w:ascii="仿宋" w:eastAsia="仿宋" w:hAnsi="仿宋" w:hint="eastAsia"/>
          <w:sz w:val="32"/>
          <w:szCs w:val="32"/>
        </w:rPr>
        <w:t>根据实际工作需要，交易所可以要求指定强麦质检机构协助开展鉴定工作。</w:t>
      </w:r>
    </w:p>
    <w:p w:rsidR="009A4F9D" w:rsidRDefault="009A4F9D" w:rsidP="009A4F9D">
      <w:pPr>
        <w:ind w:firstLineChars="200" w:firstLine="643"/>
        <w:rPr>
          <w:rFonts w:ascii="仿宋" w:eastAsia="仿宋" w:hAnsi="仿宋"/>
          <w:sz w:val="32"/>
          <w:szCs w:val="32"/>
        </w:rPr>
      </w:pPr>
      <w:r w:rsidRPr="006659C9">
        <w:rPr>
          <w:rFonts w:ascii="仿宋" w:eastAsia="仿宋" w:hAnsi="仿宋" w:hint="eastAsia"/>
          <w:b/>
          <w:sz w:val="32"/>
          <w:szCs w:val="32"/>
        </w:rPr>
        <w:t>第三条</w:t>
      </w:r>
      <w:r>
        <w:rPr>
          <w:rFonts w:ascii="仿宋" w:eastAsia="仿宋" w:hAnsi="仿宋" w:hint="eastAsia"/>
          <w:b/>
          <w:sz w:val="32"/>
          <w:szCs w:val="32"/>
        </w:rPr>
        <w:t xml:space="preserve"> </w:t>
      </w:r>
      <w:r>
        <w:rPr>
          <w:rFonts w:ascii="仿宋" w:eastAsia="仿宋" w:hAnsi="仿宋" w:hint="eastAsia"/>
          <w:sz w:val="32"/>
          <w:szCs w:val="32"/>
        </w:rPr>
        <w:t>工作</w:t>
      </w:r>
      <w:r>
        <w:rPr>
          <w:rFonts w:ascii="仿宋" w:eastAsia="仿宋" w:hAnsi="仿宋"/>
          <w:sz w:val="32"/>
          <w:szCs w:val="32"/>
        </w:rPr>
        <w:t>小组</w:t>
      </w:r>
      <w:r>
        <w:rPr>
          <w:rFonts w:ascii="仿宋" w:eastAsia="仿宋" w:hAnsi="仿宋" w:hint="eastAsia"/>
          <w:sz w:val="32"/>
          <w:szCs w:val="32"/>
        </w:rPr>
        <w:t>备选成员由强麦车船</w:t>
      </w:r>
      <w:proofErr w:type="gramStart"/>
      <w:r>
        <w:rPr>
          <w:rFonts w:ascii="仿宋" w:eastAsia="仿宋" w:hAnsi="仿宋" w:hint="eastAsia"/>
          <w:sz w:val="32"/>
          <w:szCs w:val="32"/>
        </w:rPr>
        <w:t>板服务</w:t>
      </w:r>
      <w:proofErr w:type="gramEnd"/>
      <w:r>
        <w:rPr>
          <w:rFonts w:ascii="仿宋" w:eastAsia="仿宋" w:hAnsi="仿宋" w:hint="eastAsia"/>
          <w:sz w:val="32"/>
          <w:szCs w:val="32"/>
        </w:rPr>
        <w:t>机构检验人员、强麦品种专家和行业专家等组成。交易所组织开展备选成员的遴选工作，并向市场公布备选成员。</w:t>
      </w:r>
    </w:p>
    <w:p w:rsidR="009A4F9D" w:rsidRDefault="009A4F9D" w:rsidP="009A4F9D">
      <w:pPr>
        <w:ind w:firstLineChars="200" w:firstLine="643"/>
        <w:rPr>
          <w:rFonts w:ascii="仿宋" w:eastAsia="仿宋" w:hAnsi="仿宋"/>
          <w:sz w:val="32"/>
          <w:szCs w:val="32"/>
        </w:rPr>
      </w:pPr>
      <w:r w:rsidRPr="006659C9">
        <w:rPr>
          <w:rFonts w:ascii="仿宋" w:eastAsia="仿宋" w:hAnsi="仿宋" w:hint="eastAsia"/>
          <w:b/>
          <w:sz w:val="32"/>
          <w:szCs w:val="32"/>
        </w:rPr>
        <w:t>第</w:t>
      </w:r>
      <w:r>
        <w:rPr>
          <w:rFonts w:ascii="仿宋" w:eastAsia="仿宋" w:hAnsi="仿宋" w:hint="eastAsia"/>
          <w:b/>
          <w:sz w:val="32"/>
          <w:szCs w:val="32"/>
        </w:rPr>
        <w:t>四</w:t>
      </w:r>
      <w:r w:rsidRPr="006659C9">
        <w:rPr>
          <w:rFonts w:ascii="仿宋" w:eastAsia="仿宋" w:hAnsi="仿宋" w:hint="eastAsia"/>
          <w:b/>
          <w:sz w:val="32"/>
          <w:szCs w:val="32"/>
        </w:rPr>
        <w:t>条</w:t>
      </w:r>
      <w:r>
        <w:rPr>
          <w:rFonts w:ascii="仿宋" w:eastAsia="仿宋" w:hAnsi="仿宋" w:hint="eastAsia"/>
          <w:b/>
          <w:sz w:val="32"/>
          <w:szCs w:val="32"/>
        </w:rPr>
        <w:t xml:space="preserve"> </w:t>
      </w:r>
      <w:r w:rsidRPr="008E57C8">
        <w:rPr>
          <w:rFonts w:ascii="仿宋" w:eastAsia="仿宋" w:hAnsi="仿宋" w:hint="eastAsia"/>
          <w:sz w:val="32"/>
          <w:szCs w:val="32"/>
        </w:rPr>
        <w:t>开展鉴定时，</w:t>
      </w:r>
      <w:r>
        <w:rPr>
          <w:rFonts w:ascii="仿宋" w:eastAsia="仿宋" w:hAnsi="仿宋" w:hint="eastAsia"/>
          <w:sz w:val="32"/>
          <w:szCs w:val="32"/>
        </w:rPr>
        <w:t>交易所从工作小组备选成员中随机选取7人组成工作小组。每家机构入选工作小组的人员不得超过1人。</w:t>
      </w:r>
    </w:p>
    <w:p w:rsidR="009A4F9D" w:rsidRDefault="009A4F9D" w:rsidP="009A4F9D">
      <w:pPr>
        <w:ind w:firstLineChars="200" w:firstLine="643"/>
        <w:rPr>
          <w:rFonts w:ascii="仿宋" w:eastAsia="仿宋" w:hAnsi="仿宋"/>
          <w:sz w:val="32"/>
          <w:szCs w:val="32"/>
        </w:rPr>
      </w:pPr>
      <w:r w:rsidRPr="00472E33">
        <w:rPr>
          <w:rFonts w:ascii="仿宋" w:eastAsia="仿宋" w:hAnsi="仿宋" w:hint="eastAsia"/>
          <w:b/>
          <w:sz w:val="32"/>
          <w:szCs w:val="32"/>
        </w:rPr>
        <w:t>第</w:t>
      </w:r>
      <w:r>
        <w:rPr>
          <w:rFonts w:ascii="仿宋" w:eastAsia="仿宋" w:hAnsi="仿宋" w:hint="eastAsia"/>
          <w:b/>
          <w:sz w:val="32"/>
          <w:szCs w:val="32"/>
        </w:rPr>
        <w:t>五</w:t>
      </w:r>
      <w:r w:rsidRPr="00472E33">
        <w:rPr>
          <w:rFonts w:ascii="仿宋" w:eastAsia="仿宋" w:hAnsi="仿宋" w:hint="eastAsia"/>
          <w:b/>
          <w:sz w:val="32"/>
          <w:szCs w:val="32"/>
        </w:rPr>
        <w:t>条</w:t>
      </w:r>
      <w:r>
        <w:rPr>
          <w:rFonts w:ascii="仿宋" w:eastAsia="仿宋" w:hAnsi="仿宋" w:hint="eastAsia"/>
          <w:b/>
          <w:sz w:val="32"/>
          <w:szCs w:val="32"/>
        </w:rPr>
        <w:t xml:space="preserve"> </w:t>
      </w:r>
      <w:r w:rsidRPr="00472E33">
        <w:rPr>
          <w:rFonts w:ascii="仿宋" w:eastAsia="仿宋" w:hAnsi="仿宋" w:hint="eastAsia"/>
          <w:sz w:val="32"/>
          <w:szCs w:val="32"/>
        </w:rPr>
        <w:t>开展纯度鉴定时，</w:t>
      </w:r>
      <w:r>
        <w:rPr>
          <w:rFonts w:ascii="仿宋" w:eastAsia="仿宋" w:hAnsi="仿宋" w:hint="eastAsia"/>
          <w:sz w:val="32"/>
          <w:szCs w:val="32"/>
        </w:rPr>
        <w:t>工作</w:t>
      </w:r>
      <w:r>
        <w:rPr>
          <w:rFonts w:ascii="仿宋" w:eastAsia="仿宋" w:hAnsi="仿宋"/>
          <w:sz w:val="32"/>
          <w:szCs w:val="32"/>
        </w:rPr>
        <w:t>小组</w:t>
      </w:r>
      <w:r>
        <w:rPr>
          <w:rFonts w:ascii="仿宋" w:eastAsia="仿宋" w:hAnsi="仿宋" w:hint="eastAsia"/>
          <w:sz w:val="32"/>
          <w:szCs w:val="32"/>
        </w:rPr>
        <w:t>备选成员</w:t>
      </w:r>
      <w:r w:rsidRPr="00146818">
        <w:rPr>
          <w:rFonts w:ascii="仿宋" w:eastAsia="仿宋" w:hAnsi="仿宋" w:hint="eastAsia"/>
          <w:sz w:val="32"/>
          <w:szCs w:val="32"/>
        </w:rPr>
        <w:t>应当</w:t>
      </w:r>
      <w:r>
        <w:rPr>
          <w:rFonts w:ascii="仿宋" w:eastAsia="仿宋" w:hAnsi="仿宋" w:hint="eastAsia"/>
          <w:sz w:val="32"/>
          <w:szCs w:val="32"/>
        </w:rPr>
        <w:t>遵循</w:t>
      </w:r>
      <w:r w:rsidRPr="00146818">
        <w:rPr>
          <w:rFonts w:ascii="仿宋" w:eastAsia="仿宋" w:hAnsi="仿宋" w:hint="eastAsia"/>
          <w:sz w:val="32"/>
          <w:szCs w:val="32"/>
        </w:rPr>
        <w:t>回避</w:t>
      </w:r>
      <w:r>
        <w:rPr>
          <w:rFonts w:ascii="仿宋" w:eastAsia="仿宋" w:hAnsi="仿宋" w:hint="eastAsia"/>
          <w:sz w:val="32"/>
          <w:szCs w:val="32"/>
        </w:rPr>
        <w:t>制度</w:t>
      </w:r>
      <w:r w:rsidRPr="00146818">
        <w:rPr>
          <w:rFonts w:ascii="仿宋" w:eastAsia="仿宋" w:hAnsi="仿宋" w:hint="eastAsia"/>
          <w:sz w:val="32"/>
          <w:szCs w:val="32"/>
        </w:rPr>
        <w:t>，</w:t>
      </w:r>
      <w:r>
        <w:rPr>
          <w:rFonts w:ascii="仿宋" w:eastAsia="仿宋" w:hAnsi="仿宋" w:hint="eastAsia"/>
          <w:sz w:val="32"/>
          <w:szCs w:val="32"/>
        </w:rPr>
        <w:t>具有影响其独立、客观履行鉴定职责情形的成员应当主动申请回避或者按照交易所要求予以回避，</w:t>
      </w:r>
      <w:r w:rsidRPr="003A6D08">
        <w:rPr>
          <w:rFonts w:ascii="仿宋" w:eastAsia="仿宋" w:hAnsi="仿宋" w:hint="eastAsia"/>
          <w:sz w:val="32"/>
          <w:szCs w:val="32"/>
        </w:rPr>
        <w:t>利益相关</w:t>
      </w:r>
      <w:r w:rsidRPr="003A6D08">
        <w:rPr>
          <w:rFonts w:ascii="仿宋" w:eastAsia="仿宋" w:hAnsi="仿宋" w:hint="eastAsia"/>
          <w:sz w:val="32"/>
          <w:szCs w:val="32"/>
        </w:rPr>
        <w:lastRenderedPageBreak/>
        <w:t>方</w:t>
      </w:r>
      <w:r>
        <w:rPr>
          <w:rFonts w:ascii="仿宋" w:eastAsia="仿宋" w:hAnsi="仿宋" w:hint="eastAsia"/>
          <w:sz w:val="32"/>
          <w:szCs w:val="32"/>
        </w:rPr>
        <w:t>也可以向交易所</w:t>
      </w:r>
      <w:r w:rsidRPr="00146818">
        <w:rPr>
          <w:rFonts w:ascii="仿宋" w:eastAsia="仿宋" w:hAnsi="仿宋" w:hint="eastAsia"/>
          <w:sz w:val="32"/>
          <w:szCs w:val="32"/>
        </w:rPr>
        <w:t>申请</w:t>
      </w:r>
      <w:r>
        <w:rPr>
          <w:rFonts w:ascii="仿宋" w:eastAsia="仿宋" w:hAnsi="仿宋" w:hint="eastAsia"/>
          <w:sz w:val="32"/>
          <w:szCs w:val="32"/>
        </w:rPr>
        <w:t>其</w:t>
      </w:r>
      <w:r w:rsidRPr="00146818">
        <w:rPr>
          <w:rFonts w:ascii="仿宋" w:eastAsia="仿宋" w:hAnsi="仿宋" w:hint="eastAsia"/>
          <w:sz w:val="32"/>
          <w:szCs w:val="32"/>
        </w:rPr>
        <w:t>回避</w:t>
      </w:r>
      <w:r>
        <w:rPr>
          <w:rFonts w:ascii="仿宋" w:eastAsia="仿宋" w:hAnsi="仿宋" w:hint="eastAsia"/>
          <w:sz w:val="32"/>
          <w:szCs w:val="32"/>
        </w:rPr>
        <w:t>。</w:t>
      </w:r>
    </w:p>
    <w:p w:rsidR="009A4F9D" w:rsidRDefault="009A4F9D" w:rsidP="009A4F9D">
      <w:pPr>
        <w:ind w:firstLineChars="200" w:firstLine="643"/>
        <w:rPr>
          <w:rFonts w:ascii="仿宋" w:eastAsia="仿宋" w:hAnsi="仿宋"/>
          <w:sz w:val="32"/>
          <w:szCs w:val="32"/>
        </w:rPr>
      </w:pPr>
      <w:r>
        <w:rPr>
          <w:rFonts w:ascii="仿宋" w:eastAsia="仿宋" w:hAnsi="仿宋" w:hint="eastAsia"/>
          <w:b/>
          <w:sz w:val="32"/>
          <w:szCs w:val="32"/>
        </w:rPr>
        <w:t>第六</w:t>
      </w:r>
      <w:r w:rsidRPr="00F23CCB">
        <w:rPr>
          <w:rFonts w:ascii="仿宋" w:eastAsia="仿宋" w:hAnsi="仿宋" w:hint="eastAsia"/>
          <w:b/>
          <w:sz w:val="32"/>
          <w:szCs w:val="32"/>
        </w:rPr>
        <w:t>条</w:t>
      </w:r>
      <w:r>
        <w:rPr>
          <w:rFonts w:ascii="仿宋" w:eastAsia="仿宋" w:hAnsi="仿宋" w:hint="eastAsia"/>
          <w:b/>
          <w:sz w:val="32"/>
          <w:szCs w:val="32"/>
        </w:rPr>
        <w:t xml:space="preserve"> </w:t>
      </w:r>
      <w:r>
        <w:rPr>
          <w:rFonts w:ascii="仿宋" w:eastAsia="仿宋" w:hAnsi="仿宋" w:hint="eastAsia"/>
          <w:sz w:val="32"/>
          <w:szCs w:val="32"/>
        </w:rPr>
        <w:t>工作小组成员在履职过程中，应当遵守以下要求：</w:t>
      </w:r>
    </w:p>
    <w:p w:rsidR="009A4F9D" w:rsidRDefault="009A4F9D" w:rsidP="009A4F9D">
      <w:pPr>
        <w:ind w:firstLineChars="200" w:firstLine="640"/>
        <w:rPr>
          <w:rFonts w:ascii="仿宋" w:eastAsia="仿宋" w:hAnsi="仿宋"/>
          <w:sz w:val="32"/>
          <w:szCs w:val="32"/>
        </w:rPr>
      </w:pPr>
      <w:r>
        <w:rPr>
          <w:rFonts w:ascii="仿宋" w:eastAsia="仿宋" w:hAnsi="仿宋" w:hint="eastAsia"/>
          <w:sz w:val="32"/>
          <w:szCs w:val="32"/>
        </w:rPr>
        <w:t>（一）客观、专业、审慎地开展强麦纯度鉴定工作；</w:t>
      </w:r>
    </w:p>
    <w:p w:rsidR="009A4F9D" w:rsidRDefault="009A4F9D" w:rsidP="009A4F9D">
      <w:pPr>
        <w:ind w:firstLineChars="200" w:firstLine="640"/>
        <w:rPr>
          <w:rFonts w:ascii="仿宋" w:eastAsia="仿宋" w:hAnsi="仿宋"/>
          <w:sz w:val="32"/>
          <w:szCs w:val="32"/>
        </w:rPr>
      </w:pPr>
      <w:r>
        <w:rPr>
          <w:rFonts w:ascii="仿宋" w:eastAsia="仿宋" w:hAnsi="仿宋" w:hint="eastAsia"/>
          <w:sz w:val="32"/>
          <w:szCs w:val="32"/>
        </w:rPr>
        <w:t>（二）对鉴定工作严格保密，不得泄露与强麦纯度鉴定工作相关的数据、信息等；</w:t>
      </w:r>
    </w:p>
    <w:p w:rsidR="009A4F9D" w:rsidRDefault="009A4F9D" w:rsidP="009A4F9D">
      <w:pPr>
        <w:ind w:firstLineChars="200" w:firstLine="640"/>
        <w:rPr>
          <w:rFonts w:ascii="仿宋" w:eastAsia="仿宋" w:hAnsi="仿宋"/>
          <w:sz w:val="32"/>
          <w:szCs w:val="32"/>
        </w:rPr>
      </w:pPr>
      <w:r>
        <w:rPr>
          <w:rFonts w:ascii="仿宋" w:eastAsia="仿宋" w:hAnsi="仿宋" w:hint="eastAsia"/>
          <w:sz w:val="32"/>
          <w:szCs w:val="32"/>
        </w:rPr>
        <w:t>（三）交易所提出的其他有关要求。</w:t>
      </w:r>
    </w:p>
    <w:p w:rsidR="009A4F9D" w:rsidRDefault="009A4F9D" w:rsidP="009A4F9D">
      <w:pPr>
        <w:ind w:firstLineChars="200" w:firstLine="643"/>
        <w:rPr>
          <w:rFonts w:ascii="仿宋" w:eastAsia="仿宋" w:hAnsi="仿宋"/>
          <w:sz w:val="32"/>
          <w:szCs w:val="32"/>
        </w:rPr>
      </w:pPr>
      <w:r>
        <w:rPr>
          <w:rFonts w:ascii="仿宋" w:eastAsia="仿宋" w:hAnsi="仿宋" w:hint="eastAsia"/>
          <w:b/>
          <w:sz w:val="32"/>
          <w:szCs w:val="32"/>
        </w:rPr>
        <w:t>第七</w:t>
      </w:r>
      <w:r w:rsidRPr="00CD31A1">
        <w:rPr>
          <w:rFonts w:ascii="仿宋" w:eastAsia="仿宋" w:hAnsi="仿宋" w:hint="eastAsia"/>
          <w:b/>
          <w:sz w:val="32"/>
          <w:szCs w:val="32"/>
        </w:rPr>
        <w:t>条</w:t>
      </w:r>
      <w:r>
        <w:rPr>
          <w:rFonts w:ascii="仿宋" w:eastAsia="仿宋" w:hAnsi="仿宋" w:hint="eastAsia"/>
          <w:b/>
          <w:sz w:val="32"/>
          <w:szCs w:val="32"/>
        </w:rPr>
        <w:t xml:space="preserve"> </w:t>
      </w:r>
      <w:r>
        <w:rPr>
          <w:rFonts w:ascii="仿宋" w:eastAsia="仿宋" w:hAnsi="仿宋" w:hint="eastAsia"/>
          <w:sz w:val="32"/>
          <w:szCs w:val="32"/>
        </w:rPr>
        <w:t>工作小组成员存在徇私舞弊等失当行为的，交易所有权取消其工作小组备选成员资格，并向有关主管部门反映情况，同时保留追究相关责任人法律责任的权利。</w:t>
      </w:r>
    </w:p>
    <w:p w:rsidR="009A4F9D" w:rsidRDefault="009A4F9D" w:rsidP="009A4F9D">
      <w:pPr>
        <w:ind w:firstLineChars="200" w:firstLine="640"/>
        <w:rPr>
          <w:rFonts w:ascii="仿宋" w:eastAsia="仿宋" w:hAnsi="仿宋"/>
          <w:sz w:val="32"/>
          <w:szCs w:val="32"/>
        </w:rPr>
      </w:pPr>
      <w:r>
        <w:rPr>
          <w:rFonts w:ascii="仿宋" w:eastAsia="仿宋" w:hAnsi="仿宋" w:hint="eastAsia"/>
          <w:sz w:val="32"/>
          <w:szCs w:val="32"/>
        </w:rPr>
        <w:t>强麦车船</w:t>
      </w:r>
      <w:proofErr w:type="gramStart"/>
      <w:r>
        <w:rPr>
          <w:rFonts w:ascii="仿宋" w:eastAsia="仿宋" w:hAnsi="仿宋" w:hint="eastAsia"/>
          <w:sz w:val="32"/>
          <w:szCs w:val="32"/>
        </w:rPr>
        <w:t>板服务</w:t>
      </w:r>
      <w:proofErr w:type="gramEnd"/>
      <w:r>
        <w:rPr>
          <w:rFonts w:ascii="仿宋" w:eastAsia="仿宋" w:hAnsi="仿宋" w:hint="eastAsia"/>
          <w:sz w:val="32"/>
          <w:szCs w:val="32"/>
        </w:rPr>
        <w:t>机构检验人员存在前款情形的，交易所有权对其所属强麦车船</w:t>
      </w:r>
      <w:proofErr w:type="gramStart"/>
      <w:r>
        <w:rPr>
          <w:rFonts w:ascii="仿宋" w:eastAsia="仿宋" w:hAnsi="仿宋" w:hint="eastAsia"/>
          <w:sz w:val="32"/>
          <w:szCs w:val="32"/>
        </w:rPr>
        <w:t>板服务</w:t>
      </w:r>
      <w:proofErr w:type="gramEnd"/>
      <w:r>
        <w:rPr>
          <w:rFonts w:ascii="仿宋" w:eastAsia="仿宋" w:hAnsi="仿宋" w:hint="eastAsia"/>
          <w:sz w:val="32"/>
          <w:szCs w:val="32"/>
        </w:rPr>
        <w:t>机构参照《郑州商品交易所指定商品交割仓库管理办法》等相关规定进行处理。</w:t>
      </w:r>
    </w:p>
    <w:p w:rsidR="009A4F9D" w:rsidRDefault="009A4F9D" w:rsidP="009A4F9D">
      <w:pPr>
        <w:ind w:firstLineChars="200" w:firstLine="643"/>
        <w:rPr>
          <w:rFonts w:ascii="仿宋" w:eastAsia="仿宋" w:hAnsi="仿宋"/>
          <w:sz w:val="32"/>
          <w:szCs w:val="32"/>
        </w:rPr>
      </w:pPr>
      <w:r w:rsidRPr="00472E33">
        <w:rPr>
          <w:rFonts w:ascii="仿宋" w:eastAsia="仿宋" w:hAnsi="仿宋" w:hint="eastAsia"/>
          <w:b/>
          <w:sz w:val="32"/>
          <w:szCs w:val="32"/>
        </w:rPr>
        <w:t>第</w:t>
      </w:r>
      <w:r>
        <w:rPr>
          <w:rFonts w:ascii="仿宋" w:eastAsia="仿宋" w:hAnsi="仿宋" w:hint="eastAsia"/>
          <w:b/>
          <w:sz w:val="32"/>
          <w:szCs w:val="32"/>
        </w:rPr>
        <w:t>八</w:t>
      </w:r>
      <w:r w:rsidRPr="00472E33">
        <w:rPr>
          <w:rFonts w:ascii="仿宋" w:eastAsia="仿宋" w:hAnsi="仿宋" w:hint="eastAsia"/>
          <w:b/>
          <w:sz w:val="32"/>
          <w:szCs w:val="32"/>
        </w:rPr>
        <w:t>条</w:t>
      </w:r>
      <w:r>
        <w:rPr>
          <w:rFonts w:ascii="仿宋" w:eastAsia="仿宋" w:hAnsi="仿宋" w:hint="eastAsia"/>
          <w:sz w:val="32"/>
          <w:szCs w:val="32"/>
        </w:rPr>
        <w:t xml:space="preserve"> 交易所可以根据工作小组备选成员的业务水平、鉴定工作表现和不定期比对结果等情况取消工作小组相关备选成员资格。</w:t>
      </w:r>
    </w:p>
    <w:p w:rsidR="009A4F9D" w:rsidRDefault="009A4F9D" w:rsidP="009A4F9D">
      <w:pPr>
        <w:ind w:firstLineChars="200" w:firstLine="640"/>
        <w:jc w:val="center"/>
        <w:rPr>
          <w:rFonts w:ascii="黑体" w:eastAsia="黑体" w:hAnsi="黑体"/>
          <w:sz w:val="32"/>
          <w:szCs w:val="32"/>
        </w:rPr>
      </w:pPr>
      <w:r w:rsidRPr="00472E33">
        <w:rPr>
          <w:rFonts w:ascii="黑体" w:eastAsia="黑体" w:hAnsi="黑体" w:hint="eastAsia"/>
          <w:sz w:val="32"/>
          <w:szCs w:val="32"/>
        </w:rPr>
        <w:t>第三章</w:t>
      </w:r>
      <w:r>
        <w:rPr>
          <w:rFonts w:ascii="黑体" w:eastAsia="黑体" w:hAnsi="黑体" w:hint="eastAsia"/>
          <w:sz w:val="32"/>
          <w:szCs w:val="32"/>
        </w:rPr>
        <w:t xml:space="preserve"> </w:t>
      </w:r>
      <w:r w:rsidRPr="00472E33">
        <w:rPr>
          <w:rFonts w:ascii="黑体" w:eastAsia="黑体" w:hAnsi="黑体" w:hint="eastAsia"/>
          <w:sz w:val="32"/>
          <w:szCs w:val="32"/>
        </w:rPr>
        <w:t>鉴定</w:t>
      </w:r>
      <w:r>
        <w:rPr>
          <w:rFonts w:ascii="黑体" w:eastAsia="黑体" w:hAnsi="黑体" w:hint="eastAsia"/>
          <w:sz w:val="32"/>
          <w:szCs w:val="32"/>
        </w:rPr>
        <w:t>流程</w:t>
      </w:r>
    </w:p>
    <w:p w:rsidR="009A4F9D" w:rsidRDefault="009A4F9D" w:rsidP="009A4F9D">
      <w:pPr>
        <w:ind w:firstLineChars="200" w:firstLine="643"/>
        <w:rPr>
          <w:rFonts w:ascii="仿宋" w:eastAsia="仿宋" w:hAnsi="仿宋"/>
          <w:sz w:val="32"/>
          <w:szCs w:val="32"/>
        </w:rPr>
      </w:pPr>
      <w:r w:rsidRPr="006659C9">
        <w:rPr>
          <w:rFonts w:ascii="仿宋" w:eastAsia="仿宋" w:hAnsi="仿宋" w:hint="eastAsia"/>
          <w:b/>
          <w:sz w:val="32"/>
          <w:szCs w:val="32"/>
        </w:rPr>
        <w:t>第</w:t>
      </w:r>
      <w:r>
        <w:rPr>
          <w:rFonts w:ascii="仿宋" w:eastAsia="仿宋" w:hAnsi="仿宋" w:hint="eastAsia"/>
          <w:b/>
          <w:sz w:val="32"/>
          <w:szCs w:val="32"/>
        </w:rPr>
        <w:t>九</w:t>
      </w:r>
      <w:r w:rsidRPr="006659C9">
        <w:rPr>
          <w:rFonts w:ascii="仿宋" w:eastAsia="仿宋" w:hAnsi="仿宋" w:hint="eastAsia"/>
          <w:b/>
          <w:sz w:val="32"/>
          <w:szCs w:val="32"/>
        </w:rPr>
        <w:t>条</w:t>
      </w:r>
      <w:r>
        <w:rPr>
          <w:rFonts w:ascii="仿宋" w:eastAsia="仿宋" w:hAnsi="仿宋" w:hint="eastAsia"/>
          <w:b/>
          <w:sz w:val="32"/>
          <w:szCs w:val="32"/>
        </w:rPr>
        <w:t xml:space="preserve"> </w:t>
      </w:r>
      <w:r>
        <w:rPr>
          <w:rFonts w:ascii="仿宋" w:eastAsia="仿宋" w:hAnsi="仿宋" w:hint="eastAsia"/>
          <w:sz w:val="32"/>
          <w:szCs w:val="32"/>
        </w:rPr>
        <w:t>强麦品种纯度争议当事人应当向交易所提出书面鉴定申请。交易所自受理强麦品种纯度争议方鉴定申请之日起七个工作日内，组织工作小组完成纯度鉴定。</w:t>
      </w:r>
    </w:p>
    <w:p w:rsidR="009A4F9D" w:rsidRDefault="009A4F9D" w:rsidP="009A4F9D">
      <w:pPr>
        <w:ind w:firstLineChars="200" w:firstLine="643"/>
        <w:rPr>
          <w:rFonts w:ascii="仿宋" w:eastAsia="仿宋" w:hAnsi="仿宋"/>
          <w:sz w:val="32"/>
          <w:szCs w:val="32"/>
        </w:rPr>
      </w:pPr>
      <w:r w:rsidRPr="00EA3E19">
        <w:rPr>
          <w:rFonts w:ascii="仿宋" w:eastAsia="仿宋" w:hAnsi="仿宋" w:hint="eastAsia"/>
          <w:b/>
          <w:sz w:val="32"/>
          <w:szCs w:val="32"/>
        </w:rPr>
        <w:t>第</w:t>
      </w:r>
      <w:r>
        <w:rPr>
          <w:rFonts w:ascii="仿宋" w:eastAsia="仿宋" w:hAnsi="仿宋" w:hint="eastAsia"/>
          <w:b/>
          <w:sz w:val="32"/>
          <w:szCs w:val="32"/>
        </w:rPr>
        <w:t>十</w:t>
      </w:r>
      <w:r w:rsidRPr="00EA3E19">
        <w:rPr>
          <w:rFonts w:ascii="仿宋" w:eastAsia="仿宋" w:hAnsi="仿宋" w:hint="eastAsia"/>
          <w:b/>
          <w:sz w:val="32"/>
          <w:szCs w:val="32"/>
        </w:rPr>
        <w:t>条</w:t>
      </w:r>
      <w:r>
        <w:rPr>
          <w:rFonts w:ascii="仿宋" w:eastAsia="仿宋" w:hAnsi="仿宋" w:hint="eastAsia"/>
          <w:b/>
          <w:sz w:val="32"/>
          <w:szCs w:val="32"/>
        </w:rPr>
        <w:t xml:space="preserve"> </w:t>
      </w:r>
      <w:r>
        <w:rPr>
          <w:rFonts w:ascii="仿宋" w:eastAsia="仿宋" w:hAnsi="仿宋" w:hint="eastAsia"/>
          <w:sz w:val="32"/>
          <w:szCs w:val="32"/>
        </w:rPr>
        <w:t>争议当事人双方可以协商自行抽样，也可以委托</w:t>
      </w:r>
      <w:r w:rsidRPr="00EA3E19">
        <w:rPr>
          <w:rFonts w:ascii="仿宋" w:eastAsia="仿宋" w:hAnsi="仿宋" w:hint="eastAsia"/>
          <w:sz w:val="32"/>
          <w:szCs w:val="32"/>
        </w:rPr>
        <w:t>交易所指定质检机构赴现场抽样，制备样品后</w:t>
      </w:r>
      <w:r>
        <w:rPr>
          <w:rFonts w:ascii="仿宋" w:eastAsia="仿宋" w:hAnsi="仿宋" w:hint="eastAsia"/>
          <w:sz w:val="32"/>
          <w:szCs w:val="32"/>
        </w:rPr>
        <w:t>封样邮寄或</w:t>
      </w:r>
      <w:r>
        <w:rPr>
          <w:rFonts w:ascii="仿宋" w:eastAsia="仿宋" w:hAnsi="仿宋" w:hint="eastAsia"/>
          <w:sz w:val="32"/>
          <w:szCs w:val="32"/>
        </w:rPr>
        <w:lastRenderedPageBreak/>
        <w:t>者送至交易所。强麦车船</w:t>
      </w:r>
      <w:proofErr w:type="gramStart"/>
      <w:r>
        <w:rPr>
          <w:rFonts w:ascii="仿宋" w:eastAsia="仿宋" w:hAnsi="仿宋" w:hint="eastAsia"/>
          <w:sz w:val="32"/>
          <w:szCs w:val="32"/>
        </w:rPr>
        <w:t>板服务</w:t>
      </w:r>
      <w:proofErr w:type="gramEnd"/>
      <w:r>
        <w:rPr>
          <w:rFonts w:ascii="仿宋" w:eastAsia="仿宋" w:hAnsi="仿宋" w:hint="eastAsia"/>
          <w:sz w:val="32"/>
          <w:szCs w:val="32"/>
        </w:rPr>
        <w:t>机构应当协助争议当事人完成抽样、制样。</w:t>
      </w:r>
    </w:p>
    <w:p w:rsidR="009A4F9D" w:rsidRDefault="009A4F9D" w:rsidP="009A4F9D">
      <w:pPr>
        <w:ind w:firstLineChars="200" w:firstLine="643"/>
        <w:rPr>
          <w:rFonts w:ascii="仿宋" w:eastAsia="仿宋" w:hAnsi="仿宋"/>
          <w:sz w:val="32"/>
          <w:szCs w:val="32"/>
        </w:rPr>
      </w:pPr>
      <w:r w:rsidRPr="006659C9">
        <w:rPr>
          <w:rFonts w:ascii="仿宋" w:eastAsia="仿宋" w:hAnsi="仿宋" w:hint="eastAsia"/>
          <w:b/>
          <w:sz w:val="32"/>
          <w:szCs w:val="32"/>
        </w:rPr>
        <w:t>第</w:t>
      </w:r>
      <w:r>
        <w:rPr>
          <w:rFonts w:ascii="仿宋" w:eastAsia="仿宋" w:hAnsi="仿宋" w:hint="eastAsia"/>
          <w:b/>
          <w:sz w:val="32"/>
          <w:szCs w:val="32"/>
        </w:rPr>
        <w:t>十一</w:t>
      </w:r>
      <w:r w:rsidRPr="006659C9">
        <w:rPr>
          <w:rFonts w:ascii="仿宋" w:eastAsia="仿宋" w:hAnsi="仿宋" w:hint="eastAsia"/>
          <w:b/>
          <w:sz w:val="32"/>
          <w:szCs w:val="32"/>
        </w:rPr>
        <w:t>条</w:t>
      </w:r>
      <w:r>
        <w:rPr>
          <w:rFonts w:ascii="仿宋" w:eastAsia="仿宋" w:hAnsi="仿宋" w:hint="eastAsia"/>
          <w:b/>
          <w:sz w:val="32"/>
          <w:szCs w:val="32"/>
        </w:rPr>
        <w:t xml:space="preserve"> </w:t>
      </w:r>
      <w:r>
        <w:rPr>
          <w:rFonts w:ascii="仿宋" w:eastAsia="仿宋" w:hAnsi="仿宋" w:hint="eastAsia"/>
          <w:sz w:val="32"/>
          <w:szCs w:val="32"/>
        </w:rPr>
        <w:t>强麦品种纯度鉴定应当在交易所或者交易所认可的地点开展。工作小组成员应当独立完成纯度鉴定工作，在其鉴定结果上签字，并对鉴定结果承担相关法律责任。工作小组过半数成员认定样品纯度达到标准的，样品代表的该批强麦品种纯度即为合格。</w:t>
      </w:r>
    </w:p>
    <w:p w:rsidR="009A4F9D" w:rsidRDefault="009A4F9D" w:rsidP="009A4F9D">
      <w:pPr>
        <w:ind w:firstLineChars="200" w:firstLine="640"/>
        <w:rPr>
          <w:rFonts w:ascii="仿宋" w:eastAsia="仿宋" w:hAnsi="仿宋"/>
          <w:sz w:val="32"/>
          <w:szCs w:val="32"/>
        </w:rPr>
      </w:pPr>
      <w:r>
        <w:rPr>
          <w:rFonts w:ascii="仿宋" w:eastAsia="仿宋" w:hAnsi="仿宋" w:hint="eastAsia"/>
          <w:sz w:val="32"/>
          <w:szCs w:val="32"/>
        </w:rPr>
        <w:t>工作小组鉴定得出的强麦品种纯度结果为最终结果。强麦品种纯度鉴定，不适用复议制度。</w:t>
      </w:r>
    </w:p>
    <w:p w:rsidR="009A4F9D" w:rsidRPr="001C3DFF" w:rsidRDefault="009A4F9D" w:rsidP="009A4F9D">
      <w:pPr>
        <w:ind w:firstLineChars="200" w:firstLine="643"/>
        <w:rPr>
          <w:rFonts w:ascii="仿宋" w:eastAsia="仿宋" w:hAnsi="仿宋"/>
          <w:sz w:val="32"/>
          <w:szCs w:val="32"/>
        </w:rPr>
      </w:pPr>
      <w:r w:rsidRPr="00F23CCB">
        <w:rPr>
          <w:rFonts w:ascii="仿宋" w:eastAsia="仿宋" w:hAnsi="仿宋" w:hint="eastAsia"/>
          <w:b/>
          <w:sz w:val="32"/>
          <w:szCs w:val="32"/>
        </w:rPr>
        <w:t>第</w:t>
      </w:r>
      <w:r>
        <w:rPr>
          <w:rFonts w:ascii="仿宋" w:eastAsia="仿宋" w:hAnsi="仿宋" w:hint="eastAsia"/>
          <w:b/>
          <w:sz w:val="32"/>
          <w:szCs w:val="32"/>
        </w:rPr>
        <w:t>十二</w:t>
      </w:r>
      <w:r w:rsidRPr="00F23CCB">
        <w:rPr>
          <w:rFonts w:ascii="仿宋" w:eastAsia="仿宋" w:hAnsi="仿宋" w:hint="eastAsia"/>
          <w:b/>
          <w:sz w:val="32"/>
          <w:szCs w:val="32"/>
        </w:rPr>
        <w:t>条</w:t>
      </w:r>
      <w:r>
        <w:rPr>
          <w:rFonts w:ascii="仿宋" w:eastAsia="仿宋" w:hAnsi="仿宋" w:hint="eastAsia"/>
          <w:b/>
          <w:sz w:val="32"/>
          <w:szCs w:val="32"/>
        </w:rPr>
        <w:t xml:space="preserve"> </w:t>
      </w:r>
      <w:r>
        <w:rPr>
          <w:rFonts w:ascii="仿宋" w:eastAsia="仿宋" w:hAnsi="仿宋" w:hint="eastAsia"/>
          <w:sz w:val="32"/>
          <w:szCs w:val="32"/>
        </w:rPr>
        <w:t>强麦品种纯度鉴定费用由纯度争议申请方预付，鉴定结果符合纯度要求的，由申请方承担鉴定费用；鉴定结果不符合纯度要求的，鉴定费用由过错方承担。费用标准由交易所另行公告。</w:t>
      </w:r>
    </w:p>
    <w:p w:rsidR="009A4F9D" w:rsidRDefault="009A4F9D" w:rsidP="009A4F9D">
      <w:pPr>
        <w:ind w:firstLineChars="200" w:firstLine="640"/>
        <w:jc w:val="center"/>
        <w:rPr>
          <w:rFonts w:ascii="黑体" w:eastAsia="黑体" w:hAnsi="黑体"/>
          <w:sz w:val="32"/>
          <w:szCs w:val="32"/>
        </w:rPr>
      </w:pPr>
      <w:r w:rsidRPr="00472E33">
        <w:rPr>
          <w:rFonts w:ascii="黑体" w:eastAsia="黑体" w:hAnsi="黑体" w:hint="eastAsia"/>
          <w:sz w:val="32"/>
          <w:szCs w:val="32"/>
        </w:rPr>
        <w:t>第四章</w:t>
      </w:r>
      <w:r>
        <w:rPr>
          <w:rFonts w:ascii="黑体" w:eastAsia="黑体" w:hAnsi="黑体" w:hint="eastAsia"/>
          <w:sz w:val="32"/>
          <w:szCs w:val="32"/>
        </w:rPr>
        <w:t xml:space="preserve"> </w:t>
      </w:r>
      <w:r w:rsidRPr="00472E33">
        <w:rPr>
          <w:rFonts w:ascii="黑体" w:eastAsia="黑体" w:hAnsi="黑体" w:hint="eastAsia"/>
          <w:sz w:val="32"/>
          <w:szCs w:val="32"/>
        </w:rPr>
        <w:t>附则</w:t>
      </w:r>
    </w:p>
    <w:p w:rsidR="009A4F9D" w:rsidRDefault="009A4F9D" w:rsidP="009A4F9D">
      <w:pPr>
        <w:ind w:firstLineChars="200" w:firstLine="643"/>
        <w:rPr>
          <w:rFonts w:ascii="仿宋" w:eastAsia="仿宋" w:hAnsi="仿宋"/>
          <w:sz w:val="32"/>
          <w:szCs w:val="32"/>
        </w:rPr>
      </w:pPr>
      <w:r w:rsidRPr="00F23CCB">
        <w:rPr>
          <w:rFonts w:ascii="仿宋" w:eastAsia="仿宋" w:hAnsi="仿宋" w:hint="eastAsia"/>
          <w:b/>
          <w:sz w:val="32"/>
          <w:szCs w:val="32"/>
        </w:rPr>
        <w:t>第十</w:t>
      </w:r>
      <w:r>
        <w:rPr>
          <w:rFonts w:ascii="仿宋" w:eastAsia="仿宋" w:hAnsi="仿宋" w:hint="eastAsia"/>
          <w:b/>
          <w:sz w:val="32"/>
          <w:szCs w:val="32"/>
        </w:rPr>
        <w:t>三</w:t>
      </w:r>
      <w:r w:rsidRPr="00F23CCB">
        <w:rPr>
          <w:rFonts w:ascii="仿宋" w:eastAsia="仿宋" w:hAnsi="仿宋" w:hint="eastAsia"/>
          <w:b/>
          <w:sz w:val="32"/>
          <w:szCs w:val="32"/>
        </w:rPr>
        <w:t>条</w:t>
      </w:r>
      <w:r>
        <w:rPr>
          <w:rFonts w:ascii="仿宋" w:eastAsia="仿宋" w:hAnsi="仿宋" w:hint="eastAsia"/>
          <w:b/>
          <w:sz w:val="32"/>
          <w:szCs w:val="32"/>
        </w:rPr>
        <w:t xml:space="preserve"> </w:t>
      </w:r>
      <w:r>
        <w:rPr>
          <w:rFonts w:ascii="仿宋" w:eastAsia="仿宋" w:hAnsi="仿宋" w:hint="eastAsia"/>
          <w:sz w:val="32"/>
          <w:szCs w:val="32"/>
        </w:rPr>
        <w:t>本办法解释权属于郑州商品交易所。</w:t>
      </w:r>
    </w:p>
    <w:p w:rsidR="009A4F9D" w:rsidRPr="00DE2D30" w:rsidRDefault="009A4F9D" w:rsidP="009A4F9D">
      <w:pPr>
        <w:ind w:firstLineChars="200" w:firstLine="643"/>
        <w:rPr>
          <w:rFonts w:ascii="仿宋" w:eastAsia="仿宋" w:hAnsi="仿宋"/>
        </w:rPr>
      </w:pPr>
      <w:r w:rsidRPr="00F23CCB">
        <w:rPr>
          <w:rFonts w:ascii="仿宋" w:eastAsia="仿宋" w:hAnsi="仿宋" w:hint="eastAsia"/>
          <w:b/>
          <w:sz w:val="32"/>
          <w:szCs w:val="32"/>
        </w:rPr>
        <w:t>第十</w:t>
      </w:r>
      <w:r>
        <w:rPr>
          <w:rFonts w:ascii="仿宋" w:eastAsia="仿宋" w:hAnsi="仿宋" w:hint="eastAsia"/>
          <w:b/>
          <w:sz w:val="32"/>
          <w:szCs w:val="32"/>
        </w:rPr>
        <w:t>四</w:t>
      </w:r>
      <w:r w:rsidRPr="00F23CCB">
        <w:rPr>
          <w:rFonts w:ascii="仿宋" w:eastAsia="仿宋" w:hAnsi="仿宋" w:hint="eastAsia"/>
          <w:b/>
          <w:sz w:val="32"/>
          <w:szCs w:val="32"/>
        </w:rPr>
        <w:t>条</w:t>
      </w:r>
      <w:r>
        <w:rPr>
          <w:rFonts w:ascii="仿宋" w:eastAsia="仿宋" w:hAnsi="仿宋" w:hint="eastAsia"/>
          <w:b/>
          <w:sz w:val="32"/>
          <w:szCs w:val="32"/>
        </w:rPr>
        <w:t xml:space="preserve"> </w:t>
      </w:r>
      <w:r>
        <w:rPr>
          <w:rFonts w:ascii="仿宋" w:eastAsia="仿宋" w:hAnsi="仿宋" w:hint="eastAsia"/>
          <w:sz w:val="32"/>
          <w:szCs w:val="32"/>
        </w:rPr>
        <w:t>本办法自公告之日起实施。</w:t>
      </w:r>
    </w:p>
    <w:p w:rsidR="009A4F9D" w:rsidRPr="008B5447" w:rsidRDefault="009A4F9D" w:rsidP="009A4F9D">
      <w:pPr>
        <w:rPr>
          <w:rFonts w:ascii="仿宋" w:eastAsia="仿宋" w:hAnsi="仿宋"/>
          <w:sz w:val="32"/>
        </w:rPr>
      </w:pPr>
    </w:p>
    <w:p w:rsidR="009A4F9D" w:rsidRDefault="009A4F9D" w:rsidP="009A4F9D">
      <w:pPr>
        <w:rPr>
          <w:rFonts w:ascii="仿宋" w:eastAsia="仿宋" w:hAnsi="仿宋"/>
          <w:spacing w:val="-6"/>
          <w:sz w:val="32"/>
        </w:rPr>
      </w:pPr>
    </w:p>
    <w:p w:rsidR="009A4F9D" w:rsidRDefault="009A4F9D" w:rsidP="009A4F9D">
      <w:pPr>
        <w:rPr>
          <w:rFonts w:ascii="仿宋" w:eastAsia="仿宋" w:hAnsi="仿宋"/>
          <w:spacing w:val="-6"/>
          <w:sz w:val="32"/>
        </w:rPr>
      </w:pPr>
    </w:p>
    <w:p w:rsidR="009A4F9D" w:rsidRDefault="009A4F9D" w:rsidP="009A4F9D">
      <w:pPr>
        <w:rPr>
          <w:rFonts w:ascii="仿宋" w:eastAsia="仿宋" w:hAnsi="仿宋"/>
          <w:spacing w:val="-6"/>
          <w:sz w:val="32"/>
        </w:rPr>
      </w:pPr>
    </w:p>
    <w:p w:rsidR="009A4F9D" w:rsidRDefault="009A4F9D" w:rsidP="009A4F9D">
      <w:pPr>
        <w:rPr>
          <w:rFonts w:ascii="仿宋" w:eastAsia="仿宋" w:hAnsi="仿宋"/>
          <w:spacing w:val="-6"/>
          <w:sz w:val="32"/>
        </w:rPr>
      </w:pPr>
    </w:p>
    <w:p w:rsidR="009A4F9D" w:rsidRDefault="009A4F9D" w:rsidP="009A4F9D">
      <w:pPr>
        <w:rPr>
          <w:rFonts w:ascii="仿宋" w:eastAsia="仿宋" w:hAnsi="仿宋"/>
          <w:spacing w:val="-6"/>
          <w:sz w:val="32"/>
        </w:rPr>
      </w:pPr>
    </w:p>
    <w:p w:rsidR="009A4F9D" w:rsidRPr="00137CA7" w:rsidRDefault="009A4F9D" w:rsidP="009A4F9D">
      <w:pPr>
        <w:rPr>
          <w:rFonts w:ascii="黑体" w:eastAsia="黑体" w:hAnsi="黑体"/>
          <w:sz w:val="32"/>
          <w:szCs w:val="32"/>
        </w:rPr>
      </w:pPr>
      <w:r w:rsidRPr="00472E33">
        <w:rPr>
          <w:rFonts w:ascii="黑体" w:eastAsia="黑体" w:hAnsi="黑体" w:hint="eastAsia"/>
          <w:sz w:val="32"/>
          <w:szCs w:val="32"/>
        </w:rPr>
        <w:lastRenderedPageBreak/>
        <w:t>附件</w:t>
      </w:r>
      <w:r w:rsidRPr="00472E33">
        <w:rPr>
          <w:rFonts w:ascii="黑体" w:eastAsia="黑体" w:hAnsi="黑体"/>
          <w:sz w:val="32"/>
          <w:szCs w:val="32"/>
        </w:rPr>
        <w:t>1</w:t>
      </w:r>
    </w:p>
    <w:p w:rsidR="009A4F9D" w:rsidRDefault="009A4F9D" w:rsidP="009A4F9D">
      <w:pPr>
        <w:jc w:val="center"/>
        <w:rPr>
          <w:rFonts w:ascii="黑体" w:eastAsia="黑体" w:hAnsi="黑体"/>
          <w:sz w:val="32"/>
          <w:szCs w:val="32"/>
        </w:rPr>
      </w:pPr>
      <w:r w:rsidRPr="00472E33">
        <w:rPr>
          <w:rFonts w:ascii="黑体" w:eastAsia="黑体" w:hAnsi="黑体" w:hint="eastAsia"/>
          <w:sz w:val="32"/>
          <w:szCs w:val="32"/>
        </w:rPr>
        <w:t>强麦</w:t>
      </w:r>
      <w:r>
        <w:rPr>
          <w:rFonts w:ascii="黑体" w:eastAsia="黑体" w:hAnsi="黑体" w:hint="eastAsia"/>
          <w:sz w:val="32"/>
          <w:szCs w:val="32"/>
        </w:rPr>
        <w:t>期货</w:t>
      </w:r>
      <w:r w:rsidRPr="00472E33">
        <w:rPr>
          <w:rFonts w:ascii="黑体" w:eastAsia="黑体" w:hAnsi="黑体" w:hint="eastAsia"/>
          <w:sz w:val="32"/>
          <w:szCs w:val="32"/>
        </w:rPr>
        <w:t>纯度鉴定申请表</w:t>
      </w:r>
      <w:r>
        <w:rPr>
          <w:rFonts w:ascii="黑体" w:eastAsia="黑体" w:hAnsi="黑体" w:hint="eastAsia"/>
          <w:sz w:val="32"/>
          <w:szCs w:val="32"/>
        </w:rPr>
        <w:t>（申请方使用）</w:t>
      </w:r>
    </w:p>
    <w:tbl>
      <w:tblPr>
        <w:tblW w:w="8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70"/>
        <w:gridCol w:w="1821"/>
        <w:gridCol w:w="1260"/>
        <w:gridCol w:w="862"/>
        <w:gridCol w:w="539"/>
        <w:gridCol w:w="1700"/>
      </w:tblGrid>
      <w:tr w:rsidR="009A4F9D" w:rsidTr="00410F6F">
        <w:trPr>
          <w:trHeight w:val="605"/>
        </w:trPr>
        <w:tc>
          <w:tcPr>
            <w:tcW w:w="2770" w:type="dxa"/>
            <w:vAlign w:val="center"/>
          </w:tcPr>
          <w:p w:rsidR="009A4F9D" w:rsidRPr="00394E0B" w:rsidRDefault="009A4F9D" w:rsidP="00410F6F">
            <w:pPr>
              <w:jc w:val="center"/>
              <w:rPr>
                <w:rFonts w:ascii="仿宋" w:eastAsia="仿宋" w:hAnsi="仿宋"/>
                <w:sz w:val="24"/>
              </w:rPr>
            </w:pPr>
            <w:r w:rsidRPr="00394E0B">
              <w:rPr>
                <w:rFonts w:ascii="仿宋" w:eastAsia="仿宋" w:hAnsi="仿宋" w:hint="eastAsia"/>
                <w:sz w:val="24"/>
              </w:rPr>
              <w:t>卖方会员号</w:t>
            </w:r>
          </w:p>
        </w:tc>
        <w:tc>
          <w:tcPr>
            <w:tcW w:w="1821" w:type="dxa"/>
            <w:vAlign w:val="center"/>
          </w:tcPr>
          <w:p w:rsidR="009A4F9D" w:rsidRPr="00394E0B" w:rsidRDefault="009A4F9D" w:rsidP="00410F6F">
            <w:pPr>
              <w:jc w:val="center"/>
              <w:rPr>
                <w:rFonts w:ascii="仿宋" w:eastAsia="仿宋" w:hAnsi="仿宋"/>
                <w:sz w:val="24"/>
              </w:rPr>
            </w:pPr>
          </w:p>
        </w:tc>
        <w:tc>
          <w:tcPr>
            <w:tcW w:w="2122" w:type="dxa"/>
            <w:gridSpan w:val="2"/>
            <w:vAlign w:val="center"/>
          </w:tcPr>
          <w:p w:rsidR="009A4F9D" w:rsidRPr="00394E0B" w:rsidRDefault="009A4F9D" w:rsidP="00410F6F">
            <w:pPr>
              <w:jc w:val="center"/>
              <w:rPr>
                <w:rFonts w:ascii="仿宋" w:eastAsia="仿宋" w:hAnsi="仿宋"/>
                <w:sz w:val="24"/>
              </w:rPr>
            </w:pPr>
            <w:r w:rsidRPr="00394E0B">
              <w:rPr>
                <w:rFonts w:ascii="仿宋" w:eastAsia="仿宋" w:hAnsi="仿宋" w:hint="eastAsia"/>
                <w:sz w:val="24"/>
              </w:rPr>
              <w:t>卖方会员名称</w:t>
            </w:r>
          </w:p>
        </w:tc>
        <w:tc>
          <w:tcPr>
            <w:tcW w:w="2239" w:type="dxa"/>
            <w:gridSpan w:val="2"/>
            <w:vAlign w:val="center"/>
          </w:tcPr>
          <w:p w:rsidR="009A4F9D" w:rsidRPr="00394E0B" w:rsidRDefault="009A4F9D" w:rsidP="00410F6F">
            <w:pPr>
              <w:jc w:val="center"/>
              <w:rPr>
                <w:rFonts w:ascii="仿宋" w:eastAsia="仿宋" w:hAnsi="仿宋"/>
                <w:sz w:val="24"/>
              </w:rPr>
            </w:pPr>
          </w:p>
        </w:tc>
      </w:tr>
      <w:tr w:rsidR="009A4F9D" w:rsidTr="00410F6F">
        <w:trPr>
          <w:trHeight w:val="605"/>
        </w:trPr>
        <w:tc>
          <w:tcPr>
            <w:tcW w:w="2770" w:type="dxa"/>
            <w:vAlign w:val="center"/>
          </w:tcPr>
          <w:p w:rsidR="009A4F9D" w:rsidRPr="00394E0B" w:rsidRDefault="009A4F9D" w:rsidP="00410F6F">
            <w:pPr>
              <w:jc w:val="center"/>
              <w:rPr>
                <w:rFonts w:ascii="仿宋" w:eastAsia="仿宋" w:hAnsi="仿宋"/>
                <w:sz w:val="24"/>
              </w:rPr>
            </w:pPr>
            <w:r w:rsidRPr="00394E0B">
              <w:rPr>
                <w:rFonts w:ascii="仿宋" w:eastAsia="仿宋" w:hAnsi="仿宋" w:hint="eastAsia"/>
                <w:sz w:val="24"/>
              </w:rPr>
              <w:t>卖方客户号</w:t>
            </w:r>
          </w:p>
        </w:tc>
        <w:tc>
          <w:tcPr>
            <w:tcW w:w="1821" w:type="dxa"/>
            <w:vAlign w:val="center"/>
          </w:tcPr>
          <w:p w:rsidR="009A4F9D" w:rsidRPr="00394E0B" w:rsidRDefault="009A4F9D" w:rsidP="00410F6F">
            <w:pPr>
              <w:jc w:val="center"/>
              <w:rPr>
                <w:rFonts w:ascii="仿宋" w:eastAsia="仿宋" w:hAnsi="仿宋"/>
                <w:sz w:val="24"/>
              </w:rPr>
            </w:pPr>
          </w:p>
        </w:tc>
        <w:tc>
          <w:tcPr>
            <w:tcW w:w="2122" w:type="dxa"/>
            <w:gridSpan w:val="2"/>
            <w:vAlign w:val="center"/>
          </w:tcPr>
          <w:p w:rsidR="009A4F9D" w:rsidRPr="00394E0B" w:rsidRDefault="009A4F9D" w:rsidP="00410F6F">
            <w:pPr>
              <w:jc w:val="center"/>
              <w:rPr>
                <w:rFonts w:ascii="仿宋" w:eastAsia="仿宋" w:hAnsi="仿宋"/>
                <w:sz w:val="24"/>
              </w:rPr>
            </w:pPr>
            <w:r w:rsidRPr="00394E0B">
              <w:rPr>
                <w:rFonts w:ascii="仿宋" w:eastAsia="仿宋" w:hAnsi="仿宋" w:hint="eastAsia"/>
                <w:sz w:val="24"/>
              </w:rPr>
              <w:t>卖方客户名称</w:t>
            </w:r>
          </w:p>
        </w:tc>
        <w:tc>
          <w:tcPr>
            <w:tcW w:w="2239" w:type="dxa"/>
            <w:gridSpan w:val="2"/>
            <w:vAlign w:val="center"/>
          </w:tcPr>
          <w:p w:rsidR="009A4F9D" w:rsidRPr="00394E0B" w:rsidRDefault="009A4F9D" w:rsidP="00410F6F">
            <w:pPr>
              <w:jc w:val="center"/>
              <w:rPr>
                <w:rFonts w:ascii="仿宋" w:eastAsia="仿宋" w:hAnsi="仿宋"/>
                <w:sz w:val="24"/>
              </w:rPr>
            </w:pPr>
          </w:p>
        </w:tc>
      </w:tr>
      <w:tr w:rsidR="009A4F9D" w:rsidTr="00410F6F">
        <w:trPr>
          <w:trHeight w:val="605"/>
        </w:trPr>
        <w:tc>
          <w:tcPr>
            <w:tcW w:w="2770" w:type="dxa"/>
            <w:vAlign w:val="center"/>
          </w:tcPr>
          <w:p w:rsidR="009A4F9D" w:rsidRPr="00394E0B" w:rsidRDefault="009A4F9D" w:rsidP="00410F6F">
            <w:pPr>
              <w:jc w:val="center"/>
              <w:rPr>
                <w:rFonts w:ascii="仿宋" w:eastAsia="仿宋" w:hAnsi="仿宋"/>
                <w:sz w:val="24"/>
              </w:rPr>
            </w:pPr>
            <w:r w:rsidRPr="00394E0B">
              <w:rPr>
                <w:rFonts w:ascii="仿宋" w:eastAsia="仿宋" w:hAnsi="仿宋" w:hint="eastAsia"/>
                <w:sz w:val="24"/>
              </w:rPr>
              <w:t>买方会员号</w:t>
            </w:r>
          </w:p>
        </w:tc>
        <w:tc>
          <w:tcPr>
            <w:tcW w:w="1821" w:type="dxa"/>
            <w:vAlign w:val="center"/>
          </w:tcPr>
          <w:p w:rsidR="009A4F9D" w:rsidRPr="00394E0B" w:rsidRDefault="009A4F9D" w:rsidP="00410F6F">
            <w:pPr>
              <w:jc w:val="center"/>
              <w:rPr>
                <w:rFonts w:ascii="仿宋" w:eastAsia="仿宋" w:hAnsi="仿宋"/>
                <w:sz w:val="24"/>
              </w:rPr>
            </w:pPr>
          </w:p>
        </w:tc>
        <w:tc>
          <w:tcPr>
            <w:tcW w:w="2122" w:type="dxa"/>
            <w:gridSpan w:val="2"/>
            <w:vAlign w:val="center"/>
          </w:tcPr>
          <w:p w:rsidR="009A4F9D" w:rsidRPr="00394E0B" w:rsidRDefault="009A4F9D" w:rsidP="00410F6F">
            <w:pPr>
              <w:jc w:val="center"/>
              <w:rPr>
                <w:rFonts w:ascii="仿宋" w:eastAsia="仿宋" w:hAnsi="仿宋"/>
                <w:sz w:val="24"/>
              </w:rPr>
            </w:pPr>
            <w:r w:rsidRPr="00394E0B">
              <w:rPr>
                <w:rFonts w:ascii="仿宋" w:eastAsia="仿宋" w:hAnsi="仿宋" w:hint="eastAsia"/>
                <w:sz w:val="24"/>
              </w:rPr>
              <w:t>买方会员名称</w:t>
            </w:r>
          </w:p>
        </w:tc>
        <w:tc>
          <w:tcPr>
            <w:tcW w:w="2239" w:type="dxa"/>
            <w:gridSpan w:val="2"/>
            <w:vAlign w:val="center"/>
          </w:tcPr>
          <w:p w:rsidR="009A4F9D" w:rsidRPr="00394E0B" w:rsidRDefault="009A4F9D" w:rsidP="00410F6F">
            <w:pPr>
              <w:jc w:val="center"/>
              <w:rPr>
                <w:rFonts w:ascii="仿宋" w:eastAsia="仿宋" w:hAnsi="仿宋"/>
                <w:sz w:val="24"/>
              </w:rPr>
            </w:pPr>
          </w:p>
        </w:tc>
      </w:tr>
      <w:tr w:rsidR="009A4F9D" w:rsidTr="00410F6F">
        <w:trPr>
          <w:trHeight w:val="605"/>
        </w:trPr>
        <w:tc>
          <w:tcPr>
            <w:tcW w:w="2770" w:type="dxa"/>
            <w:vAlign w:val="center"/>
          </w:tcPr>
          <w:p w:rsidR="009A4F9D" w:rsidRPr="00394E0B" w:rsidRDefault="009A4F9D" w:rsidP="00410F6F">
            <w:pPr>
              <w:jc w:val="center"/>
              <w:rPr>
                <w:rFonts w:ascii="仿宋" w:eastAsia="仿宋" w:hAnsi="仿宋"/>
                <w:sz w:val="24"/>
              </w:rPr>
            </w:pPr>
            <w:r w:rsidRPr="00394E0B">
              <w:rPr>
                <w:rFonts w:ascii="仿宋" w:eastAsia="仿宋" w:hAnsi="仿宋" w:hint="eastAsia"/>
                <w:sz w:val="24"/>
              </w:rPr>
              <w:t>买方客户号</w:t>
            </w:r>
          </w:p>
        </w:tc>
        <w:tc>
          <w:tcPr>
            <w:tcW w:w="1821" w:type="dxa"/>
            <w:vAlign w:val="center"/>
          </w:tcPr>
          <w:p w:rsidR="009A4F9D" w:rsidRPr="00394E0B" w:rsidRDefault="009A4F9D" w:rsidP="00410F6F">
            <w:pPr>
              <w:jc w:val="center"/>
              <w:rPr>
                <w:rFonts w:ascii="仿宋" w:eastAsia="仿宋" w:hAnsi="仿宋"/>
                <w:sz w:val="24"/>
              </w:rPr>
            </w:pPr>
          </w:p>
        </w:tc>
        <w:tc>
          <w:tcPr>
            <w:tcW w:w="2122" w:type="dxa"/>
            <w:gridSpan w:val="2"/>
            <w:vAlign w:val="center"/>
          </w:tcPr>
          <w:p w:rsidR="009A4F9D" w:rsidRPr="00394E0B" w:rsidRDefault="009A4F9D" w:rsidP="00410F6F">
            <w:pPr>
              <w:jc w:val="center"/>
              <w:rPr>
                <w:rFonts w:ascii="仿宋" w:eastAsia="仿宋" w:hAnsi="仿宋"/>
                <w:sz w:val="24"/>
              </w:rPr>
            </w:pPr>
            <w:r w:rsidRPr="00394E0B">
              <w:rPr>
                <w:rFonts w:ascii="仿宋" w:eastAsia="仿宋" w:hAnsi="仿宋" w:hint="eastAsia"/>
                <w:sz w:val="24"/>
              </w:rPr>
              <w:t>买方客户名称</w:t>
            </w:r>
          </w:p>
        </w:tc>
        <w:tc>
          <w:tcPr>
            <w:tcW w:w="2239" w:type="dxa"/>
            <w:gridSpan w:val="2"/>
            <w:vAlign w:val="center"/>
          </w:tcPr>
          <w:p w:rsidR="009A4F9D" w:rsidRPr="00394E0B" w:rsidRDefault="009A4F9D" w:rsidP="00410F6F">
            <w:pPr>
              <w:jc w:val="center"/>
              <w:rPr>
                <w:rFonts w:ascii="仿宋" w:eastAsia="仿宋" w:hAnsi="仿宋"/>
                <w:sz w:val="24"/>
              </w:rPr>
            </w:pPr>
          </w:p>
        </w:tc>
      </w:tr>
      <w:tr w:rsidR="009A4F9D" w:rsidTr="00410F6F">
        <w:trPr>
          <w:trHeight w:val="605"/>
        </w:trPr>
        <w:tc>
          <w:tcPr>
            <w:tcW w:w="2770" w:type="dxa"/>
            <w:vAlign w:val="center"/>
          </w:tcPr>
          <w:p w:rsidR="009A4F9D" w:rsidRPr="00394E0B" w:rsidRDefault="009A4F9D" w:rsidP="00410F6F">
            <w:pPr>
              <w:jc w:val="center"/>
              <w:rPr>
                <w:rFonts w:ascii="仿宋" w:eastAsia="仿宋" w:hAnsi="仿宋"/>
                <w:sz w:val="24"/>
              </w:rPr>
            </w:pPr>
            <w:r w:rsidRPr="00394E0B">
              <w:rPr>
                <w:rFonts w:ascii="仿宋" w:eastAsia="仿宋" w:hAnsi="仿宋" w:hint="eastAsia"/>
                <w:sz w:val="24"/>
              </w:rPr>
              <w:t>申请纯度鉴定客户名称</w:t>
            </w:r>
          </w:p>
        </w:tc>
        <w:tc>
          <w:tcPr>
            <w:tcW w:w="6182" w:type="dxa"/>
            <w:gridSpan w:val="5"/>
            <w:vAlign w:val="center"/>
          </w:tcPr>
          <w:p w:rsidR="009A4F9D" w:rsidRPr="00394E0B" w:rsidRDefault="009A4F9D" w:rsidP="00410F6F">
            <w:pPr>
              <w:jc w:val="center"/>
              <w:rPr>
                <w:rFonts w:ascii="仿宋" w:eastAsia="仿宋" w:hAnsi="仿宋"/>
                <w:sz w:val="24"/>
              </w:rPr>
            </w:pPr>
          </w:p>
        </w:tc>
      </w:tr>
      <w:tr w:rsidR="009A4F9D" w:rsidTr="00410F6F">
        <w:trPr>
          <w:trHeight w:val="605"/>
        </w:trPr>
        <w:tc>
          <w:tcPr>
            <w:tcW w:w="2770" w:type="dxa"/>
            <w:vAlign w:val="center"/>
          </w:tcPr>
          <w:p w:rsidR="009A4F9D" w:rsidRPr="00394E0B" w:rsidRDefault="009A4F9D" w:rsidP="00410F6F">
            <w:pPr>
              <w:jc w:val="center"/>
              <w:rPr>
                <w:rFonts w:ascii="仿宋" w:eastAsia="仿宋" w:hAnsi="仿宋"/>
                <w:sz w:val="24"/>
              </w:rPr>
            </w:pPr>
            <w:r w:rsidRPr="00394E0B">
              <w:rPr>
                <w:rFonts w:ascii="仿宋" w:eastAsia="仿宋" w:hAnsi="仿宋" w:hint="eastAsia"/>
                <w:sz w:val="24"/>
              </w:rPr>
              <w:t>商品所在服务机构</w:t>
            </w:r>
          </w:p>
        </w:tc>
        <w:tc>
          <w:tcPr>
            <w:tcW w:w="3081" w:type="dxa"/>
            <w:gridSpan w:val="2"/>
            <w:vAlign w:val="center"/>
          </w:tcPr>
          <w:p w:rsidR="009A4F9D" w:rsidRPr="00394E0B" w:rsidRDefault="009A4F9D" w:rsidP="00410F6F">
            <w:pPr>
              <w:jc w:val="center"/>
              <w:rPr>
                <w:rFonts w:ascii="仿宋" w:eastAsia="仿宋" w:hAnsi="仿宋"/>
                <w:sz w:val="24"/>
              </w:rPr>
            </w:pPr>
          </w:p>
        </w:tc>
        <w:tc>
          <w:tcPr>
            <w:tcW w:w="1401" w:type="dxa"/>
            <w:gridSpan w:val="2"/>
            <w:vAlign w:val="center"/>
          </w:tcPr>
          <w:p w:rsidR="009A4F9D" w:rsidRPr="00394E0B" w:rsidRDefault="009A4F9D" w:rsidP="00410F6F">
            <w:pPr>
              <w:jc w:val="center"/>
              <w:rPr>
                <w:rFonts w:ascii="仿宋" w:eastAsia="仿宋" w:hAnsi="仿宋"/>
                <w:sz w:val="24"/>
              </w:rPr>
            </w:pPr>
            <w:r w:rsidRPr="00394E0B">
              <w:rPr>
                <w:rFonts w:ascii="仿宋" w:eastAsia="仿宋" w:hAnsi="仿宋" w:hint="eastAsia"/>
                <w:sz w:val="24"/>
              </w:rPr>
              <w:t>数量（吨）</w:t>
            </w:r>
          </w:p>
        </w:tc>
        <w:tc>
          <w:tcPr>
            <w:tcW w:w="1700" w:type="dxa"/>
            <w:vAlign w:val="center"/>
          </w:tcPr>
          <w:p w:rsidR="009A4F9D" w:rsidRPr="00394E0B" w:rsidRDefault="009A4F9D" w:rsidP="00410F6F">
            <w:pPr>
              <w:jc w:val="center"/>
              <w:rPr>
                <w:rFonts w:ascii="仿宋" w:eastAsia="仿宋" w:hAnsi="仿宋"/>
                <w:sz w:val="24"/>
              </w:rPr>
            </w:pPr>
          </w:p>
        </w:tc>
      </w:tr>
      <w:tr w:rsidR="009A4F9D" w:rsidTr="00410F6F">
        <w:trPr>
          <w:trHeight w:val="699"/>
        </w:trPr>
        <w:tc>
          <w:tcPr>
            <w:tcW w:w="2770" w:type="dxa"/>
            <w:vAlign w:val="center"/>
          </w:tcPr>
          <w:p w:rsidR="009A4F9D" w:rsidRPr="00394E0B" w:rsidRDefault="009A4F9D" w:rsidP="00410F6F">
            <w:pPr>
              <w:jc w:val="center"/>
              <w:rPr>
                <w:rFonts w:ascii="仿宋" w:eastAsia="仿宋" w:hAnsi="仿宋"/>
                <w:sz w:val="24"/>
              </w:rPr>
            </w:pPr>
            <w:r w:rsidRPr="00394E0B">
              <w:rPr>
                <w:rFonts w:ascii="仿宋" w:eastAsia="仿宋" w:hAnsi="仿宋" w:hint="eastAsia"/>
                <w:sz w:val="24"/>
              </w:rPr>
              <w:t>申请纯度鉴定日期</w:t>
            </w:r>
          </w:p>
        </w:tc>
        <w:tc>
          <w:tcPr>
            <w:tcW w:w="6182" w:type="dxa"/>
            <w:gridSpan w:val="5"/>
            <w:vAlign w:val="center"/>
          </w:tcPr>
          <w:p w:rsidR="009A4F9D" w:rsidRPr="00394E0B" w:rsidRDefault="009A4F9D" w:rsidP="00410F6F">
            <w:pPr>
              <w:jc w:val="center"/>
              <w:rPr>
                <w:rFonts w:ascii="仿宋" w:eastAsia="仿宋" w:hAnsi="仿宋"/>
                <w:sz w:val="24"/>
              </w:rPr>
            </w:pPr>
          </w:p>
        </w:tc>
      </w:tr>
      <w:tr w:rsidR="009A4F9D" w:rsidTr="00410F6F">
        <w:trPr>
          <w:trHeight w:val="3002"/>
        </w:trPr>
        <w:tc>
          <w:tcPr>
            <w:tcW w:w="8952" w:type="dxa"/>
            <w:gridSpan w:val="6"/>
            <w:vAlign w:val="center"/>
          </w:tcPr>
          <w:p w:rsidR="009A4F9D" w:rsidRDefault="009A4F9D" w:rsidP="00410F6F">
            <w:pPr>
              <w:jc w:val="center"/>
              <w:rPr>
                <w:rFonts w:ascii="仿宋" w:eastAsia="仿宋" w:hAnsi="仿宋"/>
                <w:sz w:val="24"/>
              </w:rPr>
            </w:pPr>
          </w:p>
          <w:p w:rsidR="009A4F9D" w:rsidRDefault="009A4F9D" w:rsidP="00410F6F">
            <w:pPr>
              <w:jc w:val="center"/>
              <w:rPr>
                <w:rFonts w:ascii="仿宋" w:eastAsia="仿宋" w:hAnsi="仿宋"/>
                <w:sz w:val="24"/>
              </w:rPr>
            </w:pPr>
            <w:r>
              <w:rPr>
                <w:rFonts w:ascii="仿宋" w:eastAsia="仿宋" w:hAnsi="仿宋" w:hint="eastAsia"/>
                <w:sz w:val="24"/>
              </w:rPr>
              <w:t xml:space="preserve">                  </w:t>
            </w:r>
            <w:r w:rsidRPr="00394E0B">
              <w:rPr>
                <w:rFonts w:ascii="仿宋" w:eastAsia="仿宋" w:hAnsi="仿宋" w:hint="eastAsia"/>
                <w:sz w:val="24"/>
              </w:rPr>
              <w:t>申请单位公章</w:t>
            </w:r>
          </w:p>
        </w:tc>
      </w:tr>
    </w:tbl>
    <w:p w:rsidR="009A4F9D" w:rsidRPr="0008582F" w:rsidRDefault="009A4F9D" w:rsidP="009A4F9D">
      <w:pPr>
        <w:rPr>
          <w:rFonts w:ascii="仿宋" w:eastAsia="仿宋" w:hAnsi="仿宋"/>
        </w:rPr>
      </w:pPr>
      <w:r w:rsidRPr="00472E33">
        <w:rPr>
          <w:rFonts w:ascii="仿宋" w:eastAsia="仿宋" w:hAnsi="仿宋" w:hint="eastAsia"/>
        </w:rPr>
        <w:t>备注：</w:t>
      </w:r>
      <w:r>
        <w:rPr>
          <w:rFonts w:ascii="仿宋" w:eastAsia="仿宋" w:hAnsi="仿宋" w:hint="eastAsia"/>
        </w:rPr>
        <w:t>申请纯度鉴定时</w:t>
      </w:r>
      <w:r w:rsidRPr="00472E33">
        <w:rPr>
          <w:rFonts w:ascii="仿宋" w:eastAsia="仿宋" w:hAnsi="仿宋" w:hint="eastAsia"/>
        </w:rPr>
        <w:t>传真发送至</w:t>
      </w:r>
      <w:r w:rsidRPr="00472E33">
        <w:rPr>
          <w:rFonts w:ascii="仿宋" w:eastAsia="仿宋" w:hAnsi="仿宋"/>
        </w:rPr>
        <w:t>0371-65610680</w:t>
      </w:r>
      <w:r>
        <w:rPr>
          <w:rFonts w:ascii="仿宋" w:eastAsia="仿宋" w:hAnsi="仿宋" w:hint="eastAsia"/>
        </w:rPr>
        <w:t>，交割部</w:t>
      </w:r>
      <w:r w:rsidRPr="00472E33">
        <w:rPr>
          <w:rFonts w:ascii="仿宋" w:eastAsia="仿宋" w:hAnsi="仿宋" w:hint="eastAsia"/>
        </w:rPr>
        <w:t>。</w:t>
      </w:r>
    </w:p>
    <w:p w:rsidR="009A4F9D" w:rsidRDefault="009A4F9D" w:rsidP="009A4F9D">
      <w:pPr>
        <w:rPr>
          <w:rFonts w:ascii="黑体" w:eastAsia="黑体" w:hAnsi="黑体"/>
          <w:sz w:val="32"/>
          <w:szCs w:val="32"/>
        </w:rPr>
      </w:pPr>
    </w:p>
    <w:p w:rsidR="009A4F9D" w:rsidRDefault="009A4F9D" w:rsidP="009A4F9D">
      <w:pPr>
        <w:rPr>
          <w:rFonts w:ascii="黑体" w:eastAsia="黑体" w:hAnsi="黑体"/>
          <w:sz w:val="32"/>
          <w:szCs w:val="32"/>
        </w:rPr>
      </w:pPr>
    </w:p>
    <w:p w:rsidR="009A4F9D" w:rsidRDefault="009A4F9D" w:rsidP="009A4F9D">
      <w:pPr>
        <w:rPr>
          <w:rFonts w:ascii="黑体" w:eastAsia="黑体" w:hAnsi="黑体"/>
          <w:sz w:val="32"/>
          <w:szCs w:val="32"/>
        </w:rPr>
      </w:pPr>
    </w:p>
    <w:p w:rsidR="009A4F9D" w:rsidRDefault="009A4F9D" w:rsidP="009A4F9D">
      <w:pPr>
        <w:rPr>
          <w:rFonts w:ascii="黑体" w:eastAsia="黑体" w:hAnsi="黑体"/>
          <w:sz w:val="32"/>
          <w:szCs w:val="32"/>
        </w:rPr>
      </w:pPr>
    </w:p>
    <w:p w:rsidR="009A4F9D" w:rsidRDefault="009A4F9D" w:rsidP="009A4F9D">
      <w:pPr>
        <w:rPr>
          <w:rFonts w:ascii="黑体" w:eastAsia="黑体" w:hAnsi="黑体"/>
          <w:sz w:val="32"/>
          <w:szCs w:val="32"/>
        </w:rPr>
      </w:pPr>
    </w:p>
    <w:p w:rsidR="009A4F9D" w:rsidRDefault="009A4F9D" w:rsidP="009A4F9D">
      <w:pPr>
        <w:rPr>
          <w:rFonts w:ascii="黑体" w:eastAsia="黑体" w:hAnsi="黑体"/>
          <w:sz w:val="32"/>
          <w:szCs w:val="32"/>
        </w:rPr>
      </w:pPr>
    </w:p>
    <w:p w:rsidR="009A4F9D" w:rsidRDefault="009A4F9D" w:rsidP="009A4F9D">
      <w:pPr>
        <w:rPr>
          <w:rFonts w:ascii="黑体" w:eastAsia="黑体" w:hAnsi="黑体"/>
          <w:sz w:val="32"/>
          <w:szCs w:val="32"/>
        </w:rPr>
      </w:pPr>
    </w:p>
    <w:p w:rsidR="009A4F9D" w:rsidRDefault="009A4F9D" w:rsidP="009A4F9D">
      <w:pPr>
        <w:rPr>
          <w:rFonts w:ascii="黑体" w:eastAsia="黑体" w:hAnsi="黑体"/>
          <w:sz w:val="32"/>
          <w:szCs w:val="32"/>
        </w:rPr>
      </w:pPr>
    </w:p>
    <w:p w:rsidR="009A4F9D" w:rsidRPr="0008582F" w:rsidRDefault="009A4F9D" w:rsidP="009A4F9D">
      <w:pPr>
        <w:rPr>
          <w:rFonts w:ascii="黑体" w:eastAsia="黑体" w:hAnsi="黑体"/>
          <w:sz w:val="32"/>
          <w:szCs w:val="32"/>
        </w:rPr>
      </w:pPr>
      <w:r w:rsidRPr="00472E33">
        <w:rPr>
          <w:rFonts w:ascii="黑体" w:eastAsia="黑体" w:hAnsi="黑体" w:hint="eastAsia"/>
          <w:sz w:val="32"/>
          <w:szCs w:val="32"/>
        </w:rPr>
        <w:lastRenderedPageBreak/>
        <w:t>附件</w:t>
      </w:r>
      <w:r w:rsidRPr="00472E33">
        <w:rPr>
          <w:rFonts w:ascii="黑体" w:eastAsia="黑体" w:hAnsi="黑体"/>
          <w:sz w:val="32"/>
          <w:szCs w:val="32"/>
        </w:rPr>
        <w:t>2</w:t>
      </w:r>
    </w:p>
    <w:p w:rsidR="009A4F9D" w:rsidRDefault="009A4F9D" w:rsidP="009A4F9D">
      <w:pPr>
        <w:jc w:val="center"/>
        <w:rPr>
          <w:rFonts w:ascii="黑体" w:eastAsia="黑体" w:hAnsi="黑体"/>
          <w:sz w:val="32"/>
          <w:szCs w:val="32"/>
        </w:rPr>
      </w:pPr>
      <w:r w:rsidRPr="00472E33">
        <w:rPr>
          <w:rFonts w:ascii="黑体" w:eastAsia="黑体" w:hAnsi="黑体" w:hint="eastAsia"/>
          <w:sz w:val="32"/>
          <w:szCs w:val="32"/>
        </w:rPr>
        <w:t>强麦期货纯度鉴定结果</w:t>
      </w:r>
      <w:r>
        <w:rPr>
          <w:rFonts w:ascii="黑体" w:eastAsia="黑体" w:hAnsi="黑体" w:hint="eastAsia"/>
          <w:sz w:val="32"/>
          <w:szCs w:val="32"/>
        </w:rPr>
        <w:t>（工作小组成员使用）</w:t>
      </w:r>
    </w:p>
    <w:tbl>
      <w:tblPr>
        <w:tblW w:w="9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4"/>
        <w:gridCol w:w="2308"/>
        <w:gridCol w:w="2304"/>
        <w:gridCol w:w="2308"/>
      </w:tblGrid>
      <w:tr w:rsidR="009A4F9D" w:rsidRPr="001D6AD3" w:rsidTr="00410F6F">
        <w:trPr>
          <w:trHeight w:val="554"/>
          <w:jc w:val="center"/>
        </w:trPr>
        <w:tc>
          <w:tcPr>
            <w:tcW w:w="4612" w:type="dxa"/>
            <w:gridSpan w:val="2"/>
            <w:vAlign w:val="center"/>
          </w:tcPr>
          <w:p w:rsidR="009A4F9D" w:rsidRPr="00394E0B" w:rsidRDefault="009A4F9D" w:rsidP="00410F6F">
            <w:pPr>
              <w:jc w:val="center"/>
              <w:rPr>
                <w:rFonts w:ascii="仿宋" w:eastAsia="仿宋" w:hAnsi="仿宋"/>
                <w:sz w:val="24"/>
              </w:rPr>
            </w:pPr>
            <w:r w:rsidRPr="00394E0B">
              <w:rPr>
                <w:rFonts w:ascii="仿宋" w:eastAsia="仿宋" w:hAnsi="仿宋" w:hint="eastAsia"/>
                <w:sz w:val="24"/>
              </w:rPr>
              <w:t>申请纯度鉴定编码</w:t>
            </w:r>
          </w:p>
        </w:tc>
        <w:tc>
          <w:tcPr>
            <w:tcW w:w="4612" w:type="dxa"/>
            <w:gridSpan w:val="2"/>
            <w:vAlign w:val="center"/>
          </w:tcPr>
          <w:p w:rsidR="009A4F9D" w:rsidRPr="00394E0B" w:rsidRDefault="009A4F9D" w:rsidP="00410F6F">
            <w:pPr>
              <w:jc w:val="center"/>
              <w:rPr>
                <w:rFonts w:ascii="仿宋" w:eastAsia="仿宋" w:hAnsi="仿宋"/>
                <w:sz w:val="24"/>
              </w:rPr>
            </w:pPr>
          </w:p>
        </w:tc>
      </w:tr>
      <w:tr w:rsidR="009A4F9D" w:rsidRPr="001D6AD3" w:rsidTr="00410F6F">
        <w:trPr>
          <w:trHeight w:val="554"/>
          <w:jc w:val="center"/>
        </w:trPr>
        <w:tc>
          <w:tcPr>
            <w:tcW w:w="4612" w:type="dxa"/>
            <w:gridSpan w:val="2"/>
            <w:vAlign w:val="center"/>
          </w:tcPr>
          <w:p w:rsidR="009A4F9D" w:rsidRPr="00394E0B" w:rsidRDefault="009A4F9D" w:rsidP="00410F6F">
            <w:pPr>
              <w:jc w:val="center"/>
              <w:rPr>
                <w:rFonts w:ascii="仿宋" w:eastAsia="仿宋" w:hAnsi="仿宋"/>
                <w:sz w:val="24"/>
              </w:rPr>
            </w:pPr>
            <w:r w:rsidRPr="00394E0B">
              <w:rPr>
                <w:rFonts w:ascii="仿宋" w:eastAsia="仿宋" w:hAnsi="仿宋" w:hint="eastAsia"/>
                <w:sz w:val="24"/>
              </w:rPr>
              <w:t>纯度鉴定日期</w:t>
            </w:r>
          </w:p>
        </w:tc>
        <w:tc>
          <w:tcPr>
            <w:tcW w:w="4612" w:type="dxa"/>
            <w:gridSpan w:val="2"/>
            <w:vAlign w:val="center"/>
          </w:tcPr>
          <w:p w:rsidR="009A4F9D" w:rsidRPr="00394E0B" w:rsidRDefault="009A4F9D" w:rsidP="00410F6F">
            <w:pPr>
              <w:jc w:val="center"/>
              <w:rPr>
                <w:rFonts w:ascii="仿宋" w:eastAsia="仿宋" w:hAnsi="仿宋"/>
                <w:sz w:val="24"/>
              </w:rPr>
            </w:pPr>
          </w:p>
        </w:tc>
      </w:tr>
      <w:tr w:rsidR="009A4F9D" w:rsidRPr="001D6AD3" w:rsidTr="00410F6F">
        <w:trPr>
          <w:trHeight w:val="554"/>
          <w:jc w:val="center"/>
        </w:trPr>
        <w:tc>
          <w:tcPr>
            <w:tcW w:w="4612" w:type="dxa"/>
            <w:gridSpan w:val="2"/>
            <w:vAlign w:val="center"/>
          </w:tcPr>
          <w:p w:rsidR="009A4F9D" w:rsidRPr="00394E0B" w:rsidRDefault="009A4F9D" w:rsidP="00410F6F">
            <w:pPr>
              <w:jc w:val="center"/>
              <w:rPr>
                <w:rFonts w:ascii="仿宋" w:eastAsia="仿宋" w:hAnsi="仿宋"/>
                <w:b/>
                <w:sz w:val="24"/>
              </w:rPr>
            </w:pPr>
            <w:r w:rsidRPr="00394E0B">
              <w:rPr>
                <w:rFonts w:ascii="仿宋" w:eastAsia="仿宋" w:hAnsi="仿宋" w:hint="eastAsia"/>
                <w:b/>
                <w:sz w:val="24"/>
              </w:rPr>
              <w:t>符合纯度要求</w:t>
            </w:r>
          </w:p>
        </w:tc>
        <w:tc>
          <w:tcPr>
            <w:tcW w:w="4612" w:type="dxa"/>
            <w:gridSpan w:val="2"/>
            <w:vAlign w:val="center"/>
          </w:tcPr>
          <w:p w:rsidR="009A4F9D" w:rsidRPr="00394E0B" w:rsidRDefault="009A4F9D" w:rsidP="00410F6F">
            <w:pPr>
              <w:jc w:val="center"/>
              <w:rPr>
                <w:rFonts w:ascii="仿宋" w:eastAsia="仿宋" w:hAnsi="仿宋"/>
                <w:b/>
                <w:sz w:val="24"/>
              </w:rPr>
            </w:pPr>
            <w:r w:rsidRPr="00394E0B">
              <w:rPr>
                <w:rFonts w:ascii="仿宋" w:eastAsia="仿宋" w:hAnsi="仿宋" w:hint="eastAsia"/>
                <w:b/>
                <w:sz w:val="24"/>
              </w:rPr>
              <w:t>不符合纯度要求</w:t>
            </w:r>
          </w:p>
        </w:tc>
      </w:tr>
      <w:tr w:rsidR="009A4F9D" w:rsidRPr="001D6AD3" w:rsidTr="00410F6F">
        <w:trPr>
          <w:trHeight w:val="554"/>
          <w:jc w:val="center"/>
        </w:trPr>
        <w:tc>
          <w:tcPr>
            <w:tcW w:w="2304" w:type="dxa"/>
            <w:vAlign w:val="center"/>
          </w:tcPr>
          <w:p w:rsidR="009A4F9D" w:rsidRPr="00394E0B" w:rsidRDefault="009A4F9D" w:rsidP="00410F6F">
            <w:pPr>
              <w:jc w:val="center"/>
              <w:rPr>
                <w:rFonts w:ascii="仿宋" w:eastAsia="仿宋" w:hAnsi="仿宋"/>
                <w:sz w:val="24"/>
              </w:rPr>
            </w:pPr>
            <w:r w:rsidRPr="00394E0B">
              <w:rPr>
                <w:rFonts w:ascii="仿宋" w:eastAsia="仿宋" w:hAnsi="仿宋" w:hint="eastAsia"/>
                <w:sz w:val="24"/>
              </w:rPr>
              <w:t>鉴定人员</w:t>
            </w:r>
          </w:p>
        </w:tc>
        <w:tc>
          <w:tcPr>
            <w:tcW w:w="2307" w:type="dxa"/>
            <w:vAlign w:val="center"/>
          </w:tcPr>
          <w:p w:rsidR="009A4F9D" w:rsidRPr="00394E0B" w:rsidRDefault="009A4F9D" w:rsidP="00410F6F">
            <w:pPr>
              <w:jc w:val="center"/>
              <w:rPr>
                <w:rFonts w:ascii="仿宋" w:eastAsia="仿宋" w:hAnsi="仿宋"/>
                <w:sz w:val="24"/>
              </w:rPr>
            </w:pPr>
            <w:r w:rsidRPr="00394E0B">
              <w:rPr>
                <w:rFonts w:ascii="仿宋" w:eastAsia="仿宋" w:hAnsi="仿宋" w:hint="eastAsia"/>
                <w:sz w:val="24"/>
              </w:rPr>
              <w:t>所属机构</w:t>
            </w:r>
          </w:p>
        </w:tc>
        <w:tc>
          <w:tcPr>
            <w:tcW w:w="2304" w:type="dxa"/>
            <w:vAlign w:val="center"/>
          </w:tcPr>
          <w:p w:rsidR="009A4F9D" w:rsidRPr="00394E0B" w:rsidRDefault="009A4F9D" w:rsidP="00410F6F">
            <w:pPr>
              <w:jc w:val="center"/>
              <w:rPr>
                <w:rFonts w:ascii="仿宋" w:eastAsia="仿宋" w:hAnsi="仿宋"/>
                <w:sz w:val="24"/>
              </w:rPr>
            </w:pPr>
            <w:r w:rsidRPr="00394E0B">
              <w:rPr>
                <w:rFonts w:ascii="仿宋" w:eastAsia="仿宋" w:hAnsi="仿宋" w:hint="eastAsia"/>
                <w:sz w:val="24"/>
              </w:rPr>
              <w:t>鉴定人员</w:t>
            </w:r>
          </w:p>
        </w:tc>
        <w:tc>
          <w:tcPr>
            <w:tcW w:w="2307" w:type="dxa"/>
            <w:vAlign w:val="center"/>
          </w:tcPr>
          <w:p w:rsidR="009A4F9D" w:rsidRPr="00394E0B" w:rsidRDefault="009A4F9D" w:rsidP="00410F6F">
            <w:pPr>
              <w:jc w:val="center"/>
              <w:rPr>
                <w:rFonts w:ascii="仿宋" w:eastAsia="仿宋" w:hAnsi="仿宋"/>
                <w:sz w:val="24"/>
              </w:rPr>
            </w:pPr>
            <w:r w:rsidRPr="00394E0B">
              <w:rPr>
                <w:rFonts w:ascii="仿宋" w:eastAsia="仿宋" w:hAnsi="仿宋" w:hint="eastAsia"/>
                <w:sz w:val="24"/>
              </w:rPr>
              <w:t>所属机构</w:t>
            </w:r>
          </w:p>
        </w:tc>
      </w:tr>
      <w:tr w:rsidR="009A4F9D" w:rsidRPr="001D6AD3" w:rsidTr="00410F6F">
        <w:trPr>
          <w:trHeight w:val="554"/>
          <w:jc w:val="center"/>
        </w:trPr>
        <w:tc>
          <w:tcPr>
            <w:tcW w:w="2304" w:type="dxa"/>
            <w:vAlign w:val="center"/>
          </w:tcPr>
          <w:p w:rsidR="009A4F9D" w:rsidRPr="00394E0B" w:rsidRDefault="009A4F9D" w:rsidP="00410F6F">
            <w:pPr>
              <w:jc w:val="center"/>
              <w:rPr>
                <w:rFonts w:ascii="仿宋" w:eastAsia="仿宋" w:hAnsi="仿宋"/>
                <w:sz w:val="24"/>
              </w:rPr>
            </w:pPr>
          </w:p>
        </w:tc>
        <w:tc>
          <w:tcPr>
            <w:tcW w:w="2307" w:type="dxa"/>
            <w:vAlign w:val="center"/>
          </w:tcPr>
          <w:p w:rsidR="009A4F9D" w:rsidRPr="00394E0B" w:rsidRDefault="009A4F9D" w:rsidP="00410F6F">
            <w:pPr>
              <w:jc w:val="center"/>
              <w:rPr>
                <w:rFonts w:ascii="仿宋" w:eastAsia="仿宋" w:hAnsi="仿宋"/>
                <w:sz w:val="24"/>
              </w:rPr>
            </w:pPr>
          </w:p>
        </w:tc>
        <w:tc>
          <w:tcPr>
            <w:tcW w:w="2304" w:type="dxa"/>
            <w:vAlign w:val="center"/>
          </w:tcPr>
          <w:p w:rsidR="009A4F9D" w:rsidRPr="00394E0B" w:rsidRDefault="009A4F9D" w:rsidP="00410F6F">
            <w:pPr>
              <w:jc w:val="center"/>
              <w:rPr>
                <w:rFonts w:ascii="仿宋" w:eastAsia="仿宋" w:hAnsi="仿宋"/>
                <w:sz w:val="24"/>
              </w:rPr>
            </w:pPr>
          </w:p>
        </w:tc>
        <w:tc>
          <w:tcPr>
            <w:tcW w:w="2307" w:type="dxa"/>
            <w:vAlign w:val="center"/>
          </w:tcPr>
          <w:p w:rsidR="009A4F9D" w:rsidRPr="00394E0B" w:rsidRDefault="009A4F9D" w:rsidP="00410F6F">
            <w:pPr>
              <w:jc w:val="center"/>
              <w:rPr>
                <w:rFonts w:ascii="仿宋" w:eastAsia="仿宋" w:hAnsi="仿宋"/>
                <w:sz w:val="24"/>
              </w:rPr>
            </w:pPr>
          </w:p>
        </w:tc>
      </w:tr>
    </w:tbl>
    <w:p w:rsidR="009A4F9D" w:rsidRDefault="009A4F9D" w:rsidP="009A4F9D"/>
    <w:p w:rsidR="009A4F9D" w:rsidRDefault="009A4F9D" w:rsidP="009A4F9D"/>
    <w:p w:rsidR="002D0346" w:rsidRDefault="002D0346"/>
    <w:sectPr w:rsidR="002D0346" w:rsidSect="00084780">
      <w:footerReference w:type="even" r:id="rId4"/>
      <w:footerReference w:type="default" r:id="rId5"/>
      <w:pgSz w:w="11906" w:h="16838"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325" w:rsidRDefault="009A4F9D">
    <w:pPr>
      <w:pStyle w:val="a3"/>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6</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325" w:rsidRDefault="009A4F9D">
    <w:pPr>
      <w:pStyle w:val="a3"/>
      <w:wordWrap w:val="0"/>
      <w:jc w:val="right"/>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w:t>
    </w:r>
    <w:r>
      <w:rPr>
        <w:rStyle w:val="a4"/>
        <w:sz w:val="28"/>
      </w:rPr>
      <w:fldChar w:fldCharType="end"/>
    </w:r>
    <w:r>
      <w:rPr>
        <w:rFonts w:hint="eastAsia"/>
        <w:sz w:val="28"/>
      </w:rPr>
      <w:t xml:space="preserve"> </w:t>
    </w:r>
    <w:r>
      <w:rPr>
        <w:rFonts w:hint="eastAsia"/>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4F9D"/>
    <w:rsid w:val="002D0346"/>
    <w:rsid w:val="009A4F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F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A4F9D"/>
    <w:pPr>
      <w:tabs>
        <w:tab w:val="center" w:pos="4153"/>
        <w:tab w:val="right" w:pos="8306"/>
      </w:tabs>
      <w:snapToGrid w:val="0"/>
      <w:jc w:val="left"/>
    </w:pPr>
    <w:rPr>
      <w:sz w:val="18"/>
      <w:szCs w:val="18"/>
    </w:rPr>
  </w:style>
  <w:style w:type="character" w:customStyle="1" w:styleId="Char">
    <w:name w:val="页脚 Char"/>
    <w:basedOn w:val="a0"/>
    <w:link w:val="a3"/>
    <w:rsid w:val="009A4F9D"/>
    <w:rPr>
      <w:rFonts w:ascii="Times New Roman" w:eastAsia="宋体" w:hAnsi="Times New Roman" w:cs="Times New Roman"/>
      <w:sz w:val="18"/>
      <w:szCs w:val="18"/>
    </w:rPr>
  </w:style>
  <w:style w:type="character" w:styleId="a4">
    <w:name w:val="page number"/>
    <w:basedOn w:val="a0"/>
    <w:rsid w:val="009A4F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222</Words>
  <Characters>1272</Characters>
  <Application>Microsoft Office Word</Application>
  <DocSecurity>0</DocSecurity>
  <Lines>10</Lines>
  <Paragraphs>2</Paragraphs>
  <ScaleCrop>false</ScaleCrop>
  <Company>Lenovo</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2019-09-24T10:12:00Z</dcterms:created>
  <dcterms:modified xsi:type="dcterms:W3CDTF">2019-09-24T10:12:00Z</dcterms:modified>
</cp:coreProperties>
</file>