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1" w:rsidRPr="0019130B" w:rsidRDefault="00734451" w:rsidP="00734451">
      <w:pPr>
        <w:rPr>
          <w:rFonts w:eastAsia="黑体"/>
          <w:bCs/>
          <w:sz w:val="32"/>
          <w:szCs w:val="32"/>
        </w:rPr>
      </w:pPr>
      <w:r w:rsidRPr="0019130B">
        <w:rPr>
          <w:rFonts w:eastAsia="黑体" w:hint="eastAsia"/>
          <w:bCs/>
          <w:sz w:val="32"/>
          <w:szCs w:val="32"/>
        </w:rPr>
        <w:t>附</w:t>
      </w:r>
      <w:r w:rsidRPr="0019130B">
        <w:rPr>
          <w:rFonts w:eastAsia="黑体" w:hint="eastAsia"/>
          <w:bCs/>
          <w:sz w:val="32"/>
          <w:szCs w:val="32"/>
        </w:rPr>
        <w:t xml:space="preserve"> </w:t>
      </w:r>
      <w:r w:rsidRPr="0019130B">
        <w:rPr>
          <w:rFonts w:eastAsia="黑体" w:hint="eastAsia"/>
          <w:bCs/>
          <w:sz w:val="32"/>
          <w:szCs w:val="32"/>
        </w:rPr>
        <w:t>件</w:t>
      </w:r>
    </w:p>
    <w:p w:rsidR="00734451" w:rsidRDefault="00734451" w:rsidP="00734451">
      <w:pPr>
        <w:jc w:val="center"/>
        <w:rPr>
          <w:b/>
          <w:sz w:val="52"/>
        </w:rPr>
      </w:pPr>
      <w:r>
        <w:rPr>
          <w:rFonts w:eastAsia="黑体" w:hint="eastAsia"/>
          <w:bCs/>
          <w:sz w:val="52"/>
        </w:rPr>
        <w:t>郑州商品交易所</w:t>
      </w:r>
    </w:p>
    <w:p w:rsidR="00734451" w:rsidRDefault="00734451" w:rsidP="00734451"/>
    <w:p w:rsidR="00734451" w:rsidRDefault="00734451" w:rsidP="00734451"/>
    <w:p w:rsidR="00734451" w:rsidRDefault="00734451" w:rsidP="00734451">
      <w:pPr>
        <w:jc w:val="center"/>
        <w:rPr>
          <w:rFonts w:eastAsia="黑体"/>
          <w:bCs/>
          <w:sz w:val="72"/>
        </w:rPr>
      </w:pPr>
      <w:r w:rsidRPr="000D243B">
        <w:rPr>
          <w:rFonts w:eastAsia="黑体" w:hint="eastAsia"/>
          <w:bCs/>
          <w:sz w:val="72"/>
        </w:rPr>
        <w:t>“保险</w:t>
      </w:r>
      <w:r w:rsidRPr="000D243B">
        <w:rPr>
          <w:rFonts w:eastAsia="黑体"/>
          <w:bCs/>
          <w:sz w:val="72"/>
        </w:rPr>
        <w:t>+</w:t>
      </w:r>
      <w:r w:rsidRPr="000D243B">
        <w:rPr>
          <w:rFonts w:eastAsia="黑体" w:hint="eastAsia"/>
          <w:bCs/>
          <w:sz w:val="72"/>
        </w:rPr>
        <w:t>期货”试点项目</w:t>
      </w:r>
    </w:p>
    <w:p w:rsidR="00734451" w:rsidRDefault="00734451" w:rsidP="00734451">
      <w:pPr>
        <w:jc w:val="center"/>
        <w:rPr>
          <w:rFonts w:eastAsia="黑体"/>
          <w:bCs/>
          <w:sz w:val="72"/>
        </w:rPr>
      </w:pPr>
      <w:r w:rsidRPr="000D243B">
        <w:rPr>
          <w:rFonts w:eastAsia="黑体" w:hint="eastAsia"/>
          <w:bCs/>
          <w:sz w:val="72"/>
        </w:rPr>
        <w:t>申请书</w:t>
      </w:r>
    </w:p>
    <w:p w:rsidR="00734451" w:rsidRPr="0046311B" w:rsidRDefault="00734451" w:rsidP="00734451">
      <w:pPr>
        <w:rPr>
          <w:b/>
          <w:sz w:val="72"/>
        </w:rPr>
      </w:pPr>
    </w:p>
    <w:p w:rsidR="00734451" w:rsidRDefault="00734451" w:rsidP="00734451">
      <w:pPr>
        <w:rPr>
          <w:b/>
          <w:sz w:val="72"/>
        </w:rPr>
      </w:pPr>
    </w:p>
    <w:p w:rsidR="00734451" w:rsidRDefault="00734451" w:rsidP="00734451">
      <w:pPr>
        <w:rPr>
          <w:b/>
          <w:sz w:val="36"/>
        </w:rPr>
      </w:pPr>
    </w:p>
    <w:p w:rsidR="00734451" w:rsidRDefault="00734451" w:rsidP="00734451">
      <w:pPr>
        <w:rPr>
          <w:b/>
          <w:sz w:val="36"/>
        </w:rPr>
      </w:pPr>
    </w:p>
    <w:p w:rsidR="00734451" w:rsidRPr="000B2E12" w:rsidRDefault="00734451" w:rsidP="00734451">
      <w:pPr>
        <w:spacing w:line="360" w:lineRule="auto"/>
        <w:ind w:leftChars="445" w:left="3494" w:hangingChars="800" w:hanging="2560"/>
        <w:rPr>
          <w:rFonts w:eastAsia="黑体"/>
          <w:bCs/>
          <w:sz w:val="32"/>
          <w:u w:val="single"/>
        </w:rPr>
      </w:pPr>
      <w:r w:rsidRPr="00875C12">
        <w:rPr>
          <w:rFonts w:eastAsia="黑体" w:hint="eastAsia"/>
          <w:bCs/>
          <w:sz w:val="32"/>
        </w:rPr>
        <w:t>项目名称：</w:t>
      </w:r>
      <w:r>
        <w:rPr>
          <w:rFonts w:eastAsia="黑体"/>
          <w:bCs/>
          <w:sz w:val="32"/>
        </w:rPr>
        <w:softHyphen/>
      </w:r>
      <w:r>
        <w:rPr>
          <w:rFonts w:eastAsia="黑体" w:hint="eastAsia"/>
          <w:bCs/>
          <w:sz w:val="32"/>
        </w:rPr>
        <w:softHyphen/>
        <w:t>_______________________</w:t>
      </w:r>
    </w:p>
    <w:p w:rsidR="00734451" w:rsidRDefault="00734451" w:rsidP="00734451">
      <w:pPr>
        <w:tabs>
          <w:tab w:val="left" w:pos="7920"/>
        </w:tabs>
        <w:ind w:leftChars="-1" w:left="-2" w:firstLineChars="293" w:firstLine="938"/>
        <w:rPr>
          <w:rFonts w:eastAsia="黑体"/>
          <w:sz w:val="32"/>
          <w:szCs w:val="32"/>
        </w:rPr>
      </w:pPr>
      <w:r w:rsidRPr="00875C12">
        <w:rPr>
          <w:rFonts w:eastAsia="黑体" w:hint="eastAsia"/>
          <w:sz w:val="32"/>
          <w:szCs w:val="32"/>
        </w:rPr>
        <w:t>申请单位：</w:t>
      </w:r>
      <w:r>
        <w:rPr>
          <w:rFonts w:eastAsia="黑体" w:hint="eastAsia"/>
          <w:sz w:val="32"/>
          <w:szCs w:val="32"/>
        </w:rPr>
        <w:t>_______________________</w:t>
      </w:r>
    </w:p>
    <w:p w:rsidR="00734451" w:rsidRPr="001A53ED" w:rsidRDefault="00734451" w:rsidP="00734451">
      <w:pPr>
        <w:tabs>
          <w:tab w:val="left" w:pos="7920"/>
        </w:tabs>
        <w:ind w:leftChars="-1" w:left="-2" w:firstLineChars="293" w:firstLine="938"/>
        <w:rPr>
          <w:rFonts w:eastAsia="黑体"/>
          <w:sz w:val="32"/>
          <w:szCs w:val="32"/>
          <w:u w:val="single"/>
        </w:rPr>
      </w:pPr>
      <w:r w:rsidRPr="001A53ED">
        <w:rPr>
          <w:rFonts w:eastAsia="黑体" w:hint="eastAsia"/>
          <w:sz w:val="32"/>
          <w:szCs w:val="32"/>
        </w:rPr>
        <w:t xml:space="preserve">          </w:t>
      </w:r>
      <w:r>
        <w:rPr>
          <w:rFonts w:eastAsia="黑体" w:hint="eastAsia"/>
          <w:sz w:val="32"/>
          <w:szCs w:val="32"/>
          <w:u w:val="single"/>
        </w:rPr>
        <w:t xml:space="preserve">                       </w:t>
      </w:r>
    </w:p>
    <w:p w:rsidR="00734451" w:rsidRPr="001A53ED" w:rsidRDefault="00734451" w:rsidP="00734451">
      <w:pPr>
        <w:tabs>
          <w:tab w:val="left" w:pos="7920"/>
        </w:tabs>
        <w:ind w:leftChars="-1" w:left="-2" w:firstLineChars="293" w:firstLine="938"/>
        <w:rPr>
          <w:rFonts w:eastAsia="黑体"/>
          <w:sz w:val="32"/>
          <w:szCs w:val="32"/>
          <w:u w:val="single"/>
        </w:rPr>
      </w:pPr>
      <w:r w:rsidRPr="001A53ED">
        <w:rPr>
          <w:rFonts w:eastAsia="黑体" w:hint="eastAsia"/>
          <w:sz w:val="32"/>
          <w:szCs w:val="32"/>
        </w:rPr>
        <w:t xml:space="preserve">          </w:t>
      </w:r>
      <w:r w:rsidRPr="001A53ED">
        <w:rPr>
          <w:rFonts w:eastAsia="黑体" w:hint="eastAsia"/>
          <w:sz w:val="32"/>
          <w:szCs w:val="32"/>
          <w:u w:val="single"/>
        </w:rPr>
        <w:t xml:space="preserve">                       </w:t>
      </w:r>
    </w:p>
    <w:p w:rsidR="00734451" w:rsidRPr="00875C12" w:rsidRDefault="00734451" w:rsidP="00734451">
      <w:pPr>
        <w:tabs>
          <w:tab w:val="left" w:pos="7920"/>
        </w:tabs>
        <w:ind w:leftChars="-1" w:left="-2" w:firstLineChars="293" w:firstLine="938"/>
        <w:rPr>
          <w:rFonts w:eastAsia="黑体"/>
          <w:bCs/>
          <w:sz w:val="32"/>
          <w:u w:val="single"/>
        </w:rPr>
      </w:pPr>
      <w:r w:rsidRPr="00875C12">
        <w:rPr>
          <w:rFonts w:eastAsia="黑体" w:hint="eastAsia"/>
          <w:bCs/>
          <w:sz w:val="32"/>
        </w:rPr>
        <w:t>负</w:t>
      </w:r>
      <w:r>
        <w:rPr>
          <w:rFonts w:eastAsia="黑体" w:hint="eastAsia"/>
          <w:bCs/>
          <w:sz w:val="32"/>
        </w:rPr>
        <w:t xml:space="preserve"> </w:t>
      </w:r>
      <w:r w:rsidRPr="00875C12">
        <w:rPr>
          <w:rFonts w:eastAsia="黑体" w:hint="eastAsia"/>
          <w:bCs/>
          <w:sz w:val="32"/>
        </w:rPr>
        <w:t>责</w:t>
      </w:r>
      <w:r>
        <w:rPr>
          <w:rFonts w:eastAsia="黑体" w:hint="eastAsia"/>
          <w:bCs/>
          <w:sz w:val="32"/>
        </w:rPr>
        <w:t xml:space="preserve"> </w:t>
      </w:r>
      <w:r w:rsidRPr="00875C12">
        <w:rPr>
          <w:rFonts w:eastAsia="黑体" w:hint="eastAsia"/>
          <w:bCs/>
          <w:sz w:val="32"/>
        </w:rPr>
        <w:t>人：</w:t>
      </w:r>
      <w:r>
        <w:rPr>
          <w:rFonts w:eastAsia="黑体" w:hint="eastAsia"/>
          <w:bCs/>
          <w:sz w:val="32"/>
        </w:rPr>
        <w:t>_______________________</w:t>
      </w:r>
    </w:p>
    <w:p w:rsidR="00734451" w:rsidRPr="00875C12" w:rsidRDefault="00734451" w:rsidP="00734451">
      <w:pPr>
        <w:spacing w:line="600" w:lineRule="exact"/>
        <w:ind w:leftChars="-1" w:left="-2" w:firstLineChars="293" w:firstLine="938"/>
        <w:rPr>
          <w:rFonts w:eastAsia="黑体"/>
          <w:bCs/>
          <w:sz w:val="32"/>
          <w:u w:val="single"/>
        </w:rPr>
      </w:pPr>
      <w:r w:rsidRPr="00875C12">
        <w:rPr>
          <w:rFonts w:eastAsia="黑体" w:hint="eastAsia"/>
          <w:bCs/>
          <w:sz w:val="32"/>
        </w:rPr>
        <w:t>起止时间：</w:t>
      </w:r>
      <w:r>
        <w:rPr>
          <w:rFonts w:eastAsia="黑体" w:hint="eastAsia"/>
          <w:bCs/>
          <w:sz w:val="32"/>
        </w:rPr>
        <w:t>_______________________</w:t>
      </w:r>
    </w:p>
    <w:p w:rsidR="00734451" w:rsidRDefault="00734451" w:rsidP="00734451">
      <w:pPr>
        <w:spacing w:line="480" w:lineRule="exact"/>
        <w:rPr>
          <w:sz w:val="24"/>
        </w:rPr>
      </w:pPr>
    </w:p>
    <w:p w:rsidR="00734451" w:rsidRDefault="00734451" w:rsidP="00734451">
      <w:pPr>
        <w:spacing w:line="480" w:lineRule="exact"/>
        <w:rPr>
          <w:sz w:val="24"/>
        </w:rPr>
      </w:pPr>
    </w:p>
    <w:p w:rsidR="00734451" w:rsidRDefault="00734451" w:rsidP="00734451">
      <w:pPr>
        <w:spacing w:line="480" w:lineRule="exact"/>
        <w:rPr>
          <w:sz w:val="24"/>
        </w:rPr>
      </w:pPr>
    </w:p>
    <w:p w:rsidR="00734451" w:rsidRDefault="00734451" w:rsidP="00734451">
      <w:pPr>
        <w:spacing w:line="48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郑州商品交易所印制</w:t>
      </w:r>
    </w:p>
    <w:p w:rsidR="00734451" w:rsidRDefault="00734451" w:rsidP="00734451">
      <w:pPr>
        <w:spacing w:line="480" w:lineRule="exact"/>
        <w:jc w:val="center"/>
        <w:rPr>
          <w:rFonts w:eastAsia="黑体"/>
          <w:sz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734451" w:rsidTr="005E39EF">
        <w:trPr>
          <w:trHeight w:val="70"/>
        </w:trPr>
        <w:tc>
          <w:tcPr>
            <w:tcW w:w="9073" w:type="dxa"/>
          </w:tcPr>
          <w:p w:rsidR="00734451" w:rsidRPr="00875C12" w:rsidRDefault="00734451" w:rsidP="005E39EF"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Ansi="黑体"/>
                <w:sz w:val="32"/>
                <w:szCs w:val="32"/>
              </w:rPr>
              <w:t>背景</w:t>
            </w:r>
          </w:p>
          <w:p w:rsidR="00734451" w:rsidRDefault="00734451" w:rsidP="005E39EF">
            <w:pPr>
              <w:spacing w:line="560" w:lineRule="exact"/>
              <w:ind w:leftChars="257" w:left="540" w:firstLineChars="50" w:firstLine="1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（简要阐述与申请项目相关的产业环境、政策环境、项目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需求等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内容，</w:t>
            </w:r>
            <w:r w:rsidRPr="00605120">
              <w:rPr>
                <w:rFonts w:ascii="仿宋" w:eastAsia="仿宋" w:hAnsi="仿宋"/>
                <w:color w:val="000000"/>
                <w:sz w:val="32"/>
                <w:szCs w:val="32"/>
              </w:rPr>
              <w:t>以及所开展的前期筹备工作</w:t>
            </w:r>
            <w:r w:rsidRPr="000B2FC5">
              <w:rPr>
                <w:rFonts w:ascii="仿宋" w:eastAsia="仿宋" w:hAnsi="仿宋"/>
                <w:color w:val="000000"/>
                <w:sz w:val="32"/>
                <w:szCs w:val="32"/>
              </w:rPr>
              <w:t>）</w:t>
            </w:r>
          </w:p>
          <w:p w:rsidR="00734451" w:rsidRDefault="00734451" w:rsidP="005E39EF">
            <w:pPr>
              <w:spacing w:line="560" w:lineRule="exact"/>
              <w:ind w:leftChars="257" w:left="540" w:firstLineChars="50" w:firstLine="16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承办项目的优势</w:t>
            </w:r>
          </w:p>
          <w:p w:rsidR="00734451" w:rsidRPr="00F57D01" w:rsidRDefault="00734451" w:rsidP="005E39EF">
            <w:pPr>
              <w:spacing w:line="560" w:lineRule="exact"/>
              <w:ind w:leftChars="257" w:left="540" w:firstLineChars="50" w:firstLine="1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57D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（保险公司及合作期货公司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符合通知要求条件的说明、</w:t>
            </w:r>
            <w:r w:rsidRPr="00F57D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实力、经验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等内容</w:t>
            </w:r>
            <w:r w:rsidRPr="00F57D0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  <w:p w:rsidR="00734451" w:rsidRDefault="00734451" w:rsidP="005E39EF">
            <w:pPr>
              <w:spacing w:line="560" w:lineRule="exact"/>
              <w:ind w:leftChars="257" w:left="540"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734451" w:rsidRPr="00875C12" w:rsidRDefault="00734451" w:rsidP="005E39EF">
            <w:pPr>
              <w:numPr>
                <w:ilvl w:val="0"/>
                <w:numId w:val="1"/>
              </w:numPr>
              <w:spacing w:line="560" w:lineRule="exact"/>
              <w:ind w:left="12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项目方案内容</w:t>
            </w: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（一）基本情况</w:t>
            </w:r>
          </w:p>
          <w:p w:rsidR="00734451" w:rsidRPr="00953BE2" w:rsidRDefault="00734451" w:rsidP="005E39EF">
            <w:pPr>
              <w:spacing w:line="560" w:lineRule="exact"/>
              <w:ind w:leftChars="257" w:left="540" w:firstLineChars="50" w:firstLine="1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（项目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品种、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规模</w:t>
            </w:r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区域及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周期等）</w:t>
            </w:r>
          </w:p>
          <w:p w:rsidR="00734451" w:rsidRPr="00473350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（二）操作流程</w:t>
            </w:r>
          </w:p>
          <w:p w:rsidR="00734451" w:rsidRPr="00953BE2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（项目运作流程图、保险公司承保理赔业务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流程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  <w:p w:rsidR="00734451" w:rsidRPr="00473350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（三）保险</w:t>
            </w: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（及期权）</w:t>
            </w:r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产品设计、保费（权利金）测算</w:t>
            </w:r>
          </w:p>
          <w:p w:rsidR="00734451" w:rsidRPr="00953BE2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（明确保险产品条款、总保费、保费费率，如有保底赔付，保费费率需扣除保底赔付后单独予以计算说明；明确期权结构、波动率等定价参数；</w:t>
            </w:r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明确合作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的期货</w:t>
            </w:r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公司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对冲现货</w:t>
            </w:r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规模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</w:t>
            </w:r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权利</w:t>
            </w:r>
            <w:proofErr w:type="gramStart"/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金规模</w:t>
            </w:r>
            <w:proofErr w:type="gramEnd"/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及比例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  <w:p w:rsidR="00734451" w:rsidRPr="00473350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（四）对冲策略、对</w:t>
            </w:r>
            <w:proofErr w:type="gramStart"/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冲成本</w:t>
            </w:r>
            <w:proofErr w:type="gramEnd"/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及其测算</w:t>
            </w:r>
          </w:p>
          <w:p w:rsidR="00734451" w:rsidRPr="00953BE2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（期货</w:t>
            </w:r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市场对</w:t>
            </w:r>
            <w:proofErr w:type="gramStart"/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冲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产生</w:t>
            </w:r>
            <w:proofErr w:type="gramEnd"/>
            <w:r w:rsidRPr="00953BE2">
              <w:rPr>
                <w:rFonts w:ascii="仿宋" w:eastAsia="仿宋" w:hAnsi="仿宋"/>
                <w:color w:val="000000"/>
                <w:sz w:val="32"/>
                <w:szCs w:val="32"/>
              </w:rPr>
              <w:t>的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保证金利息、手续费、冲击成本等）</w:t>
            </w:r>
          </w:p>
          <w:p w:rsidR="00734451" w:rsidRPr="00473350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</w:p>
          <w:p w:rsidR="00734451" w:rsidRPr="00473350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（五）风险因素及控制措施</w:t>
            </w: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华文楷体" w:eastAsia="华文楷体" w:hAnsi="华文楷体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DC67E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（六）宣传培训计划</w:t>
            </w:r>
            <w:r w:rsidRPr="00DC67EB">
              <w:rPr>
                <w:rFonts w:ascii="楷体" w:eastAsia="楷体" w:hAnsi="楷体"/>
                <w:color w:val="000000"/>
                <w:sz w:val="32"/>
                <w:szCs w:val="32"/>
              </w:rPr>
              <w:t>及措施</w:t>
            </w:r>
          </w:p>
          <w:p w:rsidR="00734451" w:rsidRPr="006137B2" w:rsidRDefault="00734451" w:rsidP="005E39EF">
            <w:pPr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四、</w:t>
            </w:r>
            <w:r w:rsidRPr="00875C12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创新点、</w:t>
            </w:r>
            <w:r>
              <w:rPr>
                <w:rFonts w:ascii="黑体" w:eastAsia="黑体" w:hAnsi="黑体"/>
                <w:sz w:val="32"/>
                <w:szCs w:val="32"/>
              </w:rPr>
              <w:t>竞争力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及预期经济社会效益</w:t>
            </w: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B1FD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可重点从争取外部配套资金情况、方案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设计、降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成本及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提高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保障程度措施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等方面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阐述，应结合当地经济情况、发展瓶颈，分析项目实施的理论及现实意义，解决的实际问题，拟达到的效果等</w:t>
            </w:r>
            <w:r w:rsidRPr="007B1FD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  <w:p w:rsidR="00734451" w:rsidRPr="00223501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五</w:t>
            </w:r>
            <w:r w:rsidRPr="00875C12">
              <w:rPr>
                <w:rFonts w:ascii="黑体" w:eastAsia="黑体" w:hAnsi="黑体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项目预算及资金来源</w:t>
            </w: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7335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（列表说明，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权利金及保险通道费等具体金额；</w:t>
            </w:r>
            <w:r w:rsidRPr="0047335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明确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资金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来源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及所占保费比例，若有外部配套资金，需提供政府资金支持公函等相关说明材料</w:t>
            </w:r>
            <w:r w:rsidRPr="0047335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34451" w:rsidRPr="002B793A" w:rsidRDefault="00734451" w:rsidP="005E39EF">
            <w:pPr>
              <w:spacing w:line="560" w:lineRule="exact"/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2B793A">
              <w:rPr>
                <w:rFonts w:ascii="黑体" w:eastAsia="黑体" w:hAnsi="黑体" w:hint="eastAsia"/>
                <w:sz w:val="32"/>
                <w:szCs w:val="32"/>
              </w:rPr>
              <w:t>六、项目规范性操作</w:t>
            </w: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（需详细说明如何采取有效措施保障保险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端规范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操作）</w:t>
            </w:r>
          </w:p>
          <w:p w:rsidR="00734451" w:rsidRPr="00473350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firstLineChars="196" w:firstLine="627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七</w:t>
            </w:r>
            <w:r w:rsidRPr="00875C12">
              <w:rPr>
                <w:rFonts w:ascii="黑体" w:eastAsia="黑体" w:hAnsi="黑体" w:hint="eastAsia"/>
                <w:sz w:val="32"/>
                <w:szCs w:val="28"/>
              </w:rPr>
              <w:t>、项目分阶段计划进度</w:t>
            </w:r>
          </w:p>
          <w:p w:rsidR="00734451" w:rsidRPr="00875C12" w:rsidRDefault="00734451" w:rsidP="005E39EF">
            <w:pPr>
              <w:spacing w:line="560" w:lineRule="exact"/>
              <w:ind w:firstLineChars="196" w:firstLine="627"/>
              <w:rPr>
                <w:rFonts w:ascii="黑体" w:eastAsia="黑体" w:hAnsi="黑体"/>
                <w:sz w:val="32"/>
                <w:szCs w:val="28"/>
              </w:rPr>
            </w:pPr>
          </w:p>
          <w:p w:rsidR="00734451" w:rsidRPr="00875C12" w:rsidRDefault="00734451" w:rsidP="005E39EF">
            <w:pPr>
              <w:ind w:firstLineChars="196" w:firstLine="627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八</w:t>
            </w:r>
            <w:r w:rsidRPr="00875C12">
              <w:rPr>
                <w:rFonts w:ascii="黑体" w:eastAsia="黑体" w:hAnsi="黑体" w:hint="eastAsia"/>
                <w:sz w:val="32"/>
                <w:szCs w:val="32"/>
              </w:rPr>
              <w:t>、项目人员组成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61"/>
              <w:gridCol w:w="1286"/>
              <w:gridCol w:w="1485"/>
              <w:gridCol w:w="1701"/>
              <w:gridCol w:w="1701"/>
              <w:gridCol w:w="2022"/>
            </w:tblGrid>
            <w:tr w:rsidR="00734451" w:rsidTr="005E39EF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451" w:rsidRPr="003C285F" w:rsidRDefault="00734451" w:rsidP="005E39EF">
                  <w:pPr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负</w:t>
                  </w:r>
                </w:p>
                <w:p w:rsidR="00734451" w:rsidRPr="003C285F" w:rsidRDefault="00734451" w:rsidP="005E39EF">
                  <w:pPr>
                    <w:rPr>
                      <w:rFonts w:ascii="仿宋" w:eastAsia="仿宋" w:hAnsi="仿宋"/>
                      <w:sz w:val="24"/>
                    </w:rPr>
                  </w:pPr>
                  <w:proofErr w:type="gramStart"/>
                  <w:r w:rsidRPr="003C285F">
                    <w:rPr>
                      <w:rFonts w:ascii="仿宋" w:eastAsia="仿宋" w:hAnsi="仿宋" w:hint="eastAsia"/>
                      <w:sz w:val="24"/>
                    </w:rPr>
                    <w:t>责</w:t>
                  </w:r>
                  <w:proofErr w:type="gramEnd"/>
                </w:p>
                <w:p w:rsidR="00734451" w:rsidRPr="003C285F" w:rsidRDefault="00734451" w:rsidP="005E39EF">
                  <w:pPr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人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单位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职务职称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工作分工</w:t>
                  </w:r>
                </w:p>
              </w:tc>
            </w:tr>
            <w:tr w:rsidR="00734451" w:rsidTr="005E39EF">
              <w:trPr>
                <w:cantSplit/>
                <w:trHeight w:val="567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451" w:rsidRPr="003C285F" w:rsidRDefault="00734451" w:rsidP="005E39EF">
                  <w:pPr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</w:tr>
            <w:tr w:rsidR="00734451" w:rsidTr="005E39EF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参</w:t>
                  </w:r>
                </w:p>
                <w:p w:rsidR="00734451" w:rsidRPr="003C285F" w:rsidRDefault="00734451" w:rsidP="005E39EF">
                  <w:pPr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加</w:t>
                  </w:r>
                </w:p>
                <w:p w:rsidR="00734451" w:rsidRPr="003C285F" w:rsidRDefault="00734451" w:rsidP="005E39EF">
                  <w:pPr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t>人</w:t>
                  </w:r>
                </w:p>
                <w:p w:rsidR="00734451" w:rsidRPr="003C285F" w:rsidRDefault="00734451" w:rsidP="005E39EF">
                  <w:pPr>
                    <w:rPr>
                      <w:rFonts w:ascii="仿宋" w:eastAsia="仿宋" w:hAnsi="仿宋"/>
                      <w:sz w:val="24"/>
                    </w:rPr>
                  </w:pPr>
                  <w:r w:rsidRPr="003C285F">
                    <w:rPr>
                      <w:rFonts w:ascii="仿宋" w:eastAsia="仿宋" w:hAnsi="仿宋" w:hint="eastAsia"/>
                      <w:sz w:val="24"/>
                    </w:rPr>
                    <w:lastRenderedPageBreak/>
                    <w:t>员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734451" w:rsidTr="005E39EF">
              <w:trPr>
                <w:cantSplit/>
                <w:trHeight w:val="567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451" w:rsidRPr="003C285F" w:rsidRDefault="00734451" w:rsidP="005E39EF">
                  <w:pPr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</w:tr>
            <w:tr w:rsidR="00734451" w:rsidTr="005E39EF">
              <w:trPr>
                <w:cantSplit/>
                <w:trHeight w:val="614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451" w:rsidRPr="003C285F" w:rsidRDefault="00734451" w:rsidP="005E39EF">
                  <w:pPr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451" w:rsidRPr="003C285F" w:rsidRDefault="00734451" w:rsidP="005E39EF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</w:tc>
            </w:tr>
          </w:tbl>
          <w:p w:rsidR="00734451" w:rsidRPr="003C285F" w:rsidRDefault="00734451" w:rsidP="005E39EF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3C285F">
              <w:rPr>
                <w:rFonts w:ascii="仿宋" w:eastAsia="仿宋" w:hAnsi="仿宋"/>
                <w:sz w:val="28"/>
                <w:szCs w:val="28"/>
              </w:rPr>
              <w:lastRenderedPageBreak/>
              <w:t xml:space="preserve"> -----------------------------------------------------------  </w:t>
            </w:r>
          </w:p>
          <w:p w:rsidR="00734451" w:rsidRDefault="00734451" w:rsidP="005E39EF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我公司承诺并保证：严格按照《</w:t>
            </w:r>
            <w:r w:rsidRPr="001B1EC9">
              <w:rPr>
                <w:rFonts w:ascii="仿宋" w:eastAsia="仿宋" w:hAnsi="仿宋" w:hint="eastAsia"/>
                <w:sz w:val="32"/>
                <w:szCs w:val="32"/>
              </w:rPr>
              <w:t>郑州商品交易所关于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2019年</w:t>
            </w:r>
            <w:r w:rsidRPr="001B1EC9">
              <w:rPr>
                <w:rFonts w:ascii="仿宋" w:eastAsia="仿宋" w:hAnsi="仿宋" w:hint="eastAsia"/>
                <w:sz w:val="32"/>
                <w:szCs w:val="32"/>
              </w:rPr>
              <w:t>“保险+期货”试点建设工作的通知</w:t>
            </w:r>
            <w:r w:rsidRPr="003C285F">
              <w:rPr>
                <w:rFonts w:ascii="仿宋" w:eastAsia="仿宋" w:hAnsi="仿宋" w:hint="eastAsia"/>
                <w:sz w:val="32"/>
                <w:szCs w:val="32"/>
              </w:rPr>
              <w:t>》的内容开展项目活动，上述申报的内容真实、准确、完整，不存在隐瞒及误导的情况，我公司将按照申报的内容运行上述项目，否则交易所有权采取包括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取消</w:t>
            </w:r>
            <w:r w:rsidRPr="003C285F">
              <w:rPr>
                <w:rFonts w:ascii="仿宋" w:eastAsia="仿宋" w:hAnsi="仿宋" w:hint="eastAsia"/>
                <w:sz w:val="32"/>
                <w:szCs w:val="32"/>
              </w:rPr>
              <w:t>手续费减免支持在内的各项措施。</w:t>
            </w:r>
          </w:p>
          <w:p w:rsidR="00734451" w:rsidRPr="003C285F" w:rsidRDefault="00734451" w:rsidP="005E39EF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单位（公章）</w:t>
            </w: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  <w:p w:rsidR="00734451" w:rsidRDefault="00734451" w:rsidP="005E39EF">
            <w:pPr>
              <w:spacing w:line="560" w:lineRule="exact"/>
              <w:ind w:right="1920" w:firstLineChars="900" w:firstLine="2880"/>
              <w:rPr>
                <w:rFonts w:ascii="仿宋" w:eastAsia="仿宋" w:hAnsi="仿宋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单位（公章）</w:t>
            </w: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  <w:p w:rsidR="00734451" w:rsidRDefault="00734451" w:rsidP="005E39EF">
            <w:pPr>
              <w:spacing w:line="560" w:lineRule="exact"/>
              <w:ind w:right="1920" w:firstLineChars="900" w:firstLine="2880"/>
              <w:rPr>
                <w:rFonts w:ascii="仿宋" w:eastAsia="仿宋" w:hAnsi="仿宋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单位（公章）</w:t>
            </w: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</w:p>
          <w:p w:rsidR="00734451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单位（公章）</w:t>
            </w:r>
          </w:p>
          <w:p w:rsidR="00734451" w:rsidRPr="00220025" w:rsidRDefault="00734451" w:rsidP="005E39EF">
            <w:pPr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</w:tbl>
    <w:p w:rsidR="00734451" w:rsidRPr="00132919" w:rsidRDefault="00734451" w:rsidP="00734451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734451" w:rsidRPr="00DE2D30" w:rsidRDefault="00734451" w:rsidP="00734451">
      <w:pPr>
        <w:rPr>
          <w:rFonts w:ascii="仿宋" w:eastAsia="仿宋" w:hAnsi="仿宋"/>
          <w:sz w:val="32"/>
        </w:rPr>
      </w:pPr>
    </w:p>
    <w:p w:rsidR="00734451" w:rsidRPr="00DE2D30" w:rsidRDefault="00734451" w:rsidP="00734451">
      <w:pPr>
        <w:rPr>
          <w:rFonts w:ascii="仿宋" w:eastAsia="仿宋" w:hAnsi="仿宋"/>
          <w:spacing w:val="-6"/>
          <w:sz w:val="32"/>
        </w:rPr>
      </w:pPr>
    </w:p>
    <w:p w:rsidR="00734451" w:rsidRPr="00DE2D30" w:rsidRDefault="00734451" w:rsidP="00734451">
      <w:pPr>
        <w:rPr>
          <w:rFonts w:ascii="仿宋" w:eastAsia="仿宋" w:hAnsi="仿宋"/>
          <w:spacing w:val="-6"/>
          <w:sz w:val="32"/>
        </w:rPr>
      </w:pPr>
    </w:p>
    <w:p w:rsidR="00734451" w:rsidRDefault="00734451" w:rsidP="00734451"/>
    <w:p w:rsidR="00FF27D6" w:rsidRDefault="00FF27D6"/>
    <w:sectPr w:rsidR="00FF27D6" w:rsidSect="00510349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57" w:rsidRDefault="00734451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10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57" w:rsidRDefault="00734451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927"/>
    <w:multiLevelType w:val="multilevel"/>
    <w:tmpl w:val="21295927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451"/>
    <w:rsid w:val="00734451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4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445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3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627</Characters>
  <Application>Microsoft Office Word</Application>
  <DocSecurity>0</DocSecurity>
  <Lines>41</Lines>
  <Paragraphs>40</Paragraphs>
  <ScaleCrop>false</ScaleCrop>
  <Company>Lenovo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2019-07-08T07:27:00Z</dcterms:created>
  <dcterms:modified xsi:type="dcterms:W3CDTF">2019-07-08T07:28:00Z</dcterms:modified>
</cp:coreProperties>
</file>