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C73" w:rsidRPr="00D326BB" w:rsidRDefault="00487C73" w:rsidP="00487C73">
      <w:pPr>
        <w:pStyle w:val="Normal0"/>
        <w:spacing w:before="0" w:afterLines="50" w:line="360" w:lineRule="auto"/>
        <w:jc w:val="center"/>
        <w:rPr>
          <w:rFonts w:ascii="宋体" w:eastAsia="宋体" w:hAnsi="宋体" w:cs="TEASNL+ºÚÌå"/>
          <w:b/>
          <w:color w:val="000000"/>
          <w:spacing w:val="1"/>
          <w:sz w:val="44"/>
          <w:szCs w:val="44"/>
          <w:lang w:eastAsia="zh-CN"/>
        </w:rPr>
      </w:pPr>
      <w:r>
        <w:rPr>
          <w:rFonts w:ascii="宋体" w:eastAsia="宋体" w:hAnsi="宋体"/>
          <w:b/>
          <w:noProof/>
          <w:sz w:val="44"/>
          <w:szCs w:val="44"/>
          <w:lang w:val="en-US" w:eastAsia="zh-CN"/>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12700" cy="12700"/>
            <wp:effectExtent l="19050" t="0" r="6350" b="0"/>
            <wp:wrapNone/>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5"/>
                    <a:srcRect/>
                    <a:stretch>
                      <a:fillRect/>
                    </a:stretch>
                  </pic:blipFill>
                  <pic:spPr bwMode="auto">
                    <a:xfrm>
                      <a:off x="0" y="0"/>
                      <a:ext cx="12700" cy="12700"/>
                    </a:xfrm>
                    <a:prstGeom prst="rect">
                      <a:avLst/>
                    </a:prstGeom>
                    <a:noFill/>
                    <a:ln w="9525">
                      <a:noFill/>
                      <a:miter lim="800000"/>
                      <a:headEnd/>
                      <a:tailEnd/>
                    </a:ln>
                  </pic:spPr>
                </pic:pic>
              </a:graphicData>
            </a:graphic>
          </wp:anchor>
        </w:drawing>
      </w:r>
      <w:r w:rsidRPr="00CF4B0B">
        <w:rPr>
          <w:rFonts w:ascii="宋体" w:eastAsia="宋体" w:hAnsi="宋体" w:cs="TEASNL+ºÚÌå"/>
          <w:b/>
          <w:color w:val="000000"/>
          <w:spacing w:val="1"/>
          <w:sz w:val="44"/>
          <w:szCs w:val="44"/>
          <w:lang w:eastAsia="zh-CN"/>
        </w:rPr>
        <w:t>境内特定品种期货交易期货公司会员对外金融资产负债及交易统计数据申报说明</w:t>
      </w:r>
    </w:p>
    <w:p w:rsidR="00487C73" w:rsidRDefault="00487C73" w:rsidP="00487C73">
      <w:pPr>
        <w:spacing w:afterLines="50" w:line="360" w:lineRule="auto"/>
        <w:ind w:firstLineChars="200" w:firstLine="640"/>
        <w:rPr>
          <w:rFonts w:ascii="宋体" w:hAnsi="宋体" w:hint="eastAsia"/>
          <w:sz w:val="32"/>
          <w:szCs w:val="32"/>
          <w:lang w:val="ru-RU"/>
        </w:rPr>
      </w:pPr>
    </w:p>
    <w:p w:rsidR="00487C73" w:rsidRPr="00D326BB" w:rsidRDefault="00487C73" w:rsidP="00487C73">
      <w:pPr>
        <w:spacing w:afterLines="50" w:line="360" w:lineRule="auto"/>
        <w:ind w:firstLineChars="200" w:firstLine="640"/>
        <w:rPr>
          <w:rFonts w:ascii="仿宋" w:eastAsia="仿宋" w:hAnsi="仿宋"/>
          <w:sz w:val="32"/>
          <w:szCs w:val="32"/>
        </w:rPr>
      </w:pPr>
      <w:r w:rsidRPr="00D326BB">
        <w:rPr>
          <w:rFonts w:ascii="仿宋" w:eastAsia="仿宋" w:hAnsi="仿宋"/>
          <w:sz w:val="32"/>
          <w:szCs w:val="32"/>
        </w:rPr>
        <w:t>《国家外汇管理局关于境外交易者和境外经纪机构从事境内特定品种期货交易外汇管理有关问题的通知》（</w:t>
      </w:r>
      <w:proofErr w:type="gramStart"/>
      <w:r w:rsidRPr="00D326BB">
        <w:rPr>
          <w:rFonts w:ascii="仿宋" w:eastAsia="仿宋" w:hAnsi="仿宋"/>
          <w:sz w:val="32"/>
          <w:szCs w:val="32"/>
        </w:rPr>
        <w:t>汇发</w:t>
      </w:r>
      <w:proofErr w:type="gramEnd"/>
      <w:r w:rsidRPr="00D326BB">
        <w:rPr>
          <w:rFonts w:ascii="仿宋" w:eastAsia="仿宋" w:hAnsi="仿宋"/>
          <w:sz w:val="32"/>
          <w:szCs w:val="32"/>
        </w:rPr>
        <w:t>[2015]35号）规定：“期货交易所、会员及境内银行应按照《国际收支统计申报办法》及相关规定履行国际收支统计申报义务，报送通过银行进行的涉外收付款数据和对外金融资产负债及交易统计数据”</w:t>
      </w:r>
      <w:r w:rsidRPr="00D326BB">
        <w:rPr>
          <w:rFonts w:ascii="仿宋" w:eastAsia="仿宋" w:hAnsi="仿宋" w:hint="eastAsia"/>
          <w:sz w:val="32"/>
          <w:szCs w:val="32"/>
        </w:rPr>
        <w:t>。</w:t>
      </w:r>
    </w:p>
    <w:p w:rsidR="00487C73" w:rsidRPr="00D326BB" w:rsidRDefault="00487C73" w:rsidP="00487C73">
      <w:pPr>
        <w:spacing w:afterLines="50" w:line="360" w:lineRule="auto"/>
        <w:ind w:firstLineChars="200" w:firstLine="640"/>
        <w:rPr>
          <w:rFonts w:ascii="仿宋" w:eastAsia="仿宋" w:hAnsi="仿宋"/>
          <w:sz w:val="32"/>
          <w:szCs w:val="32"/>
        </w:rPr>
      </w:pPr>
      <w:r w:rsidRPr="00D326BB">
        <w:rPr>
          <w:rFonts w:ascii="仿宋" w:eastAsia="仿宋" w:hAnsi="仿宋"/>
          <w:sz w:val="32"/>
          <w:szCs w:val="32"/>
        </w:rPr>
        <w:t>对外金融资产负债及交易统计数据申报应按照《国家外汇管理局关于印发&lt;对外金融资产负债及交易统计制度&gt;的通知》（</w:t>
      </w:r>
      <w:proofErr w:type="gramStart"/>
      <w:r w:rsidRPr="00D326BB">
        <w:rPr>
          <w:rFonts w:ascii="仿宋" w:eastAsia="仿宋" w:hAnsi="仿宋"/>
          <w:sz w:val="32"/>
          <w:szCs w:val="32"/>
        </w:rPr>
        <w:t>汇发</w:t>
      </w:r>
      <w:proofErr w:type="gramEnd"/>
      <w:r w:rsidRPr="00D326BB">
        <w:rPr>
          <w:rFonts w:ascii="仿宋" w:eastAsia="仿宋" w:hAnsi="仿宋"/>
          <w:sz w:val="32"/>
          <w:szCs w:val="32"/>
        </w:rPr>
        <w:t>[2016]15号）以及《国家外汇管理局关于发布&lt;金融机构外汇业务数据采集规范（1.1版）&gt;的通知》（</w:t>
      </w:r>
      <w:proofErr w:type="gramStart"/>
      <w:r w:rsidRPr="00D326BB">
        <w:rPr>
          <w:rFonts w:ascii="仿宋" w:eastAsia="仿宋" w:hAnsi="仿宋"/>
          <w:sz w:val="32"/>
          <w:szCs w:val="32"/>
        </w:rPr>
        <w:t>汇发</w:t>
      </w:r>
      <w:proofErr w:type="gramEnd"/>
      <w:r w:rsidRPr="00D326BB">
        <w:rPr>
          <w:rFonts w:ascii="仿宋" w:eastAsia="仿宋" w:hAnsi="仿宋"/>
          <w:sz w:val="32"/>
          <w:szCs w:val="32"/>
        </w:rPr>
        <w:t>[2016]22号）要求执行</w:t>
      </w:r>
      <w:r w:rsidRPr="00D326BB">
        <w:rPr>
          <w:rFonts w:ascii="仿宋" w:eastAsia="仿宋" w:hAnsi="仿宋" w:hint="eastAsia"/>
          <w:sz w:val="32"/>
          <w:szCs w:val="32"/>
        </w:rPr>
        <w:t>。</w:t>
      </w:r>
    </w:p>
    <w:p w:rsidR="00487C73" w:rsidRPr="00D326BB" w:rsidRDefault="00487C73" w:rsidP="00487C73">
      <w:pPr>
        <w:pStyle w:val="a3"/>
        <w:numPr>
          <w:ilvl w:val="0"/>
          <w:numId w:val="1"/>
        </w:numPr>
        <w:spacing w:afterLines="50" w:line="360" w:lineRule="auto"/>
        <w:ind w:left="0" w:firstLineChars="0" w:firstLine="0"/>
        <w:rPr>
          <w:rFonts w:ascii="仿宋" w:eastAsia="仿宋" w:hAnsi="仿宋" w:cs="PBDJKC+»ªÎÄÏ¸ºÚ"/>
          <w:b/>
          <w:color w:val="000000"/>
          <w:sz w:val="32"/>
          <w:szCs w:val="32"/>
        </w:rPr>
      </w:pPr>
      <w:r w:rsidRPr="00D326BB">
        <w:rPr>
          <w:rFonts w:ascii="仿宋" w:eastAsia="仿宋" w:hAnsi="仿宋" w:cs="PBDJKC+»ªÎÄÏ¸ºÚ"/>
          <w:b/>
          <w:color w:val="000000"/>
          <w:sz w:val="32"/>
          <w:szCs w:val="32"/>
        </w:rPr>
        <w:t>申报准备</w:t>
      </w:r>
    </w:p>
    <w:p w:rsidR="00487C73" w:rsidRPr="00D326BB" w:rsidRDefault="00487C73" w:rsidP="00487C73">
      <w:pPr>
        <w:pStyle w:val="a3"/>
        <w:spacing w:afterLines="50" w:line="360" w:lineRule="auto"/>
        <w:ind w:firstLine="640"/>
        <w:rPr>
          <w:rFonts w:ascii="仿宋" w:eastAsia="仿宋" w:hAnsi="仿宋"/>
          <w:sz w:val="32"/>
          <w:szCs w:val="32"/>
        </w:rPr>
      </w:pPr>
      <w:r w:rsidRPr="00D326BB">
        <w:rPr>
          <w:rFonts w:ascii="仿宋" w:eastAsia="仿宋" w:hAnsi="仿宋"/>
          <w:sz w:val="32"/>
          <w:szCs w:val="32"/>
        </w:rPr>
        <w:t>直接为境外客户、境外中介机构、境外特殊参与者办理结算的期货公司会员，应当提前做好对外金融资产负债及交易统计数据申报的准备，向属地外汇分支局国际收支处（科）办理以下手续：</w:t>
      </w:r>
    </w:p>
    <w:p w:rsidR="00487C73" w:rsidRPr="00D326BB" w:rsidRDefault="00487C73" w:rsidP="00487C73">
      <w:pPr>
        <w:spacing w:afterLines="50" w:line="360" w:lineRule="auto"/>
        <w:ind w:firstLineChars="200" w:firstLine="640"/>
        <w:rPr>
          <w:rFonts w:ascii="仿宋" w:eastAsia="仿宋" w:hAnsi="仿宋"/>
          <w:sz w:val="32"/>
          <w:szCs w:val="32"/>
          <w:lang w:val="ru-RU"/>
        </w:rPr>
      </w:pPr>
      <w:r w:rsidRPr="00D326BB">
        <w:rPr>
          <w:rFonts w:ascii="仿宋" w:eastAsia="仿宋" w:hAnsi="仿宋"/>
          <w:sz w:val="32"/>
          <w:szCs w:val="32"/>
          <w:lang w:val="ru-RU"/>
        </w:rPr>
        <w:t>1.申领金融机构识别码</w:t>
      </w:r>
    </w:p>
    <w:p w:rsidR="00487C73" w:rsidRPr="00D326BB" w:rsidRDefault="00487C73" w:rsidP="00487C73">
      <w:pPr>
        <w:pStyle w:val="a3"/>
        <w:spacing w:afterLines="50" w:line="360" w:lineRule="auto"/>
        <w:ind w:firstLine="640"/>
        <w:rPr>
          <w:rFonts w:ascii="仿宋" w:eastAsia="仿宋" w:hAnsi="仿宋"/>
          <w:sz w:val="32"/>
          <w:szCs w:val="32"/>
          <w:lang w:val="ru-RU"/>
        </w:rPr>
      </w:pPr>
      <w:r w:rsidRPr="00D326BB">
        <w:rPr>
          <w:rFonts w:ascii="仿宋" w:eastAsia="仿宋" w:hAnsi="仿宋" w:cs="宋体" w:hint="eastAsia"/>
          <w:sz w:val="32"/>
          <w:szCs w:val="32"/>
          <w:lang w:val="ru-RU"/>
        </w:rPr>
        <w:lastRenderedPageBreak/>
        <w:t>━</w:t>
      </w:r>
      <w:r w:rsidRPr="00D326BB">
        <w:rPr>
          <w:rFonts w:ascii="仿宋" w:eastAsia="仿宋" w:hAnsi="仿宋"/>
          <w:sz w:val="32"/>
          <w:szCs w:val="32"/>
          <w:lang w:val="ru-RU"/>
        </w:rPr>
        <w:t>填写《金融机构代码申领表》、《金融机构标识码申领表》；</w:t>
      </w:r>
    </w:p>
    <w:p w:rsidR="00487C73" w:rsidRPr="00D326BB" w:rsidRDefault="00487C73" w:rsidP="00487C73">
      <w:pPr>
        <w:pStyle w:val="a3"/>
        <w:spacing w:afterLines="50" w:line="360" w:lineRule="auto"/>
        <w:ind w:firstLine="640"/>
        <w:rPr>
          <w:rFonts w:ascii="仿宋" w:eastAsia="仿宋" w:hAnsi="仿宋"/>
          <w:sz w:val="32"/>
          <w:szCs w:val="32"/>
          <w:lang w:val="ru-RU"/>
        </w:rPr>
      </w:pPr>
      <w:r w:rsidRPr="00D326BB">
        <w:rPr>
          <w:rFonts w:ascii="仿宋" w:eastAsia="仿宋" w:hAnsi="仿宋" w:cs="宋体" w:hint="eastAsia"/>
          <w:sz w:val="32"/>
          <w:szCs w:val="32"/>
          <w:lang w:val="ru-RU"/>
        </w:rPr>
        <w:t>━</w:t>
      </w:r>
      <w:r w:rsidRPr="00D326BB">
        <w:rPr>
          <w:rFonts w:ascii="仿宋" w:eastAsia="仿宋" w:hAnsi="仿宋"/>
          <w:sz w:val="32"/>
          <w:szCs w:val="32"/>
          <w:lang w:val="ru-RU"/>
        </w:rPr>
        <w:t>按规定提交有关材料，包括：营业执照、设立批复、期货经纪业务许可证等；具体手续及要求，请与属地外汇分支局国际收支处（科）沟通确认。</w:t>
      </w:r>
    </w:p>
    <w:p w:rsidR="00487C73" w:rsidRPr="00D326BB" w:rsidRDefault="00487C73" w:rsidP="00487C73">
      <w:pPr>
        <w:spacing w:afterLines="50" w:line="360" w:lineRule="auto"/>
        <w:ind w:firstLineChars="200" w:firstLine="640"/>
        <w:rPr>
          <w:rFonts w:ascii="仿宋" w:eastAsia="仿宋" w:hAnsi="仿宋"/>
          <w:sz w:val="32"/>
          <w:szCs w:val="32"/>
          <w:lang w:val="ru-RU"/>
        </w:rPr>
      </w:pPr>
      <w:r w:rsidRPr="00D326BB">
        <w:rPr>
          <w:rFonts w:ascii="仿宋" w:eastAsia="仿宋" w:hAnsi="仿宋" w:cs="宋体" w:hint="eastAsia"/>
          <w:sz w:val="32"/>
          <w:szCs w:val="32"/>
          <w:lang w:val="ru-RU"/>
        </w:rPr>
        <w:t>━</w:t>
      </w:r>
      <w:r w:rsidRPr="00D326BB">
        <w:rPr>
          <w:rFonts w:ascii="仿宋" w:eastAsia="仿宋" w:hAnsi="仿宋"/>
          <w:sz w:val="32"/>
          <w:szCs w:val="32"/>
          <w:lang w:val="ru-RU"/>
        </w:rPr>
        <w:t>申领流程及相关表格见附件</w:t>
      </w:r>
    </w:p>
    <w:p w:rsidR="00487C73" w:rsidRPr="00D326BB" w:rsidRDefault="00487C73" w:rsidP="00487C73">
      <w:pPr>
        <w:pStyle w:val="a3"/>
        <w:spacing w:afterLines="50" w:line="360" w:lineRule="auto"/>
        <w:ind w:firstLine="640"/>
        <w:rPr>
          <w:rFonts w:ascii="仿宋" w:eastAsia="仿宋" w:hAnsi="仿宋"/>
          <w:sz w:val="32"/>
          <w:szCs w:val="32"/>
          <w:lang w:val="ru-RU"/>
        </w:rPr>
      </w:pPr>
      <w:r w:rsidRPr="00D326BB">
        <w:rPr>
          <w:rFonts w:ascii="仿宋" w:eastAsia="仿宋" w:hAnsi="仿宋"/>
          <w:sz w:val="32"/>
          <w:szCs w:val="32"/>
          <w:lang w:val="ru-RU"/>
        </w:rPr>
        <w:t>2.申领国家外汇管理局网上服务平台（ASOne）的系统用户</w:t>
      </w:r>
    </w:p>
    <w:p w:rsidR="00487C73" w:rsidRPr="00D326BB" w:rsidRDefault="00487C73" w:rsidP="00487C73">
      <w:pPr>
        <w:pStyle w:val="a3"/>
        <w:spacing w:afterLines="50" w:line="360" w:lineRule="auto"/>
        <w:ind w:firstLine="640"/>
        <w:rPr>
          <w:rFonts w:ascii="仿宋" w:eastAsia="仿宋" w:hAnsi="仿宋"/>
          <w:sz w:val="32"/>
          <w:szCs w:val="32"/>
          <w:lang w:val="ru-RU"/>
        </w:rPr>
      </w:pPr>
      <w:r w:rsidRPr="00D326BB">
        <w:rPr>
          <w:rFonts w:ascii="仿宋" w:eastAsia="仿宋" w:hAnsi="仿宋"/>
          <w:sz w:val="32"/>
          <w:szCs w:val="32"/>
        </w:rPr>
        <w:t>互联网界面报送网址</w:t>
      </w:r>
      <w:r w:rsidRPr="00D326BB">
        <w:rPr>
          <w:rFonts w:ascii="仿宋" w:eastAsia="仿宋" w:hAnsi="仿宋"/>
          <w:sz w:val="32"/>
          <w:szCs w:val="32"/>
          <w:lang w:val="ru-RU"/>
        </w:rPr>
        <w:t>：</w:t>
      </w:r>
    </w:p>
    <w:p w:rsidR="00487C73" w:rsidRPr="00D326BB" w:rsidRDefault="00487C73" w:rsidP="00487C73">
      <w:pPr>
        <w:pStyle w:val="a3"/>
        <w:spacing w:afterLines="50" w:line="360" w:lineRule="auto"/>
        <w:rPr>
          <w:rFonts w:ascii="仿宋" w:eastAsia="仿宋" w:hAnsi="仿宋"/>
          <w:sz w:val="32"/>
          <w:szCs w:val="32"/>
          <w:u w:val="single"/>
          <w:lang w:val="ru-RU"/>
        </w:rPr>
      </w:pPr>
      <w:hyperlink r:id="rId6" w:history="1">
        <w:r w:rsidRPr="00D326BB">
          <w:rPr>
            <w:rStyle w:val="a4"/>
            <w:rFonts w:ascii="仿宋" w:eastAsia="仿宋" w:hAnsi="仿宋"/>
            <w:sz w:val="32"/>
            <w:szCs w:val="32"/>
          </w:rPr>
          <w:t>http</w:t>
        </w:r>
        <w:r w:rsidRPr="00D326BB">
          <w:rPr>
            <w:rStyle w:val="a4"/>
            <w:rFonts w:ascii="仿宋" w:eastAsia="仿宋" w:hAnsi="仿宋"/>
            <w:sz w:val="32"/>
            <w:szCs w:val="32"/>
            <w:lang w:val="ru-RU"/>
          </w:rPr>
          <w:t>://</w:t>
        </w:r>
        <w:r w:rsidRPr="00D326BB">
          <w:rPr>
            <w:rStyle w:val="a4"/>
            <w:rFonts w:ascii="仿宋" w:eastAsia="仿宋" w:hAnsi="仿宋"/>
            <w:sz w:val="32"/>
            <w:szCs w:val="32"/>
          </w:rPr>
          <w:t>asone</w:t>
        </w:r>
        <w:r w:rsidRPr="00D326BB">
          <w:rPr>
            <w:rStyle w:val="a4"/>
            <w:rFonts w:ascii="仿宋" w:eastAsia="仿宋" w:hAnsi="仿宋"/>
            <w:sz w:val="32"/>
            <w:szCs w:val="32"/>
            <w:lang w:val="ru-RU"/>
          </w:rPr>
          <w:t>.</w:t>
        </w:r>
        <w:r w:rsidRPr="00D326BB">
          <w:rPr>
            <w:rStyle w:val="a4"/>
            <w:rFonts w:ascii="仿宋" w:eastAsia="仿宋" w:hAnsi="仿宋"/>
            <w:sz w:val="32"/>
            <w:szCs w:val="32"/>
          </w:rPr>
          <w:t>safesvc</w:t>
        </w:r>
        <w:r w:rsidRPr="00D326BB">
          <w:rPr>
            <w:rStyle w:val="a4"/>
            <w:rFonts w:ascii="仿宋" w:eastAsia="仿宋" w:hAnsi="仿宋"/>
            <w:sz w:val="32"/>
            <w:szCs w:val="32"/>
            <w:lang w:val="ru-RU"/>
          </w:rPr>
          <w:t>.</w:t>
        </w:r>
        <w:r w:rsidRPr="00D326BB">
          <w:rPr>
            <w:rStyle w:val="a4"/>
            <w:rFonts w:ascii="仿宋" w:eastAsia="仿宋" w:hAnsi="仿宋"/>
            <w:sz w:val="32"/>
            <w:szCs w:val="32"/>
          </w:rPr>
          <w:t>gov</w:t>
        </w:r>
        <w:r w:rsidRPr="00D326BB">
          <w:rPr>
            <w:rStyle w:val="a4"/>
            <w:rFonts w:ascii="仿宋" w:eastAsia="仿宋" w:hAnsi="仿宋"/>
            <w:sz w:val="32"/>
            <w:szCs w:val="32"/>
            <w:lang w:val="ru-RU"/>
          </w:rPr>
          <w:t>.</w:t>
        </w:r>
        <w:r w:rsidRPr="00D326BB">
          <w:rPr>
            <w:rStyle w:val="a4"/>
            <w:rFonts w:ascii="仿宋" w:eastAsia="仿宋" w:hAnsi="仿宋"/>
            <w:sz w:val="32"/>
            <w:szCs w:val="32"/>
          </w:rPr>
          <w:t>cn</w:t>
        </w:r>
        <w:r w:rsidRPr="00D326BB">
          <w:rPr>
            <w:rStyle w:val="a4"/>
            <w:rFonts w:ascii="仿宋" w:eastAsia="仿宋" w:hAnsi="仿宋"/>
            <w:sz w:val="32"/>
            <w:szCs w:val="32"/>
            <w:lang w:val="ru-RU"/>
          </w:rPr>
          <w:t>/</w:t>
        </w:r>
        <w:r w:rsidRPr="00D326BB">
          <w:rPr>
            <w:rStyle w:val="a4"/>
            <w:rFonts w:ascii="仿宋" w:eastAsia="仿宋" w:hAnsi="仿宋"/>
            <w:sz w:val="32"/>
            <w:szCs w:val="32"/>
          </w:rPr>
          <w:t>asone</w:t>
        </w:r>
      </w:hyperlink>
    </w:p>
    <w:p w:rsidR="00487C73" w:rsidRPr="00D326BB" w:rsidRDefault="00487C73" w:rsidP="00487C73">
      <w:pPr>
        <w:spacing w:afterLines="50" w:line="360" w:lineRule="auto"/>
        <w:rPr>
          <w:rFonts w:ascii="仿宋" w:eastAsia="仿宋" w:hAnsi="仿宋"/>
          <w:b/>
          <w:sz w:val="32"/>
          <w:szCs w:val="32"/>
          <w:lang w:val="ru-RU"/>
        </w:rPr>
      </w:pPr>
      <w:r>
        <w:rPr>
          <w:rFonts w:ascii="仿宋" w:eastAsia="仿宋" w:hAnsi="仿宋"/>
          <w:b/>
          <w:noProof/>
          <w:sz w:val="32"/>
          <w:szCs w:val="32"/>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12700" cy="12700"/>
            <wp:effectExtent l="19050" t="0" r="6350" b="0"/>
            <wp:wrapNone/>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5"/>
                    <a:srcRect/>
                    <a:stretch>
                      <a:fillRect/>
                    </a:stretch>
                  </pic:blipFill>
                  <pic:spPr bwMode="auto">
                    <a:xfrm>
                      <a:off x="0" y="0"/>
                      <a:ext cx="12700" cy="12700"/>
                    </a:xfrm>
                    <a:prstGeom prst="rect">
                      <a:avLst/>
                    </a:prstGeom>
                    <a:noFill/>
                    <a:ln w="9525">
                      <a:noFill/>
                      <a:miter lim="800000"/>
                      <a:headEnd/>
                      <a:tailEnd/>
                    </a:ln>
                  </pic:spPr>
                </pic:pic>
              </a:graphicData>
            </a:graphic>
          </wp:anchor>
        </w:drawing>
      </w:r>
      <w:r w:rsidRPr="00D326BB">
        <w:rPr>
          <w:rFonts w:ascii="仿宋" w:eastAsia="仿宋" w:hAnsi="仿宋"/>
          <w:b/>
          <w:sz w:val="32"/>
          <w:szCs w:val="32"/>
          <w:lang w:val="ru-RU"/>
        </w:rPr>
        <w:t>二、申报内容</w:t>
      </w:r>
    </w:p>
    <w:p w:rsidR="00487C73" w:rsidRPr="00D326BB" w:rsidRDefault="00487C73" w:rsidP="00487C73">
      <w:pPr>
        <w:spacing w:afterLines="50" w:line="360" w:lineRule="auto"/>
        <w:ind w:firstLineChars="200" w:firstLine="640"/>
        <w:rPr>
          <w:rFonts w:ascii="仿宋" w:eastAsia="仿宋" w:hAnsi="仿宋"/>
          <w:sz w:val="32"/>
          <w:szCs w:val="32"/>
          <w:lang w:val="ru-RU"/>
        </w:rPr>
      </w:pPr>
      <w:r w:rsidRPr="00D326BB">
        <w:rPr>
          <w:rFonts w:ascii="仿宋" w:eastAsia="仿宋" w:hAnsi="仿宋"/>
          <w:sz w:val="32"/>
          <w:szCs w:val="32"/>
          <w:lang w:val="ru-RU"/>
        </w:rPr>
        <w:t>期货公司会员应按规定填报以下报表：</w:t>
      </w:r>
    </w:p>
    <w:p w:rsidR="00487C73" w:rsidRPr="00D326BB" w:rsidRDefault="00487C73" w:rsidP="00487C73">
      <w:pPr>
        <w:spacing w:afterLines="50" w:line="360" w:lineRule="auto"/>
        <w:ind w:firstLineChars="200" w:firstLine="640"/>
        <w:rPr>
          <w:rFonts w:ascii="仿宋" w:eastAsia="仿宋" w:hAnsi="仿宋"/>
          <w:sz w:val="32"/>
          <w:szCs w:val="32"/>
          <w:lang w:val="ru-RU"/>
        </w:rPr>
      </w:pPr>
      <w:r w:rsidRPr="00D326BB">
        <w:rPr>
          <w:rFonts w:ascii="仿宋" w:eastAsia="仿宋" w:hAnsi="仿宋"/>
          <w:sz w:val="32"/>
          <w:szCs w:val="32"/>
          <w:lang w:val="ru-RU"/>
        </w:rPr>
        <w:t>1)Z表：填报单位基本信息（包括Z01、Z02、Z03表）；</w:t>
      </w:r>
    </w:p>
    <w:p w:rsidR="00487C73" w:rsidRPr="00D326BB" w:rsidRDefault="00487C73" w:rsidP="00487C73">
      <w:pPr>
        <w:spacing w:afterLines="50" w:line="360" w:lineRule="auto"/>
        <w:ind w:firstLineChars="200" w:firstLine="640"/>
        <w:rPr>
          <w:rFonts w:ascii="仿宋" w:eastAsia="仿宋" w:hAnsi="仿宋"/>
          <w:sz w:val="32"/>
          <w:szCs w:val="32"/>
          <w:lang w:val="ru-RU"/>
        </w:rPr>
      </w:pPr>
      <w:r w:rsidRPr="00D326BB">
        <w:rPr>
          <w:rFonts w:ascii="仿宋" w:eastAsia="仿宋" w:hAnsi="仿宋"/>
          <w:sz w:val="32"/>
          <w:szCs w:val="32"/>
          <w:lang w:val="ru-RU"/>
        </w:rPr>
        <w:t>2)D05-2表：填报吸收的非居民保证金账户余额及变动情况；</w:t>
      </w:r>
    </w:p>
    <w:p w:rsidR="00487C73" w:rsidRPr="00D326BB" w:rsidRDefault="00487C73" w:rsidP="00487C73">
      <w:pPr>
        <w:spacing w:afterLines="50" w:line="360" w:lineRule="auto"/>
        <w:ind w:firstLineChars="200" w:firstLine="640"/>
        <w:rPr>
          <w:rFonts w:ascii="仿宋" w:eastAsia="仿宋" w:hAnsi="仿宋"/>
          <w:sz w:val="32"/>
          <w:szCs w:val="32"/>
          <w:lang w:val="ru-RU"/>
        </w:rPr>
      </w:pPr>
      <w:r w:rsidRPr="00D326BB">
        <w:rPr>
          <w:rFonts w:ascii="仿宋" w:eastAsia="仿宋" w:hAnsi="仿宋"/>
          <w:sz w:val="32"/>
          <w:szCs w:val="32"/>
          <w:lang w:val="ru-RU"/>
        </w:rPr>
        <w:t>3)E01表：填报服务费（手续费）收入数据。</w:t>
      </w:r>
    </w:p>
    <w:p w:rsidR="00487C73" w:rsidRPr="00D326BB" w:rsidRDefault="00487C73" w:rsidP="00487C73">
      <w:pPr>
        <w:spacing w:afterLines="50" w:line="360" w:lineRule="auto"/>
        <w:ind w:firstLineChars="200" w:firstLine="640"/>
        <w:rPr>
          <w:rFonts w:ascii="仿宋" w:eastAsia="仿宋" w:hAnsi="仿宋"/>
          <w:sz w:val="32"/>
          <w:szCs w:val="32"/>
          <w:lang w:val="ru-RU"/>
        </w:rPr>
      </w:pPr>
      <w:r w:rsidRPr="00D326BB">
        <w:rPr>
          <w:rFonts w:ascii="仿宋" w:eastAsia="仿宋" w:hAnsi="仿宋"/>
          <w:sz w:val="32"/>
          <w:szCs w:val="32"/>
          <w:lang w:val="ru-RU"/>
        </w:rPr>
        <w:t>期货公司会员如发生其他对外金融资产、负债及交易（例如：对外直接投资、外国来华直接投资，等等），也应</w:t>
      </w:r>
      <w:proofErr w:type="gramStart"/>
      <w:r w:rsidRPr="00D326BB">
        <w:rPr>
          <w:rFonts w:ascii="仿宋" w:eastAsia="仿宋" w:hAnsi="仿宋"/>
          <w:sz w:val="32"/>
          <w:szCs w:val="32"/>
          <w:lang w:val="ru-RU"/>
        </w:rPr>
        <w:t>按照汇发</w:t>
      </w:r>
      <w:proofErr w:type="gramEnd"/>
      <w:r w:rsidRPr="00D326BB">
        <w:rPr>
          <w:rFonts w:ascii="仿宋" w:eastAsia="仿宋" w:hAnsi="仿宋"/>
          <w:sz w:val="32"/>
          <w:szCs w:val="32"/>
          <w:lang w:val="ru-RU"/>
        </w:rPr>
        <w:t>[2016]15号</w:t>
      </w:r>
      <w:proofErr w:type="gramStart"/>
      <w:r w:rsidRPr="00D326BB">
        <w:rPr>
          <w:rFonts w:ascii="仿宋" w:eastAsia="仿宋" w:hAnsi="仿宋"/>
          <w:sz w:val="32"/>
          <w:szCs w:val="32"/>
          <w:lang w:val="ru-RU"/>
        </w:rPr>
        <w:t>和汇发</w:t>
      </w:r>
      <w:proofErr w:type="gramEnd"/>
      <w:r w:rsidRPr="00D326BB">
        <w:rPr>
          <w:rFonts w:ascii="仿宋" w:eastAsia="仿宋" w:hAnsi="仿宋"/>
          <w:sz w:val="32"/>
          <w:szCs w:val="32"/>
          <w:lang w:val="ru-RU"/>
        </w:rPr>
        <w:t>[2016]22号文的要求进行数据</w:t>
      </w:r>
      <w:r w:rsidRPr="00D326BB">
        <w:rPr>
          <w:rFonts w:ascii="仿宋" w:eastAsia="仿宋" w:hAnsi="仿宋"/>
          <w:sz w:val="32"/>
          <w:szCs w:val="32"/>
          <w:lang w:val="ru-RU"/>
        </w:rPr>
        <w:lastRenderedPageBreak/>
        <w:t>申报。</w:t>
      </w:r>
    </w:p>
    <w:p w:rsidR="00487C73" w:rsidRPr="00D326BB" w:rsidRDefault="00487C73" w:rsidP="00487C73">
      <w:pPr>
        <w:spacing w:afterLines="50" w:line="360" w:lineRule="auto"/>
        <w:ind w:firstLineChars="200" w:firstLine="640"/>
        <w:rPr>
          <w:rFonts w:ascii="仿宋" w:eastAsia="仿宋" w:hAnsi="仿宋"/>
          <w:sz w:val="32"/>
          <w:szCs w:val="32"/>
          <w:lang w:val="ru-RU"/>
        </w:rPr>
      </w:pPr>
      <w:r w:rsidRPr="00D326BB">
        <w:rPr>
          <w:rFonts w:ascii="仿宋" w:eastAsia="仿宋" w:hAnsi="仿宋"/>
          <w:sz w:val="32"/>
          <w:szCs w:val="32"/>
          <w:lang w:val="ru-RU"/>
        </w:rPr>
        <w:t>登录</w:t>
      </w:r>
      <w:r w:rsidRPr="00D326BB">
        <w:rPr>
          <w:rFonts w:ascii="仿宋" w:eastAsia="仿宋" w:hAnsi="仿宋"/>
          <w:sz w:val="32"/>
          <w:szCs w:val="32"/>
          <w:u w:val="single"/>
          <w:lang w:val="ru-RU"/>
        </w:rPr>
        <w:t>http://asone.safesvc.gov.cn/asone/</w:t>
      </w:r>
      <w:r w:rsidRPr="00D326BB">
        <w:rPr>
          <w:rFonts w:ascii="仿宋" w:eastAsia="仿宋" w:hAnsi="仿宋"/>
          <w:sz w:val="32"/>
          <w:szCs w:val="32"/>
          <w:lang w:val="ru-RU"/>
        </w:rPr>
        <w:t>，在首页（无需用户身份）“常用下载”栏，下载《【对外资产负债】对外资产负债数据报送操作手册及报送模板》。</w:t>
      </w:r>
    </w:p>
    <w:p w:rsidR="00487C73" w:rsidRPr="00D326BB" w:rsidRDefault="00487C73" w:rsidP="00487C73">
      <w:pPr>
        <w:spacing w:afterLines="50" w:line="360" w:lineRule="auto"/>
        <w:ind w:firstLineChars="200" w:firstLine="643"/>
        <w:rPr>
          <w:rFonts w:ascii="仿宋" w:eastAsia="仿宋" w:hAnsi="仿宋"/>
          <w:b/>
          <w:sz w:val="32"/>
          <w:szCs w:val="32"/>
          <w:lang w:val="ru-RU"/>
        </w:rPr>
      </w:pPr>
      <w:r w:rsidRPr="00D326BB">
        <w:rPr>
          <w:rFonts w:ascii="仿宋" w:eastAsia="仿宋" w:hAnsi="仿宋"/>
          <w:b/>
          <w:sz w:val="32"/>
          <w:szCs w:val="32"/>
          <w:lang w:val="ru-RU"/>
        </w:rPr>
        <w:t>三、申报时间</w:t>
      </w:r>
    </w:p>
    <w:p w:rsidR="00487C73" w:rsidRPr="00D326BB" w:rsidRDefault="00487C73" w:rsidP="00487C73">
      <w:pPr>
        <w:spacing w:afterLines="50" w:line="360" w:lineRule="auto"/>
        <w:ind w:firstLineChars="200" w:firstLine="640"/>
        <w:rPr>
          <w:rFonts w:ascii="仿宋" w:eastAsia="仿宋" w:hAnsi="仿宋"/>
          <w:sz w:val="32"/>
          <w:szCs w:val="32"/>
          <w:lang w:val="ru-RU"/>
        </w:rPr>
      </w:pPr>
      <w:proofErr w:type="gramStart"/>
      <w:r w:rsidRPr="00D326BB">
        <w:rPr>
          <w:rFonts w:ascii="仿宋" w:eastAsia="仿宋" w:hAnsi="仿宋"/>
          <w:sz w:val="32"/>
          <w:szCs w:val="32"/>
          <w:lang w:val="ru-RU"/>
        </w:rPr>
        <w:t>按汇发</w:t>
      </w:r>
      <w:proofErr w:type="gramEnd"/>
      <w:r w:rsidRPr="00D326BB">
        <w:rPr>
          <w:rFonts w:ascii="仿宋" w:eastAsia="仿宋" w:hAnsi="仿宋"/>
          <w:sz w:val="32"/>
          <w:szCs w:val="32"/>
          <w:lang w:val="ru-RU"/>
        </w:rPr>
        <w:t>[2016]15号政策规定，对外金融资产负债及交易统计制度为月度统计，采用零报送制度。期货公司会员应于月后10日内通过国家外汇管理局指定数据平台报送各项数据，除国家外汇管理局另行通知外，遇节假日不顺延。</w:t>
      </w:r>
    </w:p>
    <w:p w:rsidR="00487C73" w:rsidRPr="00D326BB" w:rsidRDefault="00487C73" w:rsidP="00487C73">
      <w:pPr>
        <w:spacing w:afterLines="50" w:line="360" w:lineRule="auto"/>
        <w:ind w:firstLineChars="200" w:firstLine="643"/>
        <w:rPr>
          <w:rFonts w:ascii="仿宋" w:eastAsia="仿宋" w:hAnsi="仿宋"/>
          <w:b/>
          <w:sz w:val="32"/>
          <w:szCs w:val="32"/>
          <w:lang w:val="ru-RU"/>
        </w:rPr>
      </w:pPr>
      <w:r w:rsidRPr="00D326BB">
        <w:rPr>
          <w:rFonts w:ascii="仿宋" w:eastAsia="仿宋" w:hAnsi="仿宋"/>
          <w:b/>
          <w:sz w:val="32"/>
          <w:szCs w:val="32"/>
          <w:lang w:val="ru-RU"/>
        </w:rPr>
        <w:t>四、外汇分局业务咨询</w:t>
      </w:r>
    </w:p>
    <w:p w:rsidR="00487C73" w:rsidRPr="00D326BB" w:rsidRDefault="00487C73" w:rsidP="00487C73">
      <w:pPr>
        <w:spacing w:afterLines="50" w:line="360" w:lineRule="auto"/>
        <w:ind w:firstLineChars="200" w:firstLine="640"/>
        <w:rPr>
          <w:rFonts w:ascii="仿宋" w:eastAsia="仿宋" w:hAnsi="仿宋"/>
          <w:sz w:val="32"/>
          <w:szCs w:val="32"/>
          <w:lang w:val="ru-RU"/>
        </w:rPr>
      </w:pPr>
      <w:r w:rsidRPr="00D326BB">
        <w:rPr>
          <w:rFonts w:ascii="仿宋" w:eastAsia="仿宋" w:hAnsi="仿宋"/>
          <w:sz w:val="32"/>
          <w:szCs w:val="32"/>
          <w:lang w:val="ru-RU"/>
        </w:rPr>
        <w:t>期货公司会员可以直接向属地外汇分支局国际收支处（科）咨询相关业务。</w:t>
      </w:r>
    </w:p>
    <w:p w:rsidR="00487C73" w:rsidRPr="00D326BB" w:rsidRDefault="00487C73" w:rsidP="00487C73">
      <w:pPr>
        <w:spacing w:afterLines="50" w:line="360" w:lineRule="auto"/>
        <w:ind w:firstLineChars="200" w:firstLine="640"/>
        <w:rPr>
          <w:rFonts w:ascii="仿宋" w:eastAsia="仿宋" w:hAnsi="仿宋"/>
          <w:sz w:val="32"/>
          <w:szCs w:val="32"/>
          <w:lang w:val="ru-RU"/>
        </w:rPr>
      </w:pPr>
      <w:r w:rsidRPr="00D326BB">
        <w:rPr>
          <w:rFonts w:ascii="仿宋" w:eastAsia="仿宋" w:hAnsi="仿宋"/>
          <w:sz w:val="32"/>
          <w:szCs w:val="32"/>
        </w:rPr>
        <w:t>登录</w:t>
      </w:r>
      <w:r w:rsidRPr="00D326BB">
        <w:rPr>
          <w:rFonts w:ascii="仿宋" w:eastAsia="仿宋" w:hAnsi="仿宋"/>
          <w:sz w:val="32"/>
          <w:szCs w:val="32"/>
          <w:u w:val="single"/>
        </w:rPr>
        <w:t>http</w:t>
      </w:r>
      <w:r w:rsidRPr="00D326BB">
        <w:rPr>
          <w:rFonts w:ascii="仿宋" w:eastAsia="仿宋" w:hAnsi="仿宋"/>
          <w:sz w:val="32"/>
          <w:szCs w:val="32"/>
          <w:u w:val="single"/>
          <w:lang w:val="ru-RU"/>
        </w:rPr>
        <w:t>://</w:t>
      </w:r>
      <w:proofErr w:type="spellStart"/>
      <w:r w:rsidRPr="00D326BB">
        <w:rPr>
          <w:rFonts w:ascii="仿宋" w:eastAsia="仿宋" w:hAnsi="仿宋"/>
          <w:sz w:val="32"/>
          <w:szCs w:val="32"/>
          <w:u w:val="single"/>
        </w:rPr>
        <w:t>asone</w:t>
      </w:r>
      <w:proofErr w:type="spellEnd"/>
      <w:r w:rsidRPr="00D326BB">
        <w:rPr>
          <w:rFonts w:ascii="仿宋" w:eastAsia="仿宋" w:hAnsi="仿宋"/>
          <w:sz w:val="32"/>
          <w:szCs w:val="32"/>
          <w:u w:val="single"/>
          <w:lang w:val="ru-RU"/>
        </w:rPr>
        <w:t>.</w:t>
      </w:r>
      <w:proofErr w:type="spellStart"/>
      <w:r w:rsidRPr="00D326BB">
        <w:rPr>
          <w:rFonts w:ascii="仿宋" w:eastAsia="仿宋" w:hAnsi="仿宋"/>
          <w:sz w:val="32"/>
          <w:szCs w:val="32"/>
          <w:u w:val="single"/>
        </w:rPr>
        <w:t>safesvc</w:t>
      </w:r>
      <w:proofErr w:type="spellEnd"/>
      <w:r w:rsidRPr="00D326BB">
        <w:rPr>
          <w:rFonts w:ascii="仿宋" w:eastAsia="仿宋" w:hAnsi="仿宋"/>
          <w:sz w:val="32"/>
          <w:szCs w:val="32"/>
          <w:u w:val="single"/>
          <w:lang w:val="ru-RU"/>
        </w:rPr>
        <w:t>.</w:t>
      </w:r>
      <w:proofErr w:type="spellStart"/>
      <w:r w:rsidRPr="00D326BB">
        <w:rPr>
          <w:rFonts w:ascii="仿宋" w:eastAsia="仿宋" w:hAnsi="仿宋"/>
          <w:sz w:val="32"/>
          <w:szCs w:val="32"/>
          <w:u w:val="single"/>
        </w:rPr>
        <w:t>gov</w:t>
      </w:r>
      <w:proofErr w:type="spellEnd"/>
      <w:r w:rsidRPr="00D326BB">
        <w:rPr>
          <w:rFonts w:ascii="仿宋" w:eastAsia="仿宋" w:hAnsi="仿宋"/>
          <w:sz w:val="32"/>
          <w:szCs w:val="32"/>
          <w:u w:val="single"/>
          <w:lang w:val="ru-RU"/>
        </w:rPr>
        <w:t>.</w:t>
      </w:r>
      <w:proofErr w:type="spellStart"/>
      <w:r w:rsidRPr="00D326BB">
        <w:rPr>
          <w:rFonts w:ascii="仿宋" w:eastAsia="仿宋" w:hAnsi="仿宋"/>
          <w:sz w:val="32"/>
          <w:szCs w:val="32"/>
          <w:u w:val="single"/>
        </w:rPr>
        <w:t>cn</w:t>
      </w:r>
      <w:proofErr w:type="spellEnd"/>
      <w:r w:rsidRPr="00D326BB">
        <w:rPr>
          <w:rFonts w:ascii="仿宋" w:eastAsia="仿宋" w:hAnsi="仿宋"/>
          <w:sz w:val="32"/>
          <w:szCs w:val="32"/>
          <w:u w:val="single"/>
          <w:lang w:val="ru-RU"/>
        </w:rPr>
        <w:t>/</w:t>
      </w:r>
      <w:proofErr w:type="spellStart"/>
      <w:r w:rsidRPr="00D326BB">
        <w:rPr>
          <w:rFonts w:ascii="仿宋" w:eastAsia="仿宋" w:hAnsi="仿宋"/>
          <w:sz w:val="32"/>
          <w:szCs w:val="32"/>
          <w:u w:val="single"/>
        </w:rPr>
        <w:t>asone</w:t>
      </w:r>
      <w:proofErr w:type="spellEnd"/>
      <w:r w:rsidRPr="00D326BB">
        <w:rPr>
          <w:rFonts w:ascii="仿宋" w:eastAsia="仿宋" w:hAnsi="仿宋"/>
          <w:sz w:val="32"/>
          <w:szCs w:val="32"/>
          <w:u w:val="single"/>
          <w:lang w:val="ru-RU"/>
        </w:rPr>
        <w:t>/</w:t>
      </w:r>
      <w:r w:rsidRPr="00D326BB">
        <w:rPr>
          <w:rFonts w:ascii="仿宋" w:eastAsia="仿宋" w:hAnsi="仿宋"/>
          <w:sz w:val="32"/>
          <w:szCs w:val="32"/>
          <w:lang w:val="ru-RU"/>
        </w:rPr>
        <w:t>，</w:t>
      </w:r>
      <w:r w:rsidRPr="00D326BB">
        <w:rPr>
          <w:rFonts w:ascii="仿宋" w:eastAsia="仿宋" w:hAnsi="仿宋"/>
          <w:sz w:val="32"/>
          <w:szCs w:val="32"/>
        </w:rPr>
        <w:t>在首页</w:t>
      </w:r>
      <w:r w:rsidRPr="00D326BB">
        <w:rPr>
          <w:rFonts w:ascii="仿宋" w:eastAsia="仿宋" w:hAnsi="仿宋"/>
          <w:sz w:val="32"/>
          <w:szCs w:val="32"/>
          <w:lang w:val="ru-RU"/>
        </w:rPr>
        <w:t>（</w:t>
      </w:r>
      <w:r w:rsidRPr="00D326BB">
        <w:rPr>
          <w:rFonts w:ascii="仿宋" w:eastAsia="仿宋" w:hAnsi="仿宋"/>
          <w:sz w:val="32"/>
          <w:szCs w:val="32"/>
        </w:rPr>
        <w:t>无需用户身份</w:t>
      </w:r>
      <w:r w:rsidRPr="00D326BB">
        <w:rPr>
          <w:rFonts w:ascii="仿宋" w:eastAsia="仿宋" w:hAnsi="仿宋"/>
          <w:sz w:val="32"/>
          <w:szCs w:val="32"/>
          <w:lang w:val="ru-RU"/>
        </w:rPr>
        <w:t>）“</w:t>
      </w:r>
      <w:r w:rsidRPr="00D326BB">
        <w:rPr>
          <w:rFonts w:ascii="仿宋" w:eastAsia="仿宋" w:hAnsi="仿宋"/>
          <w:sz w:val="32"/>
          <w:szCs w:val="32"/>
        </w:rPr>
        <w:t>常用下载</w:t>
      </w:r>
      <w:r w:rsidRPr="00D326BB">
        <w:rPr>
          <w:rFonts w:ascii="仿宋" w:eastAsia="仿宋" w:hAnsi="仿宋"/>
          <w:sz w:val="32"/>
          <w:szCs w:val="32"/>
          <w:lang w:val="ru-RU"/>
        </w:rPr>
        <w:t>”</w:t>
      </w:r>
      <w:r w:rsidRPr="00D326BB">
        <w:rPr>
          <w:rFonts w:ascii="仿宋" w:eastAsia="仿宋" w:hAnsi="仿宋"/>
          <w:sz w:val="32"/>
          <w:szCs w:val="32"/>
        </w:rPr>
        <w:t>栏</w:t>
      </w:r>
      <w:r w:rsidRPr="00D326BB">
        <w:rPr>
          <w:rFonts w:ascii="仿宋" w:eastAsia="仿宋" w:hAnsi="仿宋"/>
          <w:sz w:val="32"/>
          <w:szCs w:val="32"/>
          <w:lang w:val="ru-RU"/>
        </w:rPr>
        <w:t>，</w:t>
      </w:r>
      <w:r w:rsidRPr="00D326BB">
        <w:rPr>
          <w:rFonts w:ascii="仿宋" w:eastAsia="仿宋" w:hAnsi="仿宋"/>
          <w:sz w:val="32"/>
          <w:szCs w:val="32"/>
        </w:rPr>
        <w:t>下载最新《分局业务咨询电话》</w:t>
      </w:r>
      <w:r w:rsidRPr="00D326BB">
        <w:rPr>
          <w:rFonts w:ascii="仿宋" w:eastAsia="仿宋" w:hAnsi="仿宋"/>
          <w:sz w:val="32"/>
          <w:szCs w:val="32"/>
          <w:lang w:val="ru-RU"/>
        </w:rPr>
        <w:t>，</w:t>
      </w:r>
      <w:r w:rsidRPr="00D326BB">
        <w:rPr>
          <w:rFonts w:ascii="仿宋" w:eastAsia="仿宋" w:hAnsi="仿宋"/>
          <w:sz w:val="32"/>
          <w:szCs w:val="32"/>
        </w:rPr>
        <w:t>按分局标签查找办公地址及联系电话。</w:t>
      </w:r>
    </w:p>
    <w:p w:rsidR="00487C73" w:rsidRPr="00D326BB" w:rsidRDefault="00487C73" w:rsidP="00487C73">
      <w:pPr>
        <w:spacing w:afterLines="50" w:line="360" w:lineRule="auto"/>
        <w:ind w:firstLineChars="200" w:firstLine="640"/>
        <w:rPr>
          <w:rFonts w:ascii="仿宋" w:eastAsia="仿宋" w:hAnsi="仿宋"/>
          <w:sz w:val="32"/>
          <w:szCs w:val="32"/>
          <w:lang w:val="ru-RU"/>
        </w:rPr>
      </w:pPr>
    </w:p>
    <w:p w:rsidR="00487C73" w:rsidRDefault="00487C73" w:rsidP="00487C73">
      <w:pPr>
        <w:spacing w:afterLines="50" w:line="360" w:lineRule="auto"/>
        <w:ind w:firstLineChars="200" w:firstLine="640"/>
        <w:rPr>
          <w:rFonts w:ascii="宋体" w:hAnsi="宋体"/>
          <w:sz w:val="32"/>
          <w:szCs w:val="32"/>
          <w:lang w:val="ru-RU"/>
        </w:rPr>
      </w:pPr>
    </w:p>
    <w:p w:rsidR="00487C73" w:rsidRDefault="00487C73" w:rsidP="00487C73">
      <w:pPr>
        <w:spacing w:afterLines="50" w:line="360" w:lineRule="auto"/>
        <w:rPr>
          <w:rFonts w:ascii="宋体" w:hAnsi="宋体"/>
          <w:sz w:val="32"/>
          <w:szCs w:val="32"/>
          <w:lang w:val="ru-RU"/>
        </w:rPr>
      </w:pPr>
    </w:p>
    <w:p w:rsidR="00487C73" w:rsidRDefault="00487C73" w:rsidP="00487C73">
      <w:pPr>
        <w:spacing w:afterLines="50" w:line="360" w:lineRule="auto"/>
        <w:rPr>
          <w:rFonts w:ascii="宋体" w:hAnsi="宋体"/>
          <w:sz w:val="32"/>
          <w:szCs w:val="32"/>
          <w:lang w:val="ru-RU"/>
        </w:rPr>
      </w:pPr>
      <w:r>
        <w:rPr>
          <w:rFonts w:ascii="宋体" w:hAnsi="宋体" w:hint="eastAsia"/>
          <w:sz w:val="32"/>
          <w:szCs w:val="32"/>
          <w:lang w:val="ru-RU"/>
        </w:rPr>
        <w:t>附件:</w:t>
      </w:r>
    </w:p>
    <w:p w:rsidR="00487C73" w:rsidRPr="00CF4B0B" w:rsidRDefault="00487C73" w:rsidP="00487C73">
      <w:pPr>
        <w:widowControl/>
        <w:spacing w:line="360" w:lineRule="auto"/>
        <w:jc w:val="center"/>
        <w:rPr>
          <w:rFonts w:ascii="宋体" w:hAnsi="宋体"/>
          <w:b/>
          <w:bCs/>
          <w:sz w:val="44"/>
          <w:szCs w:val="44"/>
        </w:rPr>
      </w:pPr>
      <w:r w:rsidRPr="00CF4B0B">
        <w:rPr>
          <w:rFonts w:ascii="宋体" w:hAnsi="宋体" w:hint="eastAsia"/>
          <w:b/>
          <w:bCs/>
          <w:sz w:val="44"/>
          <w:szCs w:val="44"/>
        </w:rPr>
        <w:lastRenderedPageBreak/>
        <w:t>金融机构代码申领流程</w:t>
      </w:r>
    </w:p>
    <w:p w:rsidR="00487C73" w:rsidRDefault="00487C73" w:rsidP="00487C73">
      <w:pPr>
        <w:widowControl/>
        <w:spacing w:line="360" w:lineRule="auto"/>
        <w:ind w:firstLineChars="192" w:firstLine="614"/>
        <w:rPr>
          <w:rFonts w:ascii="宋体" w:hAnsi="宋体" w:hint="eastAsia"/>
          <w:sz w:val="32"/>
          <w:szCs w:val="32"/>
        </w:rPr>
      </w:pPr>
    </w:p>
    <w:p w:rsidR="00487C73" w:rsidRPr="00D326BB" w:rsidRDefault="00487C73" w:rsidP="00487C73">
      <w:pPr>
        <w:widowControl/>
        <w:spacing w:line="360" w:lineRule="auto"/>
        <w:ind w:firstLineChars="192" w:firstLine="617"/>
        <w:rPr>
          <w:rFonts w:ascii="仿宋" w:eastAsia="仿宋" w:hAnsi="仿宋"/>
          <w:b/>
          <w:sz w:val="32"/>
          <w:szCs w:val="32"/>
        </w:rPr>
      </w:pPr>
      <w:r w:rsidRPr="00D326BB">
        <w:rPr>
          <w:rFonts w:ascii="仿宋" w:eastAsia="仿宋" w:hAnsi="仿宋" w:hint="eastAsia"/>
          <w:b/>
          <w:sz w:val="32"/>
          <w:szCs w:val="32"/>
        </w:rPr>
        <w:t>（一）金融机构代码申领</w:t>
      </w:r>
    </w:p>
    <w:p w:rsidR="00487C73" w:rsidRPr="00D326BB" w:rsidRDefault="00487C73" w:rsidP="00487C73">
      <w:pPr>
        <w:ind w:firstLineChars="200" w:firstLine="640"/>
        <w:rPr>
          <w:rFonts w:ascii="仿宋" w:eastAsia="仿宋" w:hAnsi="仿宋"/>
          <w:sz w:val="32"/>
          <w:szCs w:val="32"/>
        </w:rPr>
      </w:pPr>
      <w:r w:rsidRPr="00D326BB">
        <w:rPr>
          <w:rFonts w:ascii="仿宋" w:eastAsia="仿宋" w:hAnsi="仿宋" w:hint="eastAsia"/>
          <w:sz w:val="32"/>
          <w:szCs w:val="32"/>
        </w:rPr>
        <w:t>申领金融机构代码时，应向所在地外汇局提交《金融机构代码申领表》（见附件1），以及《组织机构代码证》、《营业执照》正本或副本、有关行业主管部门批准其成立的批复文件或证件等材料的复印件。证件类型包括但不限于《金融许可证》、《经营保险业务许可证》、《证券经营机构营业许可证》和《基金管理资格证书》等。</w:t>
      </w:r>
    </w:p>
    <w:p w:rsidR="00487C73" w:rsidRPr="00D326BB" w:rsidRDefault="00487C73" w:rsidP="00487C73">
      <w:pPr>
        <w:widowControl/>
        <w:tabs>
          <w:tab w:val="left" w:pos="1260"/>
        </w:tabs>
        <w:spacing w:line="360" w:lineRule="auto"/>
        <w:ind w:firstLineChars="192" w:firstLine="617"/>
        <w:rPr>
          <w:rFonts w:ascii="仿宋" w:eastAsia="仿宋" w:hAnsi="仿宋"/>
          <w:b/>
          <w:sz w:val="32"/>
          <w:szCs w:val="32"/>
        </w:rPr>
      </w:pPr>
      <w:r w:rsidRPr="00D326BB">
        <w:rPr>
          <w:rFonts w:ascii="仿宋" w:eastAsia="仿宋" w:hAnsi="仿宋" w:hint="eastAsia"/>
          <w:b/>
          <w:sz w:val="32"/>
          <w:szCs w:val="32"/>
        </w:rPr>
        <w:t>（二）金融机构代码信息要素变更</w:t>
      </w:r>
    </w:p>
    <w:p w:rsidR="00487C73" w:rsidRPr="00D326BB" w:rsidRDefault="00487C73" w:rsidP="00487C73">
      <w:pPr>
        <w:widowControl/>
        <w:tabs>
          <w:tab w:val="left" w:pos="993"/>
        </w:tabs>
        <w:spacing w:line="360" w:lineRule="auto"/>
        <w:ind w:firstLineChars="192" w:firstLine="614"/>
        <w:rPr>
          <w:rFonts w:ascii="仿宋" w:eastAsia="仿宋" w:hAnsi="仿宋"/>
          <w:sz w:val="32"/>
          <w:szCs w:val="32"/>
        </w:rPr>
      </w:pPr>
      <w:r w:rsidRPr="00D326BB">
        <w:rPr>
          <w:rFonts w:ascii="仿宋" w:eastAsia="仿宋" w:hAnsi="仿宋" w:hint="eastAsia"/>
          <w:sz w:val="32"/>
          <w:szCs w:val="32"/>
        </w:rPr>
        <w:t>已申领金融机构代码的金融机构，如金融机构名称、总行所在国家/地区、投资者国别/地区、所属外汇局代码、所属外汇局名称、银行属性、经济类型、金融机构地址等信息要素发生变化时，需填写《金融机构代码维护申请表》（见附件3），参照金融机构代码申领流程办理信息要素变更手续。</w:t>
      </w:r>
    </w:p>
    <w:p w:rsidR="00487C73" w:rsidRPr="00D326BB" w:rsidRDefault="00487C73" w:rsidP="00487C73">
      <w:pPr>
        <w:widowControl/>
        <w:tabs>
          <w:tab w:val="left" w:pos="1260"/>
        </w:tabs>
        <w:spacing w:line="360" w:lineRule="auto"/>
        <w:ind w:firstLineChars="192" w:firstLine="617"/>
        <w:rPr>
          <w:rFonts w:ascii="仿宋" w:eastAsia="仿宋" w:hAnsi="仿宋"/>
          <w:b/>
          <w:sz w:val="32"/>
          <w:szCs w:val="32"/>
        </w:rPr>
      </w:pPr>
      <w:r w:rsidRPr="00D326BB">
        <w:rPr>
          <w:rFonts w:ascii="仿宋" w:eastAsia="仿宋" w:hAnsi="仿宋" w:hint="eastAsia"/>
          <w:b/>
          <w:sz w:val="32"/>
          <w:szCs w:val="32"/>
        </w:rPr>
        <w:t>（三）金融机构代码停用流程</w:t>
      </w:r>
    </w:p>
    <w:p w:rsidR="00487C73" w:rsidRPr="00211C8B" w:rsidRDefault="00487C73" w:rsidP="00487C73">
      <w:pPr>
        <w:spacing w:line="360" w:lineRule="auto"/>
        <w:ind w:firstLineChars="200" w:firstLine="640"/>
        <w:rPr>
          <w:rFonts w:ascii="仿宋" w:eastAsia="仿宋" w:hAnsi="仿宋"/>
          <w:sz w:val="32"/>
          <w:szCs w:val="32"/>
        </w:rPr>
      </w:pPr>
      <w:r w:rsidRPr="00D326BB">
        <w:rPr>
          <w:rFonts w:ascii="仿宋" w:eastAsia="仿宋" w:hAnsi="仿宋" w:hint="eastAsia"/>
          <w:sz w:val="32"/>
          <w:szCs w:val="32"/>
        </w:rPr>
        <w:t>金融机构依法终止或注销的，应填写《金融机构代码维护申请表》（见附件3），到所在地外汇局进行金融机构代码停用手续。金融机构代码停用参照金融机构代码申领流程办理。</w:t>
      </w:r>
    </w:p>
    <w:p w:rsidR="00487C73" w:rsidRPr="00CF4B0B" w:rsidRDefault="00487C73" w:rsidP="00487C73">
      <w:pPr>
        <w:jc w:val="center"/>
        <w:rPr>
          <w:rFonts w:ascii="宋体" w:hAnsi="宋体"/>
          <w:b/>
          <w:bCs/>
          <w:sz w:val="44"/>
          <w:szCs w:val="44"/>
        </w:rPr>
      </w:pPr>
      <w:r w:rsidRPr="00CF4B0B">
        <w:rPr>
          <w:rFonts w:ascii="宋体" w:hAnsi="宋体" w:hint="eastAsia"/>
          <w:b/>
          <w:bCs/>
          <w:sz w:val="44"/>
          <w:szCs w:val="44"/>
        </w:rPr>
        <w:t>金融机构标识</w:t>
      </w:r>
      <w:proofErr w:type="gramStart"/>
      <w:r w:rsidRPr="00CF4B0B">
        <w:rPr>
          <w:rFonts w:ascii="宋体" w:hAnsi="宋体" w:hint="eastAsia"/>
          <w:b/>
          <w:bCs/>
          <w:sz w:val="44"/>
          <w:szCs w:val="44"/>
        </w:rPr>
        <w:t>码维护</w:t>
      </w:r>
      <w:proofErr w:type="gramEnd"/>
      <w:r w:rsidRPr="00CF4B0B">
        <w:rPr>
          <w:rFonts w:ascii="宋体" w:hAnsi="宋体" w:hint="eastAsia"/>
          <w:b/>
          <w:bCs/>
          <w:sz w:val="44"/>
          <w:szCs w:val="44"/>
        </w:rPr>
        <w:t>流程</w:t>
      </w:r>
    </w:p>
    <w:p w:rsidR="00487C73" w:rsidRDefault="00487C73" w:rsidP="00487C73">
      <w:pPr>
        <w:ind w:firstLineChars="200" w:firstLine="640"/>
        <w:rPr>
          <w:rFonts w:ascii="宋体" w:hAnsi="宋体" w:hint="eastAsia"/>
          <w:sz w:val="32"/>
          <w:szCs w:val="32"/>
        </w:rPr>
      </w:pPr>
    </w:p>
    <w:p w:rsidR="00487C73" w:rsidRPr="00D326BB" w:rsidRDefault="00487C73" w:rsidP="00487C73">
      <w:pPr>
        <w:ind w:firstLineChars="200" w:firstLine="640"/>
        <w:rPr>
          <w:rFonts w:ascii="仿宋" w:eastAsia="仿宋" w:hAnsi="仿宋"/>
          <w:sz w:val="32"/>
          <w:szCs w:val="32"/>
        </w:rPr>
      </w:pPr>
      <w:r w:rsidRPr="00D326BB">
        <w:rPr>
          <w:rFonts w:ascii="仿宋" w:eastAsia="仿宋" w:hAnsi="仿宋" w:hint="eastAsia"/>
          <w:sz w:val="32"/>
          <w:szCs w:val="32"/>
        </w:rPr>
        <w:lastRenderedPageBreak/>
        <w:t>金融机构在办理外汇业务前需要申领金融机构标识码。</w:t>
      </w:r>
    </w:p>
    <w:p w:rsidR="00487C73" w:rsidRPr="00D326BB" w:rsidRDefault="00487C73" w:rsidP="00487C73">
      <w:pPr>
        <w:widowControl/>
        <w:tabs>
          <w:tab w:val="left" w:pos="993"/>
        </w:tabs>
        <w:spacing w:line="360" w:lineRule="auto"/>
        <w:ind w:firstLineChars="192" w:firstLine="614"/>
        <w:rPr>
          <w:rFonts w:ascii="仿宋" w:eastAsia="仿宋" w:hAnsi="仿宋"/>
          <w:sz w:val="32"/>
          <w:szCs w:val="32"/>
        </w:rPr>
      </w:pPr>
      <w:r w:rsidRPr="00D326BB">
        <w:rPr>
          <w:rFonts w:ascii="仿宋" w:eastAsia="仿宋" w:hAnsi="仿宋" w:hint="eastAsia"/>
          <w:sz w:val="32"/>
          <w:szCs w:val="32"/>
        </w:rPr>
        <w:t>金融机构在申领金融机构标识码时，应向所在地外汇局提交《金融机构标识码申领表》（见附件4），以及《组织机构代码证》、《营业执照》正本或副本、有关行业主管部门批准其成立的批复文件或证件等材料的复印件。</w:t>
      </w:r>
    </w:p>
    <w:p w:rsidR="00487C73" w:rsidRPr="00D326BB" w:rsidRDefault="00487C73" w:rsidP="00487C73">
      <w:pPr>
        <w:widowControl/>
        <w:spacing w:line="360" w:lineRule="auto"/>
        <w:ind w:firstLineChars="192" w:firstLine="617"/>
        <w:rPr>
          <w:rFonts w:ascii="仿宋" w:eastAsia="仿宋" w:hAnsi="仿宋"/>
          <w:b/>
          <w:sz w:val="32"/>
          <w:szCs w:val="32"/>
        </w:rPr>
      </w:pPr>
      <w:r w:rsidRPr="00D326BB">
        <w:rPr>
          <w:rFonts w:ascii="仿宋" w:eastAsia="仿宋" w:hAnsi="仿宋" w:hint="eastAsia"/>
          <w:b/>
          <w:sz w:val="32"/>
          <w:szCs w:val="32"/>
        </w:rPr>
        <w:t>（一）金融机构标识</w:t>
      </w:r>
      <w:proofErr w:type="gramStart"/>
      <w:r w:rsidRPr="00D326BB">
        <w:rPr>
          <w:rFonts w:ascii="仿宋" w:eastAsia="仿宋" w:hAnsi="仿宋" w:hint="eastAsia"/>
          <w:b/>
          <w:sz w:val="32"/>
          <w:szCs w:val="32"/>
        </w:rPr>
        <w:t>码信息</w:t>
      </w:r>
      <w:proofErr w:type="gramEnd"/>
      <w:r w:rsidRPr="00D326BB">
        <w:rPr>
          <w:rFonts w:ascii="仿宋" w:eastAsia="仿宋" w:hAnsi="仿宋" w:hint="eastAsia"/>
          <w:b/>
          <w:sz w:val="32"/>
          <w:szCs w:val="32"/>
        </w:rPr>
        <w:t>要素变更流程</w:t>
      </w:r>
    </w:p>
    <w:p w:rsidR="00487C73" w:rsidRPr="00D326BB" w:rsidRDefault="00487C73" w:rsidP="00487C73">
      <w:pPr>
        <w:spacing w:line="360" w:lineRule="auto"/>
        <w:ind w:firstLineChars="192" w:firstLine="614"/>
        <w:rPr>
          <w:rFonts w:ascii="仿宋" w:eastAsia="仿宋" w:hAnsi="仿宋"/>
          <w:sz w:val="32"/>
          <w:szCs w:val="32"/>
        </w:rPr>
      </w:pPr>
      <w:r w:rsidRPr="00D326BB">
        <w:rPr>
          <w:rFonts w:ascii="仿宋" w:eastAsia="仿宋" w:hAnsi="仿宋" w:hint="eastAsia"/>
          <w:sz w:val="32"/>
          <w:szCs w:val="32"/>
        </w:rPr>
        <w:t>已申领金融机构标识码的金融机构，如金融机构名称、组织机构代码、行业主管部门颁发的证书编码、工商营业执照号码、所属外汇局代码、上级行代码、金融机构地址等信息要素发生变化时，需填写《金融机构标识码维护申请表》（见附件6），并参照金融机构标识码申领流程办理信息要素变更手续。</w:t>
      </w:r>
    </w:p>
    <w:p w:rsidR="00487C73" w:rsidRPr="00D326BB" w:rsidRDefault="00487C73" w:rsidP="00487C73">
      <w:pPr>
        <w:spacing w:line="360" w:lineRule="auto"/>
        <w:ind w:firstLineChars="192" w:firstLine="614"/>
        <w:rPr>
          <w:rFonts w:ascii="仿宋" w:eastAsia="仿宋" w:hAnsi="仿宋"/>
          <w:sz w:val="32"/>
          <w:szCs w:val="32"/>
        </w:rPr>
      </w:pPr>
      <w:r w:rsidRPr="00D326BB">
        <w:rPr>
          <w:rFonts w:ascii="仿宋" w:eastAsia="仿宋" w:hAnsi="仿宋" w:hint="eastAsia"/>
          <w:sz w:val="32"/>
          <w:szCs w:val="32"/>
        </w:rPr>
        <w:t>对因迁</w:t>
      </w:r>
      <w:proofErr w:type="gramStart"/>
      <w:r w:rsidRPr="00D326BB">
        <w:rPr>
          <w:rFonts w:ascii="仿宋" w:eastAsia="仿宋" w:hAnsi="仿宋" w:hint="eastAsia"/>
          <w:sz w:val="32"/>
          <w:szCs w:val="32"/>
        </w:rPr>
        <w:t>址引起</w:t>
      </w:r>
      <w:proofErr w:type="gramEnd"/>
      <w:r w:rsidRPr="00D326BB">
        <w:rPr>
          <w:rFonts w:ascii="仿宋" w:eastAsia="仿宋" w:hAnsi="仿宋" w:hint="eastAsia"/>
          <w:sz w:val="32"/>
          <w:szCs w:val="32"/>
        </w:rPr>
        <w:t>所在地外汇局代码发生变更的，金融机构应分别向迁出地和迁入地外汇局申请信息要素变更。</w:t>
      </w:r>
    </w:p>
    <w:p w:rsidR="00487C73" w:rsidRPr="00D326BB" w:rsidRDefault="00487C73" w:rsidP="00487C73">
      <w:pPr>
        <w:widowControl/>
        <w:spacing w:line="360" w:lineRule="auto"/>
        <w:ind w:firstLineChars="192" w:firstLine="617"/>
        <w:rPr>
          <w:rFonts w:ascii="仿宋" w:eastAsia="仿宋" w:hAnsi="仿宋"/>
          <w:b/>
          <w:sz w:val="32"/>
          <w:szCs w:val="32"/>
        </w:rPr>
      </w:pPr>
      <w:r w:rsidRPr="00D326BB">
        <w:rPr>
          <w:rFonts w:ascii="仿宋" w:eastAsia="仿宋" w:hAnsi="仿宋" w:hint="eastAsia"/>
          <w:b/>
          <w:sz w:val="32"/>
          <w:szCs w:val="32"/>
        </w:rPr>
        <w:t>（二）金融机构合并或分立的处理流程</w:t>
      </w:r>
    </w:p>
    <w:p w:rsidR="00487C73" w:rsidRPr="00D326BB" w:rsidRDefault="00487C73" w:rsidP="00487C73">
      <w:pPr>
        <w:spacing w:line="360" w:lineRule="auto"/>
        <w:ind w:firstLineChars="192" w:firstLine="614"/>
        <w:rPr>
          <w:rFonts w:ascii="仿宋" w:eastAsia="仿宋" w:hAnsi="仿宋"/>
          <w:sz w:val="32"/>
          <w:szCs w:val="32"/>
        </w:rPr>
      </w:pPr>
      <w:r w:rsidRPr="00D326BB">
        <w:rPr>
          <w:rFonts w:ascii="仿宋" w:eastAsia="仿宋" w:hAnsi="仿宋" w:hint="eastAsia"/>
          <w:sz w:val="32"/>
          <w:szCs w:val="32"/>
        </w:rPr>
        <w:t>金融机构因合并、分立而产生的金融机构标识码的保留、申领与废止，应该根据实际情况办理金融机构标识码申领或停用手续，并详细说明有关合并或分立情况，以及被停用金融机构的历史数据如何处理。</w:t>
      </w:r>
    </w:p>
    <w:p w:rsidR="00487C73" w:rsidRPr="00D326BB" w:rsidRDefault="00487C73" w:rsidP="00487C73">
      <w:pPr>
        <w:spacing w:line="360" w:lineRule="auto"/>
        <w:ind w:firstLineChars="192" w:firstLine="614"/>
        <w:rPr>
          <w:rFonts w:ascii="仿宋" w:eastAsia="仿宋" w:hAnsi="仿宋"/>
          <w:sz w:val="32"/>
          <w:szCs w:val="32"/>
        </w:rPr>
      </w:pPr>
      <w:r w:rsidRPr="00D326BB">
        <w:rPr>
          <w:rFonts w:ascii="仿宋" w:eastAsia="仿宋" w:hAnsi="仿宋" w:hint="eastAsia"/>
          <w:sz w:val="32"/>
          <w:szCs w:val="32"/>
        </w:rPr>
        <w:t>1．金融机构合并一般有吸收合并和新设合并两种形式：</w:t>
      </w:r>
    </w:p>
    <w:p w:rsidR="00487C73" w:rsidRPr="00D326BB" w:rsidRDefault="00487C73" w:rsidP="00487C73">
      <w:pPr>
        <w:spacing w:line="360" w:lineRule="auto"/>
        <w:ind w:firstLineChars="192" w:firstLine="614"/>
        <w:rPr>
          <w:rFonts w:ascii="仿宋" w:eastAsia="仿宋" w:hAnsi="仿宋"/>
          <w:sz w:val="32"/>
          <w:szCs w:val="32"/>
        </w:rPr>
      </w:pPr>
      <w:r w:rsidRPr="00D326BB">
        <w:rPr>
          <w:rFonts w:ascii="仿宋" w:eastAsia="仿宋" w:hAnsi="仿宋" w:hint="eastAsia"/>
          <w:sz w:val="32"/>
          <w:szCs w:val="32"/>
        </w:rPr>
        <w:t>吸收合并，是指金融机构接纳其他金融机构加入本金融机构，接纳方继续存在，加入方解散。加入方的金融机构标</w:t>
      </w:r>
      <w:r w:rsidRPr="00D326BB">
        <w:rPr>
          <w:rFonts w:ascii="仿宋" w:eastAsia="仿宋" w:hAnsi="仿宋" w:hint="eastAsia"/>
          <w:sz w:val="32"/>
          <w:szCs w:val="32"/>
        </w:rPr>
        <w:lastRenderedPageBreak/>
        <w:t>识码应办理停用手续。</w:t>
      </w:r>
    </w:p>
    <w:p w:rsidR="00487C73" w:rsidRPr="00D326BB" w:rsidRDefault="00487C73" w:rsidP="00487C73">
      <w:pPr>
        <w:spacing w:line="360" w:lineRule="auto"/>
        <w:ind w:firstLineChars="192" w:firstLine="614"/>
        <w:rPr>
          <w:rFonts w:ascii="仿宋" w:eastAsia="仿宋" w:hAnsi="仿宋"/>
          <w:sz w:val="32"/>
          <w:szCs w:val="32"/>
        </w:rPr>
      </w:pPr>
      <w:r w:rsidRPr="00D326BB">
        <w:rPr>
          <w:rFonts w:ascii="仿宋" w:eastAsia="仿宋" w:hAnsi="仿宋" w:hint="eastAsia"/>
          <w:sz w:val="32"/>
          <w:szCs w:val="32"/>
        </w:rPr>
        <w:t>新设合并，是指两个以上金融机构合并设立一个新的金融机构，合并各方解散。新设立金融机构应申领金融机构标识码，合并各方应办理停用手续。</w:t>
      </w:r>
    </w:p>
    <w:p w:rsidR="00487C73" w:rsidRPr="00D326BB" w:rsidRDefault="00487C73" w:rsidP="00487C73">
      <w:pPr>
        <w:spacing w:line="360" w:lineRule="auto"/>
        <w:ind w:firstLineChars="192" w:firstLine="614"/>
        <w:rPr>
          <w:rFonts w:ascii="仿宋" w:eastAsia="仿宋" w:hAnsi="仿宋"/>
          <w:sz w:val="32"/>
          <w:szCs w:val="32"/>
        </w:rPr>
      </w:pPr>
      <w:r w:rsidRPr="00D326BB">
        <w:rPr>
          <w:rFonts w:ascii="仿宋" w:eastAsia="仿宋" w:hAnsi="仿宋" w:hint="eastAsia"/>
          <w:sz w:val="32"/>
          <w:szCs w:val="32"/>
        </w:rPr>
        <w:t>2．金融机构分立一般有存续分立和解散分立两种形式：</w:t>
      </w:r>
    </w:p>
    <w:p w:rsidR="00487C73" w:rsidRPr="00D326BB" w:rsidRDefault="00487C73" w:rsidP="00487C73">
      <w:pPr>
        <w:spacing w:line="360" w:lineRule="auto"/>
        <w:ind w:firstLineChars="192" w:firstLine="614"/>
        <w:rPr>
          <w:rFonts w:ascii="仿宋" w:eastAsia="仿宋" w:hAnsi="仿宋"/>
          <w:sz w:val="32"/>
          <w:szCs w:val="32"/>
        </w:rPr>
      </w:pPr>
      <w:r w:rsidRPr="00D326BB">
        <w:rPr>
          <w:rFonts w:ascii="仿宋" w:eastAsia="仿宋" w:hAnsi="仿宋" w:hint="eastAsia"/>
          <w:sz w:val="32"/>
          <w:szCs w:val="32"/>
        </w:rPr>
        <w:t>存续分立，是指一个金融机构分离成两个以上金融机构，本金融机构继续存在并设立一个以上新的金融机构。新设立金融机构应申领金融机构标识码，继续存在的金融机构，金融机构标识</w:t>
      </w:r>
      <w:proofErr w:type="gramStart"/>
      <w:r w:rsidRPr="00D326BB">
        <w:rPr>
          <w:rFonts w:ascii="仿宋" w:eastAsia="仿宋" w:hAnsi="仿宋" w:hint="eastAsia"/>
          <w:sz w:val="32"/>
          <w:szCs w:val="32"/>
        </w:rPr>
        <w:t>码保持</w:t>
      </w:r>
      <w:proofErr w:type="gramEnd"/>
      <w:r w:rsidRPr="00D326BB">
        <w:rPr>
          <w:rFonts w:ascii="仿宋" w:eastAsia="仿宋" w:hAnsi="仿宋" w:hint="eastAsia"/>
          <w:sz w:val="32"/>
          <w:szCs w:val="32"/>
        </w:rPr>
        <w:t>不变。</w:t>
      </w:r>
    </w:p>
    <w:p w:rsidR="00487C73" w:rsidRPr="00D326BB" w:rsidRDefault="00487C73" w:rsidP="00487C73">
      <w:pPr>
        <w:widowControl/>
        <w:tabs>
          <w:tab w:val="left" w:pos="993"/>
        </w:tabs>
        <w:spacing w:line="360" w:lineRule="auto"/>
        <w:ind w:firstLineChars="192" w:firstLine="614"/>
        <w:rPr>
          <w:rFonts w:ascii="仿宋" w:eastAsia="仿宋" w:hAnsi="仿宋"/>
          <w:sz w:val="32"/>
          <w:szCs w:val="32"/>
        </w:rPr>
      </w:pPr>
      <w:r w:rsidRPr="00D326BB">
        <w:rPr>
          <w:rFonts w:ascii="仿宋" w:eastAsia="仿宋" w:hAnsi="仿宋" w:hint="eastAsia"/>
          <w:sz w:val="32"/>
          <w:szCs w:val="32"/>
        </w:rPr>
        <w:t>解散分立，是指一个金融机构分解为两个以上金融机构，本金融机构解散并设立两个以上新的金融机构。本金融机构应该办理金融机构标识码停用手续，新设立金融机构应申领金融机构标识码。</w:t>
      </w:r>
    </w:p>
    <w:p w:rsidR="00487C73" w:rsidRPr="00D326BB" w:rsidRDefault="00487C73" w:rsidP="00487C73">
      <w:pPr>
        <w:rPr>
          <w:rFonts w:ascii="仿宋" w:eastAsia="仿宋" w:hAnsi="仿宋"/>
          <w:sz w:val="32"/>
          <w:szCs w:val="32"/>
        </w:rPr>
      </w:pPr>
    </w:p>
    <w:p w:rsidR="00487C73" w:rsidRDefault="00487C73" w:rsidP="00487C73">
      <w:pPr>
        <w:rPr>
          <w:rFonts w:ascii="宋体" w:hAnsi="宋体" w:hint="eastAsia"/>
          <w:sz w:val="32"/>
          <w:szCs w:val="32"/>
        </w:rPr>
      </w:pPr>
    </w:p>
    <w:p w:rsidR="00487C73" w:rsidRDefault="00487C73" w:rsidP="00487C73">
      <w:pPr>
        <w:rPr>
          <w:rFonts w:ascii="宋体" w:hAnsi="宋体" w:hint="eastAsia"/>
          <w:sz w:val="32"/>
          <w:szCs w:val="32"/>
        </w:rPr>
      </w:pPr>
    </w:p>
    <w:p w:rsidR="00487C73" w:rsidRPr="00E518C4" w:rsidRDefault="00487C73" w:rsidP="00487C73">
      <w:pPr>
        <w:rPr>
          <w:rFonts w:ascii="宋体" w:hAnsi="宋体"/>
          <w:sz w:val="32"/>
          <w:szCs w:val="32"/>
        </w:rPr>
      </w:pPr>
    </w:p>
    <w:p w:rsidR="00487C73" w:rsidRDefault="00487C73" w:rsidP="00487C73">
      <w:pPr>
        <w:spacing w:line="360" w:lineRule="auto"/>
        <w:rPr>
          <w:rFonts w:ascii="仿宋_GB2312" w:eastAsia="仿宋_GB2312"/>
          <w:b/>
          <w:szCs w:val="21"/>
        </w:rPr>
      </w:pPr>
      <w:r>
        <w:rPr>
          <w:rFonts w:ascii="仿宋_GB2312" w:eastAsia="仿宋_GB2312" w:hint="eastAsia"/>
          <w:b/>
          <w:szCs w:val="21"/>
        </w:rPr>
        <w:t>附件1：</w:t>
      </w:r>
    </w:p>
    <w:p w:rsidR="00487C73" w:rsidRDefault="00487C73" w:rsidP="00487C73">
      <w:pPr>
        <w:jc w:val="center"/>
        <w:rPr>
          <w:rFonts w:ascii="黑体" w:eastAsia="黑体"/>
          <w:b/>
          <w:sz w:val="30"/>
          <w:szCs w:val="30"/>
        </w:rPr>
      </w:pPr>
      <w:r>
        <w:rPr>
          <w:rFonts w:ascii="黑体" w:eastAsia="黑体" w:hint="eastAsia"/>
          <w:b/>
          <w:sz w:val="30"/>
          <w:szCs w:val="30"/>
        </w:rPr>
        <w:t>金融机构代码申领表</w:t>
      </w:r>
    </w:p>
    <w:p w:rsidR="00487C73" w:rsidRDefault="00487C73" w:rsidP="00487C73">
      <w:pPr>
        <w:ind w:firstLine="1446"/>
        <w:rPr>
          <w:rFonts w:ascii="宋体" w:hAnsi="宋体"/>
          <w:szCs w:val="21"/>
        </w:rPr>
      </w:pPr>
      <w:r>
        <w:rPr>
          <w:rFonts w:ascii="仿宋_GB2312" w:eastAsia="仿宋_GB2312" w:hint="eastAsia"/>
          <w:szCs w:val="21"/>
        </w:rPr>
        <w:t xml:space="preserve">                                        </w:t>
      </w:r>
      <w:r>
        <w:rPr>
          <w:rFonts w:ascii="宋体" w:hAnsi="宋体"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1702"/>
        <w:gridCol w:w="1984"/>
        <w:gridCol w:w="282"/>
        <w:gridCol w:w="2692"/>
      </w:tblGrid>
      <w:tr w:rsidR="00487C73" w:rsidTr="008F475E">
        <w:trPr>
          <w:trHeight w:val="624"/>
        </w:trPr>
        <w:tc>
          <w:tcPr>
            <w:tcW w:w="1952"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金融机构名称</w:t>
            </w:r>
          </w:p>
        </w:tc>
        <w:tc>
          <w:tcPr>
            <w:tcW w:w="6660" w:type="dxa"/>
            <w:gridSpan w:val="4"/>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624"/>
        </w:trPr>
        <w:tc>
          <w:tcPr>
            <w:tcW w:w="1952"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总行所在国/地区</w:t>
            </w:r>
          </w:p>
        </w:tc>
        <w:tc>
          <w:tcPr>
            <w:tcW w:w="1702"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投资者国别/地区（可多项）</w:t>
            </w:r>
          </w:p>
        </w:tc>
        <w:tc>
          <w:tcPr>
            <w:tcW w:w="2974" w:type="dxa"/>
            <w:gridSpan w:val="2"/>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624"/>
        </w:trPr>
        <w:tc>
          <w:tcPr>
            <w:tcW w:w="1952"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所属外汇局代码</w:t>
            </w:r>
          </w:p>
        </w:tc>
        <w:tc>
          <w:tcPr>
            <w:tcW w:w="1702"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所属外汇局名称</w:t>
            </w:r>
          </w:p>
        </w:tc>
        <w:tc>
          <w:tcPr>
            <w:tcW w:w="2974" w:type="dxa"/>
            <w:gridSpan w:val="2"/>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624"/>
        </w:trPr>
        <w:tc>
          <w:tcPr>
            <w:tcW w:w="1952"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lastRenderedPageBreak/>
              <w:t>金融机构类型</w:t>
            </w:r>
          </w:p>
        </w:tc>
        <w:tc>
          <w:tcPr>
            <w:tcW w:w="1702"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经济类型</w:t>
            </w:r>
          </w:p>
        </w:tc>
        <w:tc>
          <w:tcPr>
            <w:tcW w:w="2974" w:type="dxa"/>
            <w:gridSpan w:val="2"/>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624"/>
        </w:trPr>
        <w:tc>
          <w:tcPr>
            <w:tcW w:w="1952"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金融机构地址</w:t>
            </w:r>
          </w:p>
        </w:tc>
        <w:tc>
          <w:tcPr>
            <w:tcW w:w="6660" w:type="dxa"/>
            <w:gridSpan w:val="4"/>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624"/>
        </w:trPr>
        <w:tc>
          <w:tcPr>
            <w:tcW w:w="1952"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邮政编码</w:t>
            </w:r>
          </w:p>
        </w:tc>
        <w:tc>
          <w:tcPr>
            <w:tcW w:w="1702"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机构联系人</w:t>
            </w:r>
          </w:p>
        </w:tc>
        <w:tc>
          <w:tcPr>
            <w:tcW w:w="2974" w:type="dxa"/>
            <w:gridSpan w:val="2"/>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624"/>
        </w:trPr>
        <w:tc>
          <w:tcPr>
            <w:tcW w:w="1952"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传真电话</w:t>
            </w:r>
          </w:p>
        </w:tc>
        <w:tc>
          <w:tcPr>
            <w:tcW w:w="1702"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联系电话</w:t>
            </w:r>
          </w:p>
        </w:tc>
        <w:tc>
          <w:tcPr>
            <w:tcW w:w="2974" w:type="dxa"/>
            <w:gridSpan w:val="2"/>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D326BB">
        <w:trPr>
          <w:trHeight w:val="809"/>
        </w:trPr>
        <w:tc>
          <w:tcPr>
            <w:tcW w:w="8612" w:type="dxa"/>
            <w:gridSpan w:val="5"/>
            <w:tcBorders>
              <w:top w:val="single" w:sz="4" w:space="0" w:color="auto"/>
              <w:left w:val="single" w:sz="4" w:space="0" w:color="auto"/>
              <w:bottom w:val="single" w:sz="4" w:space="0" w:color="auto"/>
              <w:right w:val="single" w:sz="4" w:space="0" w:color="auto"/>
            </w:tcBorders>
          </w:tcPr>
          <w:p w:rsidR="00487C73" w:rsidRDefault="00487C73" w:rsidP="00D77079">
            <w:pPr>
              <w:rPr>
                <w:rFonts w:ascii="仿宋_GB2312" w:eastAsia="仿宋_GB2312"/>
              </w:rPr>
            </w:pPr>
            <w:r>
              <w:rPr>
                <w:rFonts w:ascii="仿宋_GB2312" w:eastAsia="仿宋_GB2312" w:hint="eastAsia"/>
              </w:rPr>
              <w:t xml:space="preserve">申领情况说明： </w:t>
            </w:r>
          </w:p>
        </w:tc>
      </w:tr>
      <w:tr w:rsidR="00487C73" w:rsidTr="008F475E">
        <w:trPr>
          <w:trHeight w:val="1125"/>
        </w:trPr>
        <w:tc>
          <w:tcPr>
            <w:tcW w:w="1952"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申领人</w:t>
            </w:r>
          </w:p>
        </w:tc>
        <w:tc>
          <w:tcPr>
            <w:tcW w:w="1702"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金融机构签章</w:t>
            </w:r>
          </w:p>
        </w:tc>
        <w:tc>
          <w:tcPr>
            <w:tcW w:w="2692"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255"/>
        </w:trPr>
        <w:tc>
          <w:tcPr>
            <w:tcW w:w="8612" w:type="dxa"/>
            <w:gridSpan w:val="5"/>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snapToGrid w:val="0"/>
              <w:spacing w:line="216" w:lineRule="auto"/>
              <w:rPr>
                <w:rFonts w:ascii="仿宋_GB2312"/>
                <w:b/>
                <w:szCs w:val="21"/>
              </w:rPr>
            </w:pPr>
            <w:r>
              <w:rPr>
                <w:rFonts w:ascii="仿宋_GB2312" w:hint="eastAsia"/>
                <w:b/>
                <w:szCs w:val="21"/>
              </w:rPr>
              <w:t>受理结果（以下部分由外汇局人员填写）：</w:t>
            </w:r>
            <w:r>
              <w:rPr>
                <w:rFonts w:ascii="仿宋_GB2312" w:hint="eastAsia"/>
                <w:b/>
                <w:szCs w:val="21"/>
              </w:rPr>
              <w:t xml:space="preserve">             </w:t>
            </w:r>
            <w:r>
              <w:rPr>
                <w:rFonts w:ascii="仿宋_GB2312" w:hint="eastAsia"/>
                <w:b/>
                <w:szCs w:val="21"/>
              </w:rPr>
              <w:t>受理日期：</w:t>
            </w:r>
            <w:r>
              <w:rPr>
                <w:rFonts w:ascii="仿宋_GB2312" w:hint="eastAsia"/>
                <w:b/>
                <w:szCs w:val="21"/>
              </w:rPr>
              <w:t xml:space="preserve">    </w:t>
            </w:r>
            <w:r>
              <w:rPr>
                <w:rFonts w:ascii="仿宋_GB2312" w:hint="eastAsia"/>
                <w:b/>
                <w:szCs w:val="21"/>
              </w:rPr>
              <w:t>年</w:t>
            </w:r>
            <w:r>
              <w:rPr>
                <w:rFonts w:ascii="仿宋_GB2312" w:hint="eastAsia"/>
                <w:b/>
                <w:szCs w:val="21"/>
              </w:rPr>
              <w:t xml:space="preserve">    </w:t>
            </w:r>
            <w:r>
              <w:rPr>
                <w:rFonts w:ascii="仿宋_GB2312" w:hint="eastAsia"/>
                <w:b/>
                <w:szCs w:val="21"/>
              </w:rPr>
              <w:t>月</w:t>
            </w:r>
            <w:r>
              <w:rPr>
                <w:rFonts w:ascii="仿宋_GB2312" w:hint="eastAsia"/>
                <w:b/>
                <w:szCs w:val="21"/>
              </w:rPr>
              <w:t xml:space="preserve">    </w:t>
            </w:r>
            <w:r>
              <w:rPr>
                <w:rFonts w:ascii="仿宋_GB2312" w:hint="eastAsia"/>
                <w:b/>
                <w:szCs w:val="21"/>
              </w:rPr>
              <w:t>日</w:t>
            </w:r>
          </w:p>
        </w:tc>
      </w:tr>
      <w:tr w:rsidR="00487C73" w:rsidTr="008F475E">
        <w:trPr>
          <w:trHeight w:val="504"/>
        </w:trPr>
        <w:tc>
          <w:tcPr>
            <w:tcW w:w="1952"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所在地外汇局</w:t>
            </w:r>
          </w:p>
        </w:tc>
        <w:tc>
          <w:tcPr>
            <w:tcW w:w="1702"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jc w:val="center"/>
              <w:rPr>
                <w:rFonts w:ascii="仿宋_GB2312" w:eastAsia="仿宋_GB2312"/>
              </w:rPr>
            </w:pPr>
            <w:r>
              <w:rPr>
                <w:rFonts w:ascii="仿宋_GB2312" w:eastAsia="仿宋_GB2312" w:hint="eastAsia"/>
              </w:rPr>
              <w:t>审核意见</w:t>
            </w:r>
          </w:p>
          <w:p w:rsidR="00487C73" w:rsidRDefault="00487C73" w:rsidP="00D77079">
            <w:pPr>
              <w:jc w:val="center"/>
              <w:rPr>
                <w:rFonts w:ascii="仿宋_GB2312" w:eastAsia="仿宋_GB2312"/>
              </w:rPr>
            </w:pPr>
            <w:r>
              <w:rPr>
                <w:rFonts w:ascii="仿宋_GB2312" w:eastAsia="仿宋_GB2312" w:hint="eastAsia"/>
              </w:rPr>
              <w:t>（部门签章）</w:t>
            </w:r>
          </w:p>
        </w:tc>
        <w:tc>
          <w:tcPr>
            <w:tcW w:w="2692"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504"/>
        </w:trPr>
        <w:tc>
          <w:tcPr>
            <w:tcW w:w="1952"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联系人</w:t>
            </w:r>
          </w:p>
        </w:tc>
        <w:tc>
          <w:tcPr>
            <w:tcW w:w="1702"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联系电话</w:t>
            </w:r>
          </w:p>
        </w:tc>
        <w:tc>
          <w:tcPr>
            <w:tcW w:w="2692"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504"/>
        </w:trPr>
        <w:tc>
          <w:tcPr>
            <w:tcW w:w="1952"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总局标准主管部门意见</w:t>
            </w:r>
          </w:p>
        </w:tc>
        <w:tc>
          <w:tcPr>
            <w:tcW w:w="6660" w:type="dxa"/>
            <w:gridSpan w:val="4"/>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504"/>
        </w:trPr>
        <w:tc>
          <w:tcPr>
            <w:tcW w:w="1952"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金融机构代码赋</w:t>
            </w:r>
            <w:proofErr w:type="gramStart"/>
            <w:r>
              <w:rPr>
                <w:rFonts w:ascii="仿宋_GB2312" w:eastAsia="仿宋_GB2312" w:hint="eastAsia"/>
              </w:rPr>
              <w:t>码结果</w:t>
            </w:r>
            <w:proofErr w:type="gramEnd"/>
          </w:p>
        </w:tc>
        <w:tc>
          <w:tcPr>
            <w:tcW w:w="6660" w:type="dxa"/>
            <w:gridSpan w:val="4"/>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1463"/>
        </w:trPr>
        <w:tc>
          <w:tcPr>
            <w:tcW w:w="8612" w:type="dxa"/>
            <w:gridSpan w:val="5"/>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备注：</w:t>
            </w:r>
          </w:p>
        </w:tc>
      </w:tr>
    </w:tbl>
    <w:p w:rsidR="00487C73" w:rsidRDefault="00487C73" w:rsidP="00487C73">
      <w:pPr>
        <w:ind w:leftChars="203" w:left="1134" w:hangingChars="337" w:hanging="708"/>
        <w:rPr>
          <w:rFonts w:ascii="仿宋_GB2312" w:eastAsia="仿宋_GB2312"/>
          <w:szCs w:val="21"/>
        </w:rPr>
      </w:pPr>
      <w:r>
        <w:rPr>
          <w:rFonts w:ascii="仿宋_GB2312" w:eastAsia="仿宋_GB2312" w:hint="eastAsia"/>
          <w:szCs w:val="21"/>
        </w:rPr>
        <w:t>注：1、总行所在国、投资者国别/地区、所属外汇局代码、金融机构类型、经济类型应按照国家外汇管理局外汇代码标准管理信息系统中的代码标准进行填写。</w:t>
      </w:r>
    </w:p>
    <w:p w:rsidR="00487C73" w:rsidRDefault="00487C73" w:rsidP="00487C73">
      <w:pPr>
        <w:ind w:firstLineChars="405" w:firstLine="850"/>
        <w:rPr>
          <w:rFonts w:ascii="仿宋_GB2312" w:eastAsia="仿宋_GB2312"/>
          <w:szCs w:val="21"/>
        </w:rPr>
      </w:pPr>
      <w:r>
        <w:rPr>
          <w:rFonts w:ascii="仿宋_GB2312" w:eastAsia="仿宋_GB2312" w:hint="eastAsia"/>
          <w:szCs w:val="21"/>
        </w:rPr>
        <w:t>2、金融机构代码申领如涉及金融机构合并，</w:t>
      </w:r>
      <w:proofErr w:type="gramStart"/>
      <w:r>
        <w:rPr>
          <w:rFonts w:ascii="仿宋_GB2312" w:eastAsia="仿宋_GB2312" w:hint="eastAsia"/>
          <w:szCs w:val="21"/>
        </w:rPr>
        <w:t>请重点</w:t>
      </w:r>
      <w:proofErr w:type="gramEnd"/>
      <w:r>
        <w:rPr>
          <w:rFonts w:ascii="仿宋_GB2312" w:eastAsia="仿宋_GB2312" w:hint="eastAsia"/>
          <w:szCs w:val="21"/>
        </w:rPr>
        <w:t>说明有关情况。</w:t>
      </w:r>
    </w:p>
    <w:p w:rsidR="00487C73" w:rsidRDefault="00487C73" w:rsidP="00487C73">
      <w:pPr>
        <w:spacing w:line="360" w:lineRule="auto"/>
      </w:pPr>
      <w:r>
        <w:rPr>
          <w:szCs w:val="21"/>
        </w:rPr>
        <w:br w:type="page"/>
      </w:r>
      <w:r>
        <w:rPr>
          <w:rFonts w:ascii="仿宋_GB2312" w:eastAsia="仿宋_GB2312" w:hint="eastAsia"/>
          <w:b/>
          <w:szCs w:val="21"/>
        </w:rPr>
        <w:lastRenderedPageBreak/>
        <w:t>附件2：</w:t>
      </w:r>
    </w:p>
    <w:p w:rsidR="00487C73" w:rsidRDefault="00487C73" w:rsidP="00487C73">
      <w:pPr>
        <w:spacing w:line="360" w:lineRule="auto"/>
        <w:jc w:val="center"/>
        <w:rPr>
          <w:rFonts w:ascii="黑体" w:eastAsia="黑体"/>
          <w:sz w:val="32"/>
          <w:szCs w:val="32"/>
        </w:rPr>
      </w:pPr>
      <w:r>
        <w:rPr>
          <w:rFonts w:ascii="黑体" w:eastAsia="黑体" w:hint="eastAsia"/>
          <w:sz w:val="32"/>
          <w:szCs w:val="32"/>
        </w:rPr>
        <w:t>金融机构代码申领结果通知</w:t>
      </w:r>
    </w:p>
    <w:p w:rsidR="00487C73" w:rsidRDefault="00487C73" w:rsidP="00487C73">
      <w:pPr>
        <w:spacing w:line="360" w:lineRule="auto"/>
        <w:ind w:firstLine="6096"/>
        <w:rPr>
          <w:rFonts w:ascii="仿宋_GB2312" w:eastAsia="仿宋_GB2312"/>
        </w:rPr>
      </w:pPr>
    </w:p>
    <w:p w:rsidR="00487C73" w:rsidRDefault="00487C73" w:rsidP="00487C73">
      <w:pPr>
        <w:spacing w:line="360" w:lineRule="auto"/>
        <w:ind w:firstLine="6096"/>
        <w:rPr>
          <w:rFonts w:ascii="仿宋_GB2312" w:eastAsia="仿宋_GB2312"/>
        </w:rPr>
      </w:pPr>
      <w:r>
        <w:rPr>
          <w:rFonts w:ascii="仿宋_GB2312" w:eastAsia="仿宋_GB2312" w:hint="eastAsia"/>
        </w:rPr>
        <w:t xml:space="preserve">编号：         </w:t>
      </w:r>
    </w:p>
    <w:p w:rsidR="00487C73" w:rsidRDefault="00487C73" w:rsidP="00487C73">
      <w:pPr>
        <w:spacing w:line="360" w:lineRule="auto"/>
        <w:ind w:firstLine="3217"/>
        <w:rPr>
          <w:rFonts w:ascii="仿宋_GB2312" w:eastAsia="仿宋_GB2312"/>
          <w:sz w:val="28"/>
        </w:rPr>
      </w:pPr>
    </w:p>
    <w:p w:rsidR="00487C73" w:rsidRDefault="00487C73" w:rsidP="00487C73">
      <w:pPr>
        <w:spacing w:line="360" w:lineRule="auto"/>
        <w:rPr>
          <w:rFonts w:ascii="仿宋_GB2312" w:eastAsia="仿宋_GB2312" w:hAnsi="仿宋_GB2312"/>
          <w:sz w:val="28"/>
        </w:rPr>
      </w:pPr>
      <w:r>
        <w:rPr>
          <w:rFonts w:ascii="仿宋_GB2312" w:eastAsia="仿宋_GB2312" w:hAnsi="仿宋_GB2312" w:hint="eastAsia"/>
          <w:sz w:val="30"/>
          <w:szCs w:val="30"/>
          <w:u w:val="single"/>
        </w:rPr>
        <w:t xml:space="preserve">         </w:t>
      </w:r>
      <w:r>
        <w:rPr>
          <w:rFonts w:ascii="仿宋_GB2312" w:eastAsia="仿宋_GB2312" w:hAnsi="仿宋_GB2312" w:hint="eastAsia"/>
          <w:sz w:val="28"/>
        </w:rPr>
        <w:t>（金融机构名称）：</w:t>
      </w:r>
    </w:p>
    <w:p w:rsidR="00487C73" w:rsidRDefault="00487C73" w:rsidP="00487C73">
      <w:pPr>
        <w:rPr>
          <w:rFonts w:ascii="仿宋_GB2312" w:eastAsia="仿宋_GB2312" w:hAnsi="仿宋_GB2312"/>
          <w:sz w:val="28"/>
        </w:rPr>
      </w:pPr>
    </w:p>
    <w:p w:rsidR="00487C73" w:rsidRDefault="00487C73" w:rsidP="00487C73">
      <w:pPr>
        <w:ind w:firstLineChars="100" w:firstLine="300"/>
        <w:rPr>
          <w:rFonts w:ascii="仿宋_GB2312" w:eastAsia="仿宋_GB2312" w:hAnsi="仿宋_GB2312"/>
          <w:sz w:val="30"/>
          <w:szCs w:val="30"/>
        </w:rPr>
      </w:pPr>
      <w:r>
        <w:rPr>
          <w:rFonts w:ascii="仿宋_GB2312" w:eastAsia="仿宋_GB2312" w:hAnsi="仿宋_GB2312" w:hint="eastAsia"/>
          <w:sz w:val="30"/>
          <w:szCs w:val="30"/>
        </w:rPr>
        <w:t>《金融机构代码申领表》收悉。根据《国家外汇管理局信息系统代码标准管理实施细则》的有关规定，我局现将</w:t>
      </w:r>
      <w:r>
        <w:rPr>
          <w:rFonts w:ascii="仿宋_GB2312" w:eastAsia="仿宋_GB2312" w:hAnsi="ˎ̥" w:cs="宋体" w:hint="eastAsia"/>
          <w:kern w:val="0"/>
          <w:sz w:val="30"/>
          <w:szCs w:val="30"/>
          <w:u w:val="single"/>
        </w:rPr>
        <w:t xml:space="preserve">       </w:t>
      </w:r>
      <w:r>
        <w:rPr>
          <w:rFonts w:ascii="仿宋_GB2312" w:eastAsia="仿宋_GB2312" w:hAnsi="仿宋_GB2312" w:hint="eastAsia"/>
          <w:sz w:val="30"/>
          <w:szCs w:val="30"/>
        </w:rPr>
        <w:t>的金融机构代码核定为</w:t>
      </w:r>
      <w:r>
        <w:rPr>
          <w:rFonts w:ascii="仿宋_GB2312" w:eastAsia="仿宋_GB2312" w:hAnsi="仿宋_GB2312" w:hint="eastAsia"/>
          <w:sz w:val="30"/>
          <w:szCs w:val="30"/>
          <w:u w:val="single"/>
        </w:rPr>
        <w:t xml:space="preserve">        </w:t>
      </w:r>
      <w:r>
        <w:rPr>
          <w:rFonts w:ascii="仿宋_GB2312" w:eastAsia="仿宋_GB2312" w:hAnsi="仿宋_GB2312" w:hint="eastAsia"/>
          <w:sz w:val="30"/>
          <w:szCs w:val="30"/>
        </w:rPr>
        <w:t>。</w:t>
      </w:r>
    </w:p>
    <w:p w:rsidR="00487C73" w:rsidRDefault="00487C73" w:rsidP="00487C73">
      <w:pPr>
        <w:snapToGrid w:val="0"/>
        <w:spacing w:beforeLines="50" w:line="264" w:lineRule="auto"/>
        <w:ind w:firstLineChars="200" w:firstLine="602"/>
        <w:rPr>
          <w:rFonts w:ascii="仿宋_GB2312" w:eastAsia="仿宋_GB2312" w:hAnsi="仿宋_GB2312"/>
          <w:b/>
          <w:bCs/>
          <w:sz w:val="30"/>
          <w:szCs w:val="30"/>
        </w:rPr>
      </w:pPr>
      <w:r>
        <w:rPr>
          <w:rFonts w:ascii="仿宋_GB2312" w:eastAsia="仿宋_GB2312" w:hAnsi="仿宋_GB2312" w:hint="eastAsia"/>
          <w:b/>
          <w:bCs/>
          <w:sz w:val="30"/>
          <w:szCs w:val="30"/>
        </w:rPr>
        <w:t>说明：金融机构代码仅作为金融机构办理外汇业务的识别标识码，不作为该机构办理外汇业务的资格证明。</w:t>
      </w:r>
    </w:p>
    <w:p w:rsidR="00487C73" w:rsidRDefault="00487C73" w:rsidP="00487C73">
      <w:pPr>
        <w:rPr>
          <w:rFonts w:ascii="仿宋_GB2312" w:hAnsi="仿宋_GB2312"/>
          <w:sz w:val="30"/>
          <w:szCs w:val="30"/>
        </w:rPr>
      </w:pPr>
    </w:p>
    <w:p w:rsidR="00487C73" w:rsidRDefault="00487C73" w:rsidP="00487C73">
      <w:pPr>
        <w:rPr>
          <w:rFonts w:ascii="仿宋_GB2312" w:hAnsi="仿宋_GB2312"/>
          <w:sz w:val="30"/>
          <w:szCs w:val="30"/>
        </w:rPr>
      </w:pPr>
    </w:p>
    <w:p w:rsidR="00487C73" w:rsidRDefault="00487C73" w:rsidP="00487C73">
      <w:pPr>
        <w:rPr>
          <w:rFonts w:ascii="仿宋_GB2312" w:eastAsia="仿宋_GB2312" w:hAnsi="仿宋_GB2312"/>
          <w:sz w:val="30"/>
          <w:szCs w:val="30"/>
        </w:rPr>
      </w:pPr>
      <w:r>
        <w:rPr>
          <w:rFonts w:ascii="仿宋_GB2312" w:hAnsi="仿宋_GB2312" w:hint="eastAsia"/>
          <w:sz w:val="30"/>
          <w:szCs w:val="30"/>
        </w:rPr>
        <w:t xml:space="preserve">                          </w:t>
      </w:r>
      <w:r>
        <w:rPr>
          <w:rFonts w:ascii="仿宋_GB2312" w:eastAsia="仿宋_GB2312" w:hAnsi="仿宋_GB2312" w:hint="eastAsia"/>
          <w:sz w:val="30"/>
          <w:szCs w:val="30"/>
        </w:rPr>
        <w:t xml:space="preserve"> 国家外汇管理局     分（支）局</w:t>
      </w:r>
    </w:p>
    <w:p w:rsidR="00487C73" w:rsidRDefault="00487C73" w:rsidP="00487C73">
      <w:pPr>
        <w:rPr>
          <w:rFonts w:ascii="仿宋_GB2312" w:eastAsia="仿宋_GB2312" w:hAnsi="仿宋_GB2312"/>
          <w:sz w:val="30"/>
          <w:szCs w:val="30"/>
        </w:rPr>
      </w:pPr>
    </w:p>
    <w:p w:rsidR="00487C73" w:rsidRDefault="00487C73" w:rsidP="00487C73">
      <w:pPr>
        <w:textAlignment w:val="baseline"/>
        <w:rPr>
          <w:rFonts w:ascii="仿宋_GB2312" w:eastAsia="仿宋_GB2312" w:hAnsi="仿宋_GB2312"/>
          <w:sz w:val="30"/>
          <w:szCs w:val="30"/>
        </w:rPr>
      </w:pPr>
      <w:r>
        <w:rPr>
          <w:rFonts w:ascii="仿宋_GB2312" w:eastAsia="仿宋_GB2312" w:hAnsi="仿宋_GB2312" w:hint="eastAsia"/>
          <w:sz w:val="30"/>
          <w:szCs w:val="30"/>
        </w:rPr>
        <w:t xml:space="preserve">                                    年    月   日</w:t>
      </w:r>
    </w:p>
    <w:p w:rsidR="00487C73" w:rsidRDefault="00487C73" w:rsidP="00487C73">
      <w:pPr>
        <w:spacing w:line="360" w:lineRule="auto"/>
        <w:rPr>
          <w:rFonts w:ascii="仿宋_GB2312" w:eastAsia="仿宋_GB2312" w:hAnsi="仿宋_GB2312"/>
          <w:sz w:val="30"/>
          <w:szCs w:val="30"/>
        </w:rPr>
      </w:pPr>
    </w:p>
    <w:p w:rsidR="00487C73" w:rsidRDefault="00487C73" w:rsidP="00487C73">
      <w:pPr>
        <w:spacing w:line="360" w:lineRule="auto"/>
        <w:rPr>
          <w:rFonts w:ascii="仿宋_GB2312" w:eastAsia="仿宋_GB2312" w:hAnsi="仿宋_GB2312"/>
          <w:sz w:val="28"/>
        </w:rPr>
      </w:pPr>
    </w:p>
    <w:p w:rsidR="00487C73" w:rsidRDefault="00487C73" w:rsidP="00487C73">
      <w:pPr>
        <w:spacing w:line="360" w:lineRule="auto"/>
        <w:rPr>
          <w:rFonts w:ascii="仿宋_GB2312" w:eastAsia="仿宋_GB2312"/>
          <w:b/>
          <w:szCs w:val="21"/>
        </w:rPr>
      </w:pPr>
      <w:r>
        <w:rPr>
          <w:rFonts w:ascii="仿宋_GB2312" w:eastAsia="仿宋_GB2312" w:hAnsi="仿宋_GB2312" w:hint="eastAsia"/>
          <w:sz w:val="28"/>
        </w:rPr>
        <w:br w:type="page"/>
      </w:r>
      <w:r>
        <w:rPr>
          <w:rFonts w:ascii="仿宋_GB2312" w:eastAsia="仿宋_GB2312" w:hint="eastAsia"/>
          <w:b/>
          <w:szCs w:val="21"/>
        </w:rPr>
        <w:lastRenderedPageBreak/>
        <w:t>附件3：</w:t>
      </w:r>
    </w:p>
    <w:p w:rsidR="00487C73" w:rsidRDefault="00487C73" w:rsidP="00487C73">
      <w:pPr>
        <w:jc w:val="center"/>
        <w:rPr>
          <w:rFonts w:ascii="黑体" w:eastAsia="黑体"/>
          <w:b/>
          <w:sz w:val="30"/>
          <w:szCs w:val="30"/>
        </w:rPr>
      </w:pPr>
      <w:r>
        <w:rPr>
          <w:rFonts w:ascii="黑体" w:eastAsia="黑体" w:hint="eastAsia"/>
          <w:b/>
          <w:sz w:val="30"/>
          <w:szCs w:val="30"/>
        </w:rPr>
        <w:t>金融机构代码维护申请表</w:t>
      </w:r>
      <w:r>
        <w:rPr>
          <w:rFonts w:ascii="仿宋_GB2312" w:eastAsia="仿宋_GB2312"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1702"/>
        <w:gridCol w:w="1984"/>
        <w:gridCol w:w="282"/>
        <w:gridCol w:w="2692"/>
      </w:tblGrid>
      <w:tr w:rsidR="00487C73" w:rsidTr="008F475E">
        <w:trPr>
          <w:trHeight w:val="624"/>
        </w:trPr>
        <w:tc>
          <w:tcPr>
            <w:tcW w:w="1952"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金融机构代码</w:t>
            </w:r>
          </w:p>
        </w:tc>
        <w:tc>
          <w:tcPr>
            <w:tcW w:w="6660" w:type="dxa"/>
            <w:gridSpan w:val="4"/>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624"/>
        </w:trPr>
        <w:tc>
          <w:tcPr>
            <w:tcW w:w="1952"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金融机构名称</w:t>
            </w:r>
          </w:p>
        </w:tc>
        <w:tc>
          <w:tcPr>
            <w:tcW w:w="6660" w:type="dxa"/>
            <w:gridSpan w:val="4"/>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624"/>
        </w:trPr>
        <w:tc>
          <w:tcPr>
            <w:tcW w:w="1952"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总行所在国</w:t>
            </w:r>
          </w:p>
        </w:tc>
        <w:tc>
          <w:tcPr>
            <w:tcW w:w="1702"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投资者国别/地区（可多项）</w:t>
            </w:r>
          </w:p>
        </w:tc>
        <w:tc>
          <w:tcPr>
            <w:tcW w:w="2974" w:type="dxa"/>
            <w:gridSpan w:val="2"/>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624"/>
        </w:trPr>
        <w:tc>
          <w:tcPr>
            <w:tcW w:w="1952"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所属外汇局代码</w:t>
            </w:r>
          </w:p>
        </w:tc>
        <w:tc>
          <w:tcPr>
            <w:tcW w:w="1702"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所属外汇局名称</w:t>
            </w:r>
          </w:p>
        </w:tc>
        <w:tc>
          <w:tcPr>
            <w:tcW w:w="2974" w:type="dxa"/>
            <w:gridSpan w:val="2"/>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624"/>
        </w:trPr>
        <w:tc>
          <w:tcPr>
            <w:tcW w:w="1952"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金融机构类型</w:t>
            </w:r>
          </w:p>
        </w:tc>
        <w:tc>
          <w:tcPr>
            <w:tcW w:w="1702"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经济类型</w:t>
            </w:r>
          </w:p>
        </w:tc>
        <w:tc>
          <w:tcPr>
            <w:tcW w:w="2974" w:type="dxa"/>
            <w:gridSpan w:val="2"/>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624"/>
        </w:trPr>
        <w:tc>
          <w:tcPr>
            <w:tcW w:w="1952"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金融机构地址</w:t>
            </w:r>
          </w:p>
        </w:tc>
        <w:tc>
          <w:tcPr>
            <w:tcW w:w="6660" w:type="dxa"/>
            <w:gridSpan w:val="4"/>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624"/>
        </w:trPr>
        <w:tc>
          <w:tcPr>
            <w:tcW w:w="1952"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邮政编码</w:t>
            </w:r>
          </w:p>
        </w:tc>
        <w:tc>
          <w:tcPr>
            <w:tcW w:w="1702"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机构联系人</w:t>
            </w:r>
          </w:p>
        </w:tc>
        <w:tc>
          <w:tcPr>
            <w:tcW w:w="2974" w:type="dxa"/>
            <w:gridSpan w:val="2"/>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624"/>
        </w:trPr>
        <w:tc>
          <w:tcPr>
            <w:tcW w:w="1952"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传真电话</w:t>
            </w:r>
          </w:p>
        </w:tc>
        <w:tc>
          <w:tcPr>
            <w:tcW w:w="1702"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联系电话</w:t>
            </w:r>
          </w:p>
        </w:tc>
        <w:tc>
          <w:tcPr>
            <w:tcW w:w="2974" w:type="dxa"/>
            <w:gridSpan w:val="2"/>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624"/>
        </w:trPr>
        <w:tc>
          <w:tcPr>
            <w:tcW w:w="1952"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维护类型</w:t>
            </w:r>
          </w:p>
        </w:tc>
        <w:tc>
          <w:tcPr>
            <w:tcW w:w="6660" w:type="dxa"/>
            <w:gridSpan w:val="4"/>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rPr>
              <w:sym w:font="Wingdings" w:char="006F"/>
            </w:r>
            <w:r>
              <w:rPr>
                <w:rFonts w:ascii="仿宋_GB2312" w:eastAsia="仿宋_GB2312" w:hint="eastAsia"/>
              </w:rPr>
              <w:t xml:space="preserve">信息要素变更     </w:t>
            </w:r>
            <w:r>
              <w:rPr>
                <w:rFonts w:ascii="仿宋_GB2312" w:eastAsia="仿宋_GB2312"/>
              </w:rPr>
              <w:sym w:font="Wingdings" w:char="006F"/>
            </w:r>
            <w:r>
              <w:rPr>
                <w:rFonts w:ascii="仿宋_GB2312" w:eastAsia="仿宋_GB2312" w:hint="eastAsia"/>
              </w:rPr>
              <w:t>停用</w:t>
            </w:r>
          </w:p>
        </w:tc>
      </w:tr>
      <w:tr w:rsidR="00487C73" w:rsidTr="00D326BB">
        <w:trPr>
          <w:trHeight w:val="709"/>
        </w:trPr>
        <w:tc>
          <w:tcPr>
            <w:tcW w:w="8612" w:type="dxa"/>
            <w:gridSpan w:val="5"/>
            <w:tcBorders>
              <w:top w:val="single" w:sz="4" w:space="0" w:color="auto"/>
              <w:left w:val="single" w:sz="4" w:space="0" w:color="auto"/>
              <w:bottom w:val="single" w:sz="4" w:space="0" w:color="auto"/>
              <w:right w:val="single" w:sz="4" w:space="0" w:color="auto"/>
            </w:tcBorders>
          </w:tcPr>
          <w:p w:rsidR="00487C73" w:rsidRDefault="00487C73" w:rsidP="00D77079">
            <w:pPr>
              <w:rPr>
                <w:rFonts w:ascii="仿宋_GB2312" w:eastAsia="仿宋_GB2312"/>
              </w:rPr>
            </w:pPr>
            <w:r>
              <w:rPr>
                <w:rFonts w:ascii="仿宋_GB2312" w:eastAsia="仿宋_GB2312" w:hint="eastAsia"/>
              </w:rPr>
              <w:t>维护情况说明：</w:t>
            </w:r>
          </w:p>
        </w:tc>
      </w:tr>
      <w:tr w:rsidR="00487C73" w:rsidTr="008F475E">
        <w:trPr>
          <w:trHeight w:val="607"/>
        </w:trPr>
        <w:tc>
          <w:tcPr>
            <w:tcW w:w="1952"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申请人</w:t>
            </w:r>
          </w:p>
        </w:tc>
        <w:tc>
          <w:tcPr>
            <w:tcW w:w="1702"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金融机构签章</w:t>
            </w:r>
          </w:p>
        </w:tc>
        <w:tc>
          <w:tcPr>
            <w:tcW w:w="2692"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685"/>
        </w:trPr>
        <w:tc>
          <w:tcPr>
            <w:tcW w:w="8612" w:type="dxa"/>
            <w:gridSpan w:val="5"/>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snapToGrid w:val="0"/>
              <w:spacing w:line="216" w:lineRule="auto"/>
              <w:rPr>
                <w:rFonts w:ascii="仿宋_GB2312"/>
                <w:b/>
                <w:szCs w:val="21"/>
              </w:rPr>
            </w:pPr>
            <w:r>
              <w:rPr>
                <w:rFonts w:ascii="仿宋_GB2312" w:hint="eastAsia"/>
                <w:b/>
                <w:szCs w:val="21"/>
              </w:rPr>
              <w:t>受理结果（以下部分由外汇局人员填写）：</w:t>
            </w:r>
            <w:r>
              <w:rPr>
                <w:rFonts w:ascii="仿宋_GB2312" w:hint="eastAsia"/>
                <w:b/>
                <w:szCs w:val="21"/>
              </w:rPr>
              <w:t xml:space="preserve">             </w:t>
            </w:r>
            <w:r>
              <w:rPr>
                <w:rFonts w:ascii="仿宋_GB2312" w:hint="eastAsia"/>
                <w:b/>
                <w:szCs w:val="21"/>
              </w:rPr>
              <w:t>受理日期：</w:t>
            </w:r>
            <w:r>
              <w:rPr>
                <w:rFonts w:ascii="仿宋_GB2312" w:hint="eastAsia"/>
                <w:b/>
                <w:szCs w:val="21"/>
              </w:rPr>
              <w:t xml:space="preserve">    </w:t>
            </w:r>
            <w:r>
              <w:rPr>
                <w:rFonts w:ascii="仿宋_GB2312" w:hint="eastAsia"/>
                <w:b/>
                <w:szCs w:val="21"/>
              </w:rPr>
              <w:t>年</w:t>
            </w:r>
            <w:r>
              <w:rPr>
                <w:rFonts w:ascii="仿宋_GB2312" w:hint="eastAsia"/>
                <w:b/>
                <w:szCs w:val="21"/>
              </w:rPr>
              <w:t xml:space="preserve">    </w:t>
            </w:r>
            <w:r>
              <w:rPr>
                <w:rFonts w:ascii="仿宋_GB2312" w:hint="eastAsia"/>
                <w:b/>
                <w:szCs w:val="21"/>
              </w:rPr>
              <w:t>月</w:t>
            </w:r>
            <w:r>
              <w:rPr>
                <w:rFonts w:ascii="仿宋_GB2312" w:hint="eastAsia"/>
                <w:b/>
                <w:szCs w:val="21"/>
              </w:rPr>
              <w:t xml:space="preserve">    </w:t>
            </w:r>
            <w:r>
              <w:rPr>
                <w:rFonts w:ascii="仿宋_GB2312" w:hint="eastAsia"/>
                <w:b/>
                <w:szCs w:val="21"/>
              </w:rPr>
              <w:t>日</w:t>
            </w:r>
          </w:p>
        </w:tc>
      </w:tr>
      <w:tr w:rsidR="00487C73" w:rsidTr="008F475E">
        <w:trPr>
          <w:trHeight w:val="504"/>
        </w:trPr>
        <w:tc>
          <w:tcPr>
            <w:tcW w:w="1952"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所在地外汇局</w:t>
            </w:r>
          </w:p>
        </w:tc>
        <w:tc>
          <w:tcPr>
            <w:tcW w:w="1702"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ind w:firstLineChars="100" w:firstLine="210"/>
              <w:rPr>
                <w:rFonts w:ascii="仿宋_GB2312" w:eastAsia="仿宋_GB2312"/>
              </w:rPr>
            </w:pPr>
            <w:r>
              <w:rPr>
                <w:rFonts w:ascii="仿宋_GB2312" w:eastAsia="仿宋_GB2312" w:hint="eastAsia"/>
              </w:rPr>
              <w:t>审核意见</w:t>
            </w:r>
          </w:p>
          <w:p w:rsidR="00487C73" w:rsidRDefault="00487C73" w:rsidP="00D77079">
            <w:pPr>
              <w:rPr>
                <w:rFonts w:ascii="仿宋_GB2312" w:eastAsia="仿宋_GB2312"/>
              </w:rPr>
            </w:pPr>
            <w:r>
              <w:rPr>
                <w:rFonts w:ascii="仿宋_GB2312" w:eastAsia="仿宋_GB2312" w:hint="eastAsia"/>
              </w:rPr>
              <w:t>（部门签章）</w:t>
            </w:r>
          </w:p>
        </w:tc>
        <w:tc>
          <w:tcPr>
            <w:tcW w:w="2692"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504"/>
        </w:trPr>
        <w:tc>
          <w:tcPr>
            <w:tcW w:w="1952"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联系人</w:t>
            </w:r>
          </w:p>
        </w:tc>
        <w:tc>
          <w:tcPr>
            <w:tcW w:w="1702"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联系电话</w:t>
            </w:r>
          </w:p>
        </w:tc>
        <w:tc>
          <w:tcPr>
            <w:tcW w:w="2692"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504"/>
        </w:trPr>
        <w:tc>
          <w:tcPr>
            <w:tcW w:w="1952"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总局标准主管部门意见</w:t>
            </w:r>
          </w:p>
        </w:tc>
        <w:tc>
          <w:tcPr>
            <w:tcW w:w="6660" w:type="dxa"/>
            <w:gridSpan w:val="4"/>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504"/>
        </w:trPr>
        <w:tc>
          <w:tcPr>
            <w:tcW w:w="1952"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金融机构代码处理结果</w:t>
            </w:r>
          </w:p>
        </w:tc>
        <w:tc>
          <w:tcPr>
            <w:tcW w:w="6660" w:type="dxa"/>
            <w:gridSpan w:val="4"/>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D326BB">
        <w:trPr>
          <w:trHeight w:val="755"/>
        </w:trPr>
        <w:tc>
          <w:tcPr>
            <w:tcW w:w="8612" w:type="dxa"/>
            <w:gridSpan w:val="5"/>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备注：</w:t>
            </w:r>
          </w:p>
        </w:tc>
      </w:tr>
    </w:tbl>
    <w:p w:rsidR="00487C73" w:rsidRDefault="00487C73" w:rsidP="00487C73">
      <w:pPr>
        <w:spacing w:line="360" w:lineRule="auto"/>
        <w:ind w:leftChars="200" w:left="850" w:hangingChars="205" w:hanging="430"/>
        <w:rPr>
          <w:rFonts w:ascii="仿宋_GB2312" w:eastAsia="仿宋_GB2312" w:hAnsi="仿宋_GB2312"/>
          <w:sz w:val="28"/>
        </w:rPr>
      </w:pPr>
      <w:r>
        <w:rPr>
          <w:rFonts w:ascii="仿宋_GB2312" w:eastAsia="仿宋_GB2312" w:hint="eastAsia"/>
          <w:szCs w:val="21"/>
        </w:rPr>
        <w:t>注：总行所在国、投资者国别/地区、所属外汇局代码、银行属性、经济类型应按照国家外汇管理局外汇代码标准管理信息系统中的代码标准进行填写。</w:t>
      </w:r>
    </w:p>
    <w:p w:rsidR="00487C73" w:rsidRDefault="00487C73" w:rsidP="00487C73">
      <w:pPr>
        <w:spacing w:line="360" w:lineRule="auto"/>
        <w:rPr>
          <w:rFonts w:ascii="仿宋_GB2312" w:eastAsia="仿宋_GB2312" w:hAnsi="仿宋_GB2312"/>
          <w:sz w:val="28"/>
        </w:rPr>
      </w:pPr>
      <w:r>
        <w:rPr>
          <w:rFonts w:ascii="仿宋_GB2312" w:eastAsia="仿宋_GB2312" w:hint="eastAsia"/>
          <w:b/>
          <w:szCs w:val="21"/>
        </w:rPr>
        <w:t>附件4：</w:t>
      </w:r>
    </w:p>
    <w:p w:rsidR="00487C73" w:rsidRDefault="00487C73" w:rsidP="00487C73">
      <w:pPr>
        <w:jc w:val="center"/>
        <w:rPr>
          <w:rFonts w:ascii="黑体" w:eastAsia="黑体"/>
          <w:b/>
          <w:sz w:val="30"/>
          <w:szCs w:val="30"/>
        </w:rPr>
      </w:pPr>
      <w:r>
        <w:rPr>
          <w:rFonts w:ascii="黑体" w:eastAsia="黑体" w:hint="eastAsia"/>
          <w:b/>
          <w:sz w:val="30"/>
          <w:szCs w:val="30"/>
        </w:rPr>
        <w:t>金融机构标识码申领表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84"/>
        <w:gridCol w:w="1417"/>
        <w:gridCol w:w="1985"/>
        <w:gridCol w:w="425"/>
        <w:gridCol w:w="2551"/>
      </w:tblGrid>
      <w:tr w:rsidR="00487C73" w:rsidTr="008F475E">
        <w:trPr>
          <w:trHeight w:val="465"/>
        </w:trPr>
        <w:tc>
          <w:tcPr>
            <w:tcW w:w="2269" w:type="dxa"/>
            <w:gridSpan w:val="2"/>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hAnsi="宋体"/>
              </w:rPr>
            </w:pPr>
            <w:r>
              <w:rPr>
                <w:rFonts w:ascii="仿宋_GB2312" w:eastAsia="仿宋_GB2312" w:hint="eastAsia"/>
                <w:szCs w:val="21"/>
              </w:rPr>
              <w:lastRenderedPageBreak/>
              <w:t xml:space="preserve">                                         </w:t>
            </w:r>
            <w:r>
              <w:rPr>
                <w:rFonts w:ascii="宋体" w:hAnsi="宋体" w:hint="eastAsia"/>
                <w:szCs w:val="21"/>
              </w:rPr>
              <w:t xml:space="preserve">       </w:t>
            </w:r>
            <w:r>
              <w:rPr>
                <w:rFonts w:ascii="仿宋_GB2312" w:eastAsia="仿宋_GB2312" w:hAnsi="宋体" w:hint="eastAsia"/>
              </w:rPr>
              <w:t>金融机构名称</w:t>
            </w:r>
          </w:p>
        </w:tc>
        <w:tc>
          <w:tcPr>
            <w:tcW w:w="6378" w:type="dxa"/>
            <w:gridSpan w:val="4"/>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hAnsi="宋体"/>
              </w:rPr>
            </w:pPr>
          </w:p>
        </w:tc>
      </w:tr>
      <w:tr w:rsidR="00487C73" w:rsidTr="008F475E">
        <w:trPr>
          <w:trHeight w:val="465"/>
        </w:trPr>
        <w:tc>
          <w:tcPr>
            <w:tcW w:w="2269" w:type="dxa"/>
            <w:gridSpan w:val="2"/>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hAnsi="宋体"/>
              </w:rPr>
            </w:pPr>
            <w:r>
              <w:rPr>
                <w:rFonts w:ascii="仿宋_GB2312" w:eastAsia="仿宋_GB2312" w:hAnsi="宋体" w:hint="eastAsia"/>
              </w:rPr>
              <w:t>组织机构代码</w:t>
            </w:r>
          </w:p>
        </w:tc>
        <w:tc>
          <w:tcPr>
            <w:tcW w:w="1417"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hAnsi="宋体"/>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hAnsi="宋体"/>
              </w:rPr>
            </w:pPr>
            <w:r>
              <w:rPr>
                <w:rFonts w:ascii="仿宋_GB2312" w:eastAsia="仿宋_GB2312" w:hint="eastAsia"/>
              </w:rPr>
              <w:t>上级金融机构标识码</w:t>
            </w:r>
          </w:p>
        </w:tc>
        <w:tc>
          <w:tcPr>
            <w:tcW w:w="2551"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hAnsi="宋体"/>
              </w:rPr>
            </w:pPr>
          </w:p>
        </w:tc>
      </w:tr>
      <w:tr w:rsidR="00487C73" w:rsidTr="008F475E">
        <w:trPr>
          <w:trHeight w:val="465"/>
        </w:trPr>
        <w:tc>
          <w:tcPr>
            <w:tcW w:w="2269" w:type="dxa"/>
            <w:gridSpan w:val="2"/>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hAnsi="宋体"/>
              </w:rPr>
            </w:pPr>
            <w:r>
              <w:rPr>
                <w:rFonts w:ascii="仿宋_GB2312" w:eastAsia="仿宋_GB2312" w:hint="eastAsia"/>
              </w:rPr>
              <w:t>上级金融机构名称</w:t>
            </w:r>
          </w:p>
        </w:tc>
        <w:tc>
          <w:tcPr>
            <w:tcW w:w="6378" w:type="dxa"/>
            <w:gridSpan w:val="4"/>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hAnsi="宋体"/>
              </w:rPr>
            </w:pPr>
          </w:p>
        </w:tc>
      </w:tr>
      <w:tr w:rsidR="00487C73" w:rsidTr="008F475E">
        <w:trPr>
          <w:trHeight w:val="600"/>
        </w:trPr>
        <w:tc>
          <w:tcPr>
            <w:tcW w:w="2269" w:type="dxa"/>
            <w:gridSpan w:val="2"/>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行业主管部门</w:t>
            </w:r>
          </w:p>
          <w:p w:rsidR="00487C73" w:rsidRDefault="00487C73" w:rsidP="00D77079">
            <w:pPr>
              <w:rPr>
                <w:rFonts w:ascii="仿宋_GB2312" w:eastAsia="仿宋_GB2312"/>
              </w:rPr>
            </w:pPr>
            <w:r>
              <w:rPr>
                <w:rFonts w:ascii="仿宋_GB2312" w:eastAsia="仿宋_GB2312" w:hint="eastAsia"/>
              </w:rPr>
              <w:t>颁发证书的编码</w:t>
            </w:r>
          </w:p>
        </w:tc>
        <w:tc>
          <w:tcPr>
            <w:tcW w:w="1417"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工商营业执照号码</w:t>
            </w:r>
          </w:p>
        </w:tc>
        <w:tc>
          <w:tcPr>
            <w:tcW w:w="2551"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501"/>
        </w:trPr>
        <w:tc>
          <w:tcPr>
            <w:tcW w:w="2269" w:type="dxa"/>
            <w:gridSpan w:val="2"/>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所属外汇局代码</w:t>
            </w:r>
          </w:p>
        </w:tc>
        <w:tc>
          <w:tcPr>
            <w:tcW w:w="1417"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所属外汇局名称</w:t>
            </w:r>
          </w:p>
        </w:tc>
        <w:tc>
          <w:tcPr>
            <w:tcW w:w="2551"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550"/>
        </w:trPr>
        <w:tc>
          <w:tcPr>
            <w:tcW w:w="2269" w:type="dxa"/>
            <w:gridSpan w:val="2"/>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金融机构地址</w:t>
            </w:r>
          </w:p>
        </w:tc>
        <w:tc>
          <w:tcPr>
            <w:tcW w:w="6378" w:type="dxa"/>
            <w:gridSpan w:val="4"/>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630"/>
        </w:trPr>
        <w:tc>
          <w:tcPr>
            <w:tcW w:w="2269" w:type="dxa"/>
            <w:gridSpan w:val="2"/>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邮政编码</w:t>
            </w:r>
          </w:p>
        </w:tc>
        <w:tc>
          <w:tcPr>
            <w:tcW w:w="1417"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机构联系人</w:t>
            </w:r>
          </w:p>
        </w:tc>
        <w:tc>
          <w:tcPr>
            <w:tcW w:w="2551"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546"/>
        </w:trPr>
        <w:tc>
          <w:tcPr>
            <w:tcW w:w="2269" w:type="dxa"/>
            <w:gridSpan w:val="2"/>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联系电话</w:t>
            </w:r>
          </w:p>
        </w:tc>
        <w:tc>
          <w:tcPr>
            <w:tcW w:w="1417"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传真</w:t>
            </w:r>
          </w:p>
        </w:tc>
        <w:tc>
          <w:tcPr>
            <w:tcW w:w="2551"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1126"/>
        </w:trPr>
        <w:tc>
          <w:tcPr>
            <w:tcW w:w="8647" w:type="dxa"/>
            <w:gridSpan w:val="6"/>
            <w:tcBorders>
              <w:top w:val="single" w:sz="4" w:space="0" w:color="auto"/>
              <w:left w:val="single" w:sz="4" w:space="0" w:color="auto"/>
              <w:bottom w:val="single" w:sz="4" w:space="0" w:color="auto"/>
              <w:right w:val="single" w:sz="4" w:space="0" w:color="auto"/>
            </w:tcBorders>
            <w:hideMark/>
          </w:tcPr>
          <w:p w:rsidR="00487C73" w:rsidRDefault="00487C73" w:rsidP="00D77079">
            <w:pPr>
              <w:rPr>
                <w:rFonts w:ascii="仿宋_GB2312" w:eastAsia="仿宋_GB2312"/>
              </w:rPr>
            </w:pPr>
            <w:r>
              <w:rPr>
                <w:rFonts w:ascii="仿宋_GB2312" w:eastAsia="仿宋_GB2312" w:hint="eastAsia"/>
              </w:rPr>
              <w:t xml:space="preserve">申领情况说明： </w:t>
            </w:r>
          </w:p>
        </w:tc>
      </w:tr>
      <w:tr w:rsidR="00487C73" w:rsidTr="008F475E">
        <w:trPr>
          <w:trHeight w:val="778"/>
        </w:trPr>
        <w:tc>
          <w:tcPr>
            <w:tcW w:w="1985"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申领人</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金融机构签章</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702"/>
        </w:trPr>
        <w:tc>
          <w:tcPr>
            <w:tcW w:w="8647" w:type="dxa"/>
            <w:gridSpan w:val="6"/>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snapToGrid w:val="0"/>
              <w:spacing w:line="216" w:lineRule="auto"/>
              <w:rPr>
                <w:rFonts w:ascii="仿宋_GB2312"/>
                <w:b/>
                <w:szCs w:val="21"/>
              </w:rPr>
            </w:pPr>
            <w:r>
              <w:rPr>
                <w:rFonts w:ascii="仿宋_GB2312" w:hint="eastAsia"/>
                <w:b/>
                <w:szCs w:val="21"/>
              </w:rPr>
              <w:t>受理结果（以下部分由外汇局人员填写）：</w:t>
            </w:r>
            <w:r>
              <w:rPr>
                <w:rFonts w:ascii="仿宋_GB2312" w:hint="eastAsia"/>
                <w:b/>
                <w:szCs w:val="21"/>
              </w:rPr>
              <w:t xml:space="preserve">             </w:t>
            </w:r>
            <w:r>
              <w:rPr>
                <w:rFonts w:ascii="仿宋_GB2312" w:hint="eastAsia"/>
                <w:b/>
                <w:szCs w:val="21"/>
              </w:rPr>
              <w:t>受理日期：</w:t>
            </w:r>
            <w:r>
              <w:rPr>
                <w:rFonts w:ascii="仿宋_GB2312" w:hint="eastAsia"/>
                <w:b/>
                <w:szCs w:val="21"/>
              </w:rPr>
              <w:t xml:space="preserve">    </w:t>
            </w:r>
            <w:r>
              <w:rPr>
                <w:rFonts w:ascii="仿宋_GB2312" w:hint="eastAsia"/>
                <w:b/>
                <w:szCs w:val="21"/>
              </w:rPr>
              <w:t>年</w:t>
            </w:r>
            <w:r>
              <w:rPr>
                <w:rFonts w:ascii="仿宋_GB2312" w:hint="eastAsia"/>
                <w:b/>
                <w:szCs w:val="21"/>
              </w:rPr>
              <w:t xml:space="preserve">    </w:t>
            </w:r>
            <w:r>
              <w:rPr>
                <w:rFonts w:ascii="仿宋_GB2312" w:hint="eastAsia"/>
                <w:b/>
                <w:szCs w:val="21"/>
              </w:rPr>
              <w:t>月</w:t>
            </w:r>
            <w:r>
              <w:rPr>
                <w:rFonts w:ascii="仿宋_GB2312" w:hint="eastAsia"/>
                <w:b/>
                <w:szCs w:val="21"/>
              </w:rPr>
              <w:t xml:space="preserve">    </w:t>
            </w:r>
            <w:r>
              <w:rPr>
                <w:rFonts w:ascii="仿宋_GB2312" w:hint="eastAsia"/>
                <w:b/>
                <w:szCs w:val="21"/>
              </w:rPr>
              <w:t>日</w:t>
            </w:r>
          </w:p>
        </w:tc>
      </w:tr>
      <w:tr w:rsidR="00487C73" w:rsidTr="008F475E">
        <w:trPr>
          <w:trHeight w:val="504"/>
        </w:trPr>
        <w:tc>
          <w:tcPr>
            <w:tcW w:w="1985"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所在地外汇局</w:t>
            </w:r>
          </w:p>
          <w:p w:rsidR="00487C73" w:rsidRDefault="00487C73" w:rsidP="00D77079">
            <w:pPr>
              <w:rPr>
                <w:rFonts w:ascii="仿宋_GB2312" w:eastAsia="仿宋_GB2312"/>
              </w:rPr>
            </w:pPr>
            <w:r>
              <w:rPr>
                <w:rFonts w:ascii="仿宋_GB2312" w:eastAsia="仿宋_GB2312" w:hint="eastAsia"/>
              </w:rPr>
              <w:t>（签章）</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金融机构标识码</w:t>
            </w:r>
          </w:p>
          <w:p w:rsidR="00487C73" w:rsidRDefault="00487C73" w:rsidP="00D77079">
            <w:pPr>
              <w:rPr>
                <w:rFonts w:ascii="仿宋_GB2312" w:eastAsia="仿宋_GB2312"/>
              </w:rPr>
            </w:pPr>
            <w:r>
              <w:rPr>
                <w:rFonts w:ascii="仿宋_GB2312" w:eastAsia="仿宋_GB2312" w:hint="eastAsia"/>
              </w:rPr>
              <w:t>初始赋码值</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504"/>
        </w:trPr>
        <w:tc>
          <w:tcPr>
            <w:tcW w:w="1985"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初始赋</w:t>
            </w:r>
            <w:proofErr w:type="gramStart"/>
            <w:r>
              <w:rPr>
                <w:rFonts w:ascii="仿宋_GB2312" w:eastAsia="仿宋_GB2312" w:hint="eastAsia"/>
              </w:rPr>
              <w:t>码人员</w:t>
            </w:r>
            <w:proofErr w:type="gramEnd"/>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联系电话</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504"/>
        </w:trPr>
        <w:tc>
          <w:tcPr>
            <w:tcW w:w="1985"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分局标准主管</w:t>
            </w:r>
          </w:p>
          <w:p w:rsidR="00487C73" w:rsidRDefault="00487C73" w:rsidP="00D77079">
            <w:pPr>
              <w:rPr>
                <w:rFonts w:ascii="仿宋_GB2312" w:eastAsia="仿宋_GB2312"/>
              </w:rPr>
            </w:pPr>
            <w:r>
              <w:rPr>
                <w:rFonts w:ascii="仿宋_GB2312" w:eastAsia="仿宋_GB2312" w:hint="eastAsia"/>
              </w:rPr>
              <w:t>部门的意见</w:t>
            </w:r>
          </w:p>
        </w:tc>
        <w:tc>
          <w:tcPr>
            <w:tcW w:w="6662" w:type="dxa"/>
            <w:gridSpan w:val="5"/>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D326BB">
        <w:trPr>
          <w:trHeight w:val="1176"/>
        </w:trPr>
        <w:tc>
          <w:tcPr>
            <w:tcW w:w="8647" w:type="dxa"/>
            <w:gridSpan w:val="6"/>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备注：</w:t>
            </w:r>
          </w:p>
        </w:tc>
      </w:tr>
    </w:tbl>
    <w:p w:rsidR="00487C73" w:rsidRDefault="00487C73" w:rsidP="00487C73">
      <w:pPr>
        <w:spacing w:line="360" w:lineRule="auto"/>
        <w:ind w:leftChars="200" w:left="1050" w:hangingChars="300" w:hanging="630"/>
        <w:rPr>
          <w:rFonts w:ascii="仿宋_GB2312" w:eastAsia="仿宋_GB2312"/>
          <w:szCs w:val="21"/>
        </w:rPr>
      </w:pPr>
      <w:r>
        <w:rPr>
          <w:rFonts w:ascii="仿宋_GB2312" w:eastAsia="仿宋_GB2312" w:hint="eastAsia"/>
          <w:szCs w:val="21"/>
        </w:rPr>
        <w:t>注：1、</w:t>
      </w:r>
      <w:r>
        <w:rPr>
          <w:rFonts w:ascii="仿宋_GB2312" w:eastAsia="仿宋_GB2312" w:hint="eastAsia"/>
        </w:rPr>
        <w:t>行业主管部门颁发证书的编码是指《</w:t>
      </w:r>
      <w:r>
        <w:rPr>
          <w:rFonts w:ascii="仿宋_GB2312" w:eastAsia="仿宋_GB2312" w:hint="eastAsia"/>
          <w:szCs w:val="21"/>
        </w:rPr>
        <w:t>金融许可证》、《证券经营机构营业许可证》、《经营保险业务许可证》等证书中载明的编码或编号。</w:t>
      </w:r>
    </w:p>
    <w:p w:rsidR="00487C73" w:rsidRDefault="00487C73" w:rsidP="00487C73">
      <w:pPr>
        <w:spacing w:line="360" w:lineRule="auto"/>
        <w:ind w:leftChars="200" w:left="1050" w:hangingChars="300" w:hanging="630"/>
        <w:rPr>
          <w:rFonts w:ascii="仿宋_GB2312" w:eastAsia="仿宋_GB2312"/>
          <w:szCs w:val="21"/>
        </w:rPr>
      </w:pPr>
      <w:r>
        <w:rPr>
          <w:rFonts w:ascii="仿宋_GB2312" w:eastAsia="仿宋_GB2312" w:hint="eastAsia"/>
          <w:szCs w:val="21"/>
        </w:rPr>
        <w:t xml:space="preserve">    2、金融机构总部（总公司）、牵头行（机构）的上级金融机构一律填写root。</w:t>
      </w:r>
    </w:p>
    <w:p w:rsidR="00487C73" w:rsidRDefault="00487C73" w:rsidP="00487C73">
      <w:pPr>
        <w:spacing w:line="360" w:lineRule="auto"/>
        <w:ind w:firstLineChars="400" w:firstLine="840"/>
        <w:rPr>
          <w:rFonts w:ascii="仿宋_GB2312" w:eastAsia="仿宋_GB2312"/>
          <w:sz w:val="28"/>
          <w:szCs w:val="28"/>
        </w:rPr>
      </w:pPr>
      <w:r>
        <w:rPr>
          <w:rFonts w:ascii="仿宋_GB2312" w:eastAsia="仿宋_GB2312" w:hint="eastAsia"/>
          <w:szCs w:val="21"/>
        </w:rPr>
        <w:t>3、金融机构标识</w:t>
      </w:r>
      <w:proofErr w:type="gramStart"/>
      <w:r>
        <w:rPr>
          <w:rFonts w:ascii="仿宋_GB2312" w:eastAsia="仿宋_GB2312" w:hint="eastAsia"/>
          <w:szCs w:val="21"/>
        </w:rPr>
        <w:t>码维护如</w:t>
      </w:r>
      <w:proofErr w:type="gramEnd"/>
      <w:r>
        <w:rPr>
          <w:rFonts w:ascii="仿宋_GB2312" w:eastAsia="仿宋_GB2312" w:hint="eastAsia"/>
          <w:szCs w:val="21"/>
        </w:rPr>
        <w:t>涉及金融机构合并，</w:t>
      </w:r>
      <w:proofErr w:type="gramStart"/>
      <w:r>
        <w:rPr>
          <w:rFonts w:ascii="仿宋_GB2312" w:eastAsia="仿宋_GB2312" w:hint="eastAsia"/>
          <w:szCs w:val="21"/>
        </w:rPr>
        <w:t>请重点</w:t>
      </w:r>
      <w:proofErr w:type="gramEnd"/>
      <w:r>
        <w:rPr>
          <w:rFonts w:ascii="仿宋_GB2312" w:eastAsia="仿宋_GB2312" w:hint="eastAsia"/>
          <w:szCs w:val="21"/>
        </w:rPr>
        <w:t>说明有关情况。</w:t>
      </w:r>
    </w:p>
    <w:p w:rsidR="00487C73" w:rsidRDefault="00487C73" w:rsidP="00487C73">
      <w:pPr>
        <w:spacing w:line="360" w:lineRule="auto"/>
        <w:rPr>
          <w:rFonts w:ascii="仿宋_GB2312" w:eastAsia="仿宋_GB2312"/>
          <w:b/>
          <w:szCs w:val="21"/>
        </w:rPr>
      </w:pPr>
      <w:r>
        <w:rPr>
          <w:rFonts w:ascii="仿宋_GB2312" w:eastAsia="仿宋_GB2312" w:hint="eastAsia"/>
          <w:b/>
          <w:szCs w:val="21"/>
        </w:rPr>
        <w:t>附件5：</w:t>
      </w:r>
    </w:p>
    <w:p w:rsidR="00487C73" w:rsidRDefault="00487C73" w:rsidP="00487C73">
      <w:pPr>
        <w:spacing w:line="360" w:lineRule="auto"/>
        <w:jc w:val="center"/>
        <w:rPr>
          <w:rFonts w:ascii="黑体" w:eastAsia="黑体"/>
          <w:sz w:val="28"/>
        </w:rPr>
      </w:pPr>
      <w:r>
        <w:rPr>
          <w:rFonts w:ascii="黑体" w:eastAsia="黑体" w:hint="eastAsia"/>
          <w:sz w:val="28"/>
        </w:rPr>
        <w:t>金融机构标识码申领结果通知</w:t>
      </w:r>
    </w:p>
    <w:p w:rsidR="00487C73" w:rsidRDefault="00487C73" w:rsidP="00487C73">
      <w:pPr>
        <w:spacing w:line="360" w:lineRule="auto"/>
        <w:ind w:firstLine="1446"/>
        <w:rPr>
          <w:rFonts w:ascii="仿宋_GB2312" w:eastAsia="仿宋_GB2312"/>
          <w:sz w:val="28"/>
        </w:rPr>
      </w:pPr>
      <w:r>
        <w:rPr>
          <w:rFonts w:ascii="仿宋_GB2312" w:eastAsia="仿宋_GB2312" w:hint="eastAsia"/>
        </w:rPr>
        <w:t xml:space="preserve">                                            编号</w:t>
      </w:r>
      <w:r>
        <w:rPr>
          <w:rFonts w:ascii="仿宋_GB2312" w:eastAsia="仿宋_GB2312" w:hint="eastAsia"/>
          <w:sz w:val="28"/>
        </w:rPr>
        <w:t>：</w:t>
      </w:r>
    </w:p>
    <w:p w:rsidR="00487C73" w:rsidRDefault="00487C73" w:rsidP="00487C73">
      <w:pPr>
        <w:spacing w:line="360" w:lineRule="auto"/>
        <w:ind w:firstLine="1446"/>
        <w:rPr>
          <w:rFonts w:ascii="仿宋_GB2312" w:eastAsia="仿宋_GB2312"/>
          <w:sz w:val="28"/>
        </w:rPr>
      </w:pPr>
    </w:p>
    <w:p w:rsidR="00487C73" w:rsidRDefault="00487C73" w:rsidP="00487C73">
      <w:pPr>
        <w:spacing w:line="360" w:lineRule="auto"/>
        <w:ind w:firstLineChars="100" w:firstLine="280"/>
        <w:rPr>
          <w:rFonts w:ascii="仿宋_GB2312" w:eastAsia="仿宋_GB2312" w:hAnsi="仿宋_GB2312"/>
          <w:sz w:val="28"/>
        </w:rPr>
      </w:pPr>
      <w:r>
        <w:rPr>
          <w:rFonts w:ascii="仿宋_GB2312" w:eastAsia="仿宋_GB2312" w:hAnsi="仿宋_GB2312" w:hint="eastAsia"/>
          <w:sz w:val="28"/>
          <w:u w:val="single"/>
        </w:rPr>
        <w:t xml:space="preserve">                       </w:t>
      </w:r>
      <w:r>
        <w:rPr>
          <w:rFonts w:ascii="仿宋_GB2312" w:eastAsia="仿宋_GB2312" w:hAnsi="仿宋_GB2312" w:hint="eastAsia"/>
          <w:sz w:val="28"/>
        </w:rPr>
        <w:t>（金融机构名称）：</w:t>
      </w:r>
    </w:p>
    <w:p w:rsidR="00487C73" w:rsidRDefault="00487C73" w:rsidP="00487C73">
      <w:pPr>
        <w:spacing w:line="480" w:lineRule="auto"/>
        <w:rPr>
          <w:rFonts w:ascii="仿宋_GB2312" w:eastAsia="仿宋_GB2312" w:hAnsi="仿宋_GB2312"/>
          <w:sz w:val="28"/>
        </w:rPr>
      </w:pPr>
    </w:p>
    <w:p w:rsidR="00487C73" w:rsidRDefault="00487C73" w:rsidP="00487C73">
      <w:pPr>
        <w:spacing w:line="480" w:lineRule="auto"/>
        <w:ind w:firstLine="555"/>
        <w:rPr>
          <w:rFonts w:ascii="仿宋_GB2312" w:eastAsia="仿宋_GB2312" w:hAnsi="仿宋_GB2312"/>
          <w:sz w:val="28"/>
        </w:rPr>
      </w:pPr>
      <w:r>
        <w:rPr>
          <w:rFonts w:ascii="仿宋_GB2312" w:eastAsia="仿宋_GB2312" w:hAnsi="仿宋_GB2312" w:hint="eastAsia"/>
          <w:sz w:val="28"/>
        </w:rPr>
        <w:t>你单位《金融机构标识码申领表》收悉。根据《国家外汇管理局信息系统代码标准管理实施细则》的有关规定，我局现将</w:t>
      </w:r>
    </w:p>
    <w:p w:rsidR="00487C73" w:rsidRDefault="00487C73" w:rsidP="00487C73">
      <w:pPr>
        <w:spacing w:line="480" w:lineRule="auto"/>
        <w:rPr>
          <w:rFonts w:ascii="仿宋_GB2312" w:eastAsia="仿宋_GB2312" w:hAnsi="仿宋_GB2312"/>
          <w:sz w:val="28"/>
        </w:rPr>
      </w:pPr>
      <w:r>
        <w:rPr>
          <w:rFonts w:ascii="仿宋_GB2312" w:eastAsia="仿宋_GB2312" w:hAnsi="仿宋_GB2312" w:hint="eastAsia"/>
          <w:sz w:val="28"/>
          <w:u w:val="single"/>
        </w:rPr>
        <w:t xml:space="preserve">               </w:t>
      </w:r>
      <w:r>
        <w:rPr>
          <w:rFonts w:ascii="仿宋_GB2312" w:eastAsia="仿宋_GB2312" w:hAnsi="仿宋_GB2312" w:hint="eastAsia"/>
          <w:sz w:val="28"/>
        </w:rPr>
        <w:t>的金融机构标识码核定为</w:t>
      </w:r>
      <w:r>
        <w:rPr>
          <w:rFonts w:ascii="仿宋_GB2312" w:eastAsia="仿宋_GB2312" w:hAnsi="仿宋_GB2312" w:hint="eastAsia"/>
          <w:sz w:val="28"/>
          <w:u w:val="single"/>
        </w:rPr>
        <w:t xml:space="preserve">             </w:t>
      </w:r>
      <w:r>
        <w:rPr>
          <w:rFonts w:ascii="仿宋_GB2312" w:eastAsia="仿宋_GB2312" w:hAnsi="仿宋_GB2312" w:hint="eastAsia"/>
          <w:sz w:val="28"/>
        </w:rPr>
        <w:t>。</w:t>
      </w:r>
    </w:p>
    <w:p w:rsidR="00487C73" w:rsidRDefault="00487C73" w:rsidP="00487C73">
      <w:pPr>
        <w:spacing w:line="360" w:lineRule="auto"/>
        <w:rPr>
          <w:rFonts w:ascii="仿宋_GB2312" w:eastAsia="仿宋_GB2312" w:hAnsi="仿宋_GB2312"/>
          <w:b/>
          <w:sz w:val="28"/>
        </w:rPr>
      </w:pPr>
      <w:r>
        <w:rPr>
          <w:rFonts w:ascii="仿宋_GB2312" w:eastAsia="仿宋_GB2312" w:hAnsi="仿宋_GB2312" w:hint="eastAsia"/>
          <w:sz w:val="28"/>
        </w:rPr>
        <w:t xml:space="preserve">  </w:t>
      </w:r>
      <w:r>
        <w:rPr>
          <w:rFonts w:ascii="仿宋_GB2312" w:eastAsia="仿宋_GB2312" w:hAnsi="仿宋_GB2312" w:hint="eastAsia"/>
          <w:b/>
          <w:sz w:val="28"/>
        </w:rPr>
        <w:t xml:space="preserve">  说明：金融机构</w:t>
      </w:r>
      <w:proofErr w:type="gramStart"/>
      <w:r>
        <w:rPr>
          <w:rFonts w:ascii="仿宋_GB2312" w:eastAsia="仿宋_GB2312" w:hAnsi="仿宋_GB2312" w:hint="eastAsia"/>
          <w:b/>
          <w:sz w:val="28"/>
        </w:rPr>
        <w:t>标识码仅作为</w:t>
      </w:r>
      <w:proofErr w:type="gramEnd"/>
      <w:r>
        <w:rPr>
          <w:rFonts w:ascii="仿宋_GB2312" w:eastAsia="仿宋_GB2312" w:hAnsi="仿宋_GB2312" w:hint="eastAsia"/>
          <w:b/>
          <w:sz w:val="28"/>
        </w:rPr>
        <w:t>金融机构办理外汇业务的识别标识码，不作为该机构办理外汇业务的资格证明。</w:t>
      </w:r>
    </w:p>
    <w:p w:rsidR="00487C73" w:rsidRDefault="00487C73" w:rsidP="00487C73">
      <w:pPr>
        <w:spacing w:line="360" w:lineRule="auto"/>
        <w:rPr>
          <w:rFonts w:ascii="仿宋_GB2312" w:eastAsia="仿宋_GB2312" w:hAnsi="仿宋_GB2312"/>
          <w:sz w:val="28"/>
        </w:rPr>
      </w:pPr>
    </w:p>
    <w:p w:rsidR="00487C73" w:rsidRDefault="00487C73" w:rsidP="00487C73">
      <w:pPr>
        <w:spacing w:line="360" w:lineRule="auto"/>
        <w:rPr>
          <w:rFonts w:ascii="仿宋_GB2312" w:eastAsia="仿宋_GB2312" w:hAnsi="仿宋_GB2312"/>
          <w:sz w:val="28"/>
        </w:rPr>
      </w:pPr>
      <w:r>
        <w:rPr>
          <w:rFonts w:ascii="仿宋_GB2312" w:eastAsia="仿宋_GB2312" w:hAnsi="仿宋_GB2312" w:hint="eastAsia"/>
          <w:sz w:val="28"/>
        </w:rPr>
        <w:t xml:space="preserve">                           国家外汇管理局   分（支）局</w:t>
      </w:r>
    </w:p>
    <w:p w:rsidR="00487C73" w:rsidRDefault="00487C73" w:rsidP="00487C73">
      <w:pPr>
        <w:spacing w:line="360" w:lineRule="auto"/>
        <w:rPr>
          <w:rFonts w:ascii="仿宋_GB2312" w:eastAsia="仿宋_GB2312" w:hAnsi="仿宋_GB2312"/>
          <w:sz w:val="28"/>
        </w:rPr>
      </w:pPr>
      <w:r>
        <w:rPr>
          <w:rFonts w:ascii="仿宋_GB2312" w:eastAsia="仿宋_GB2312" w:hAnsi="仿宋_GB2312" w:hint="eastAsia"/>
          <w:sz w:val="28"/>
        </w:rPr>
        <w:t xml:space="preserve">                                  年     月    日</w:t>
      </w:r>
    </w:p>
    <w:p w:rsidR="00487C73" w:rsidRDefault="00487C73" w:rsidP="00487C73">
      <w:pPr>
        <w:spacing w:line="360" w:lineRule="auto"/>
        <w:rPr>
          <w:rFonts w:ascii="仿宋_GB2312" w:eastAsia="仿宋_GB2312"/>
          <w:b/>
          <w:szCs w:val="21"/>
        </w:rPr>
      </w:pPr>
      <w:r>
        <w:rPr>
          <w:rFonts w:ascii="仿宋_GB2312" w:eastAsia="仿宋_GB2312" w:hAnsi="仿宋_GB2312" w:hint="eastAsia"/>
          <w:sz w:val="28"/>
        </w:rPr>
        <w:br w:type="page"/>
      </w:r>
      <w:r>
        <w:rPr>
          <w:rFonts w:ascii="仿宋_GB2312" w:eastAsia="仿宋_GB2312" w:hint="eastAsia"/>
          <w:b/>
          <w:szCs w:val="21"/>
        </w:rPr>
        <w:lastRenderedPageBreak/>
        <w:t>附件6：</w:t>
      </w:r>
    </w:p>
    <w:p w:rsidR="00487C73" w:rsidRDefault="00487C73" w:rsidP="00487C73">
      <w:pPr>
        <w:jc w:val="center"/>
        <w:rPr>
          <w:rFonts w:ascii="黑体" w:eastAsia="黑体"/>
          <w:b/>
          <w:sz w:val="30"/>
          <w:szCs w:val="30"/>
        </w:rPr>
      </w:pPr>
      <w:r>
        <w:rPr>
          <w:rFonts w:ascii="黑体" w:eastAsia="黑体" w:hint="eastAsia"/>
          <w:b/>
          <w:sz w:val="30"/>
          <w:szCs w:val="30"/>
        </w:rPr>
        <w:t>金融机构标识</w:t>
      </w:r>
      <w:proofErr w:type="gramStart"/>
      <w:r>
        <w:rPr>
          <w:rFonts w:ascii="黑体" w:eastAsia="黑体" w:hint="eastAsia"/>
          <w:b/>
          <w:sz w:val="30"/>
          <w:szCs w:val="30"/>
        </w:rPr>
        <w:t>码维护</w:t>
      </w:r>
      <w:proofErr w:type="gramEnd"/>
      <w:r>
        <w:rPr>
          <w:rFonts w:ascii="黑体" w:eastAsia="黑体" w:hint="eastAsia"/>
          <w:b/>
          <w:sz w:val="30"/>
          <w:szCs w:val="30"/>
        </w:rPr>
        <w:t>申请表</w:t>
      </w:r>
    </w:p>
    <w:p w:rsidR="00487C73" w:rsidRDefault="00487C73" w:rsidP="00487C73">
      <w:pPr>
        <w:ind w:firstLine="1446"/>
        <w:rPr>
          <w:rFonts w:ascii="宋体" w:hAnsi="宋体"/>
          <w:szCs w:val="21"/>
        </w:rPr>
      </w:pPr>
      <w:r>
        <w:rPr>
          <w:rFonts w:ascii="仿宋_GB2312" w:eastAsia="仿宋_GB2312" w:hint="eastAsia"/>
          <w:szCs w:val="21"/>
        </w:rPr>
        <w:t xml:space="preserve">                                         </w:t>
      </w:r>
      <w:r>
        <w:rPr>
          <w:rFonts w:ascii="宋体" w:hAnsi="宋体" w:hint="eastAsia"/>
          <w:szCs w:val="21"/>
        </w:rPr>
        <w:t xml:space="preserve">        年     月     日</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84"/>
        <w:gridCol w:w="1417"/>
        <w:gridCol w:w="1985"/>
        <w:gridCol w:w="283"/>
        <w:gridCol w:w="142"/>
        <w:gridCol w:w="2551"/>
      </w:tblGrid>
      <w:tr w:rsidR="00487C73" w:rsidTr="008F475E">
        <w:trPr>
          <w:trHeight w:val="465"/>
        </w:trPr>
        <w:tc>
          <w:tcPr>
            <w:tcW w:w="2269" w:type="dxa"/>
            <w:gridSpan w:val="2"/>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hAnsi="宋体"/>
              </w:rPr>
            </w:pPr>
            <w:r>
              <w:rPr>
                <w:rFonts w:ascii="仿宋_GB2312" w:eastAsia="仿宋_GB2312" w:hAnsi="宋体" w:hint="eastAsia"/>
              </w:rPr>
              <w:t>金融机构标识码</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hAnsi="宋体"/>
              </w:rPr>
            </w:pPr>
          </w:p>
        </w:tc>
      </w:tr>
      <w:tr w:rsidR="00487C73" w:rsidTr="008F475E">
        <w:trPr>
          <w:trHeight w:val="465"/>
        </w:trPr>
        <w:tc>
          <w:tcPr>
            <w:tcW w:w="2269" w:type="dxa"/>
            <w:gridSpan w:val="2"/>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hAnsi="宋体"/>
              </w:rPr>
            </w:pPr>
            <w:r>
              <w:rPr>
                <w:rFonts w:ascii="仿宋_GB2312" w:eastAsia="仿宋_GB2312" w:hAnsi="宋体" w:hint="eastAsia"/>
              </w:rPr>
              <w:t>金融机构名称</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hAnsi="宋体"/>
              </w:rPr>
            </w:pPr>
          </w:p>
        </w:tc>
      </w:tr>
      <w:tr w:rsidR="00487C73" w:rsidTr="008F475E">
        <w:trPr>
          <w:trHeight w:val="465"/>
        </w:trPr>
        <w:tc>
          <w:tcPr>
            <w:tcW w:w="2269" w:type="dxa"/>
            <w:gridSpan w:val="2"/>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hAnsi="宋体"/>
              </w:rPr>
            </w:pPr>
            <w:r>
              <w:rPr>
                <w:rFonts w:ascii="仿宋_GB2312" w:eastAsia="仿宋_GB2312" w:hAnsi="宋体" w:hint="eastAsia"/>
              </w:rPr>
              <w:t>组织机构代码</w:t>
            </w:r>
          </w:p>
        </w:tc>
        <w:tc>
          <w:tcPr>
            <w:tcW w:w="1417"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hAnsi="宋体"/>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hAnsi="宋体"/>
              </w:rPr>
            </w:pPr>
            <w:r>
              <w:rPr>
                <w:rFonts w:ascii="仿宋_GB2312" w:eastAsia="仿宋_GB2312" w:hint="eastAsia"/>
              </w:rPr>
              <w:t>上级金融机构标识码</w:t>
            </w:r>
          </w:p>
        </w:tc>
        <w:tc>
          <w:tcPr>
            <w:tcW w:w="2551"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hAnsi="宋体"/>
              </w:rPr>
            </w:pPr>
          </w:p>
        </w:tc>
      </w:tr>
      <w:tr w:rsidR="00487C73" w:rsidTr="008F475E">
        <w:trPr>
          <w:trHeight w:val="465"/>
        </w:trPr>
        <w:tc>
          <w:tcPr>
            <w:tcW w:w="2269" w:type="dxa"/>
            <w:gridSpan w:val="2"/>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hAnsi="宋体"/>
              </w:rPr>
            </w:pPr>
            <w:r>
              <w:rPr>
                <w:rFonts w:ascii="仿宋_GB2312" w:eastAsia="仿宋_GB2312" w:hint="eastAsia"/>
              </w:rPr>
              <w:t>上级金融机构名称</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hAnsi="宋体"/>
              </w:rPr>
            </w:pPr>
          </w:p>
        </w:tc>
      </w:tr>
      <w:tr w:rsidR="00487C73" w:rsidTr="008F475E">
        <w:trPr>
          <w:trHeight w:val="600"/>
        </w:trPr>
        <w:tc>
          <w:tcPr>
            <w:tcW w:w="2269" w:type="dxa"/>
            <w:gridSpan w:val="2"/>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行业主管部门</w:t>
            </w:r>
          </w:p>
          <w:p w:rsidR="00487C73" w:rsidRDefault="00487C73" w:rsidP="00D77079">
            <w:pPr>
              <w:rPr>
                <w:rFonts w:ascii="仿宋_GB2312" w:eastAsia="仿宋_GB2312"/>
              </w:rPr>
            </w:pPr>
            <w:r>
              <w:rPr>
                <w:rFonts w:ascii="仿宋_GB2312" w:eastAsia="仿宋_GB2312" w:hint="eastAsia"/>
              </w:rPr>
              <w:t>颁发证书的编码</w:t>
            </w:r>
          </w:p>
        </w:tc>
        <w:tc>
          <w:tcPr>
            <w:tcW w:w="1417"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工商营业执照号码</w:t>
            </w:r>
          </w:p>
        </w:tc>
        <w:tc>
          <w:tcPr>
            <w:tcW w:w="2551"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501"/>
        </w:trPr>
        <w:tc>
          <w:tcPr>
            <w:tcW w:w="2269" w:type="dxa"/>
            <w:gridSpan w:val="2"/>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所属外汇局代码</w:t>
            </w:r>
          </w:p>
        </w:tc>
        <w:tc>
          <w:tcPr>
            <w:tcW w:w="1417"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所属外汇局名称</w:t>
            </w:r>
          </w:p>
        </w:tc>
        <w:tc>
          <w:tcPr>
            <w:tcW w:w="2551"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550"/>
        </w:trPr>
        <w:tc>
          <w:tcPr>
            <w:tcW w:w="2269" w:type="dxa"/>
            <w:gridSpan w:val="2"/>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金融机构地址</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630"/>
        </w:trPr>
        <w:tc>
          <w:tcPr>
            <w:tcW w:w="2269" w:type="dxa"/>
            <w:gridSpan w:val="2"/>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邮政编码</w:t>
            </w:r>
          </w:p>
        </w:tc>
        <w:tc>
          <w:tcPr>
            <w:tcW w:w="1417"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机构联系人</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546"/>
        </w:trPr>
        <w:tc>
          <w:tcPr>
            <w:tcW w:w="2269" w:type="dxa"/>
            <w:gridSpan w:val="2"/>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联系电话</w:t>
            </w:r>
          </w:p>
        </w:tc>
        <w:tc>
          <w:tcPr>
            <w:tcW w:w="1417" w:type="dxa"/>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传真</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504"/>
        </w:trPr>
        <w:tc>
          <w:tcPr>
            <w:tcW w:w="2269" w:type="dxa"/>
            <w:gridSpan w:val="2"/>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维护类型</w:t>
            </w:r>
          </w:p>
        </w:tc>
        <w:tc>
          <w:tcPr>
            <w:tcW w:w="6378" w:type="dxa"/>
            <w:gridSpan w:val="5"/>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□信息要素变更          □停用</w:t>
            </w:r>
          </w:p>
        </w:tc>
      </w:tr>
      <w:tr w:rsidR="00487C73" w:rsidTr="00D326BB">
        <w:trPr>
          <w:trHeight w:val="524"/>
        </w:trPr>
        <w:tc>
          <w:tcPr>
            <w:tcW w:w="8647" w:type="dxa"/>
            <w:gridSpan w:val="7"/>
            <w:tcBorders>
              <w:top w:val="single" w:sz="4" w:space="0" w:color="auto"/>
              <w:left w:val="single" w:sz="4" w:space="0" w:color="auto"/>
              <w:bottom w:val="single" w:sz="4" w:space="0" w:color="auto"/>
              <w:right w:val="single" w:sz="4" w:space="0" w:color="auto"/>
            </w:tcBorders>
            <w:hideMark/>
          </w:tcPr>
          <w:p w:rsidR="00487C73" w:rsidRDefault="00487C73" w:rsidP="00D77079">
            <w:pPr>
              <w:rPr>
                <w:rFonts w:ascii="仿宋_GB2312" w:eastAsia="仿宋_GB2312"/>
              </w:rPr>
            </w:pPr>
            <w:r>
              <w:rPr>
                <w:rFonts w:ascii="仿宋_GB2312" w:eastAsia="仿宋_GB2312" w:hint="eastAsia"/>
              </w:rPr>
              <w:t>维护情况说明：</w:t>
            </w:r>
          </w:p>
        </w:tc>
      </w:tr>
      <w:tr w:rsidR="00487C73" w:rsidTr="008F475E">
        <w:trPr>
          <w:trHeight w:val="840"/>
        </w:trPr>
        <w:tc>
          <w:tcPr>
            <w:tcW w:w="1985"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申请人</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金融机构签章</w:t>
            </w:r>
          </w:p>
        </w:tc>
        <w:tc>
          <w:tcPr>
            <w:tcW w:w="2976" w:type="dxa"/>
            <w:gridSpan w:val="3"/>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401"/>
        </w:trPr>
        <w:tc>
          <w:tcPr>
            <w:tcW w:w="8647" w:type="dxa"/>
            <w:gridSpan w:val="7"/>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snapToGrid w:val="0"/>
              <w:spacing w:line="216" w:lineRule="auto"/>
              <w:rPr>
                <w:rFonts w:ascii="仿宋_GB2312"/>
                <w:b/>
                <w:szCs w:val="21"/>
              </w:rPr>
            </w:pPr>
            <w:r>
              <w:rPr>
                <w:rFonts w:ascii="仿宋_GB2312" w:hint="eastAsia"/>
                <w:b/>
                <w:szCs w:val="21"/>
              </w:rPr>
              <w:t>受理结果（以下部分由外汇局人员填写）：</w:t>
            </w:r>
            <w:r>
              <w:rPr>
                <w:rFonts w:ascii="仿宋_GB2312" w:hint="eastAsia"/>
                <w:b/>
                <w:szCs w:val="21"/>
              </w:rPr>
              <w:t xml:space="preserve">             </w:t>
            </w:r>
            <w:r>
              <w:rPr>
                <w:rFonts w:ascii="仿宋_GB2312" w:hint="eastAsia"/>
                <w:b/>
                <w:szCs w:val="21"/>
              </w:rPr>
              <w:t>受理日期：</w:t>
            </w:r>
            <w:r>
              <w:rPr>
                <w:rFonts w:ascii="仿宋_GB2312" w:hint="eastAsia"/>
                <w:b/>
                <w:szCs w:val="21"/>
              </w:rPr>
              <w:t xml:space="preserve">    </w:t>
            </w:r>
            <w:r>
              <w:rPr>
                <w:rFonts w:ascii="仿宋_GB2312" w:hint="eastAsia"/>
                <w:b/>
                <w:szCs w:val="21"/>
              </w:rPr>
              <w:t>年</w:t>
            </w:r>
            <w:r>
              <w:rPr>
                <w:rFonts w:ascii="仿宋_GB2312" w:hint="eastAsia"/>
                <w:b/>
                <w:szCs w:val="21"/>
              </w:rPr>
              <w:t xml:space="preserve">    </w:t>
            </w:r>
            <w:r>
              <w:rPr>
                <w:rFonts w:ascii="仿宋_GB2312" w:hint="eastAsia"/>
                <w:b/>
                <w:szCs w:val="21"/>
              </w:rPr>
              <w:t>月</w:t>
            </w:r>
            <w:r>
              <w:rPr>
                <w:rFonts w:ascii="仿宋_GB2312" w:hint="eastAsia"/>
                <w:b/>
                <w:szCs w:val="21"/>
              </w:rPr>
              <w:t xml:space="preserve">    </w:t>
            </w:r>
            <w:r>
              <w:rPr>
                <w:rFonts w:ascii="仿宋_GB2312" w:hint="eastAsia"/>
                <w:b/>
                <w:szCs w:val="21"/>
              </w:rPr>
              <w:t>日</w:t>
            </w:r>
          </w:p>
        </w:tc>
      </w:tr>
      <w:tr w:rsidR="00487C73" w:rsidTr="008F475E">
        <w:trPr>
          <w:trHeight w:val="504"/>
        </w:trPr>
        <w:tc>
          <w:tcPr>
            <w:tcW w:w="1985"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所在地外汇局</w:t>
            </w:r>
          </w:p>
          <w:p w:rsidR="00487C73" w:rsidRDefault="00487C73" w:rsidP="00D77079">
            <w:pPr>
              <w:rPr>
                <w:rFonts w:ascii="仿宋_GB2312" w:eastAsia="仿宋_GB2312"/>
              </w:rPr>
            </w:pPr>
            <w:r>
              <w:rPr>
                <w:rFonts w:ascii="仿宋_GB2312" w:eastAsia="仿宋_GB2312" w:hint="eastAsia"/>
              </w:rPr>
              <w:t>（部门签章）</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处理意见</w:t>
            </w:r>
          </w:p>
        </w:tc>
        <w:tc>
          <w:tcPr>
            <w:tcW w:w="2976" w:type="dxa"/>
            <w:gridSpan w:val="3"/>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504"/>
        </w:trPr>
        <w:tc>
          <w:tcPr>
            <w:tcW w:w="1985"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维护人员</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联系电话</w:t>
            </w:r>
          </w:p>
        </w:tc>
        <w:tc>
          <w:tcPr>
            <w:tcW w:w="2976" w:type="dxa"/>
            <w:gridSpan w:val="3"/>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8F475E">
        <w:trPr>
          <w:trHeight w:val="504"/>
        </w:trPr>
        <w:tc>
          <w:tcPr>
            <w:tcW w:w="1985" w:type="dxa"/>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分局标准主管</w:t>
            </w:r>
          </w:p>
          <w:p w:rsidR="00487C73" w:rsidRDefault="00487C73" w:rsidP="00D77079">
            <w:pPr>
              <w:rPr>
                <w:rFonts w:ascii="仿宋_GB2312" w:eastAsia="仿宋_GB2312"/>
              </w:rPr>
            </w:pPr>
            <w:r>
              <w:rPr>
                <w:rFonts w:ascii="仿宋_GB2312" w:eastAsia="仿宋_GB2312" w:hint="eastAsia"/>
              </w:rPr>
              <w:t>部门的意见</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487C73" w:rsidRDefault="00487C73" w:rsidP="00D77079">
            <w:pPr>
              <w:rPr>
                <w:rFonts w:ascii="仿宋_GB2312" w:eastAsia="仿宋_GB2312"/>
              </w:rPr>
            </w:pPr>
          </w:p>
        </w:tc>
      </w:tr>
      <w:tr w:rsidR="00487C73" w:rsidTr="00D326BB">
        <w:trPr>
          <w:trHeight w:val="647"/>
        </w:trPr>
        <w:tc>
          <w:tcPr>
            <w:tcW w:w="8647" w:type="dxa"/>
            <w:gridSpan w:val="7"/>
            <w:tcBorders>
              <w:top w:val="single" w:sz="4" w:space="0" w:color="auto"/>
              <w:left w:val="single" w:sz="4" w:space="0" w:color="auto"/>
              <w:bottom w:val="single" w:sz="4" w:space="0" w:color="auto"/>
              <w:right w:val="single" w:sz="4" w:space="0" w:color="auto"/>
            </w:tcBorders>
            <w:vAlign w:val="center"/>
            <w:hideMark/>
          </w:tcPr>
          <w:p w:rsidR="00487C73" w:rsidRDefault="00487C73" w:rsidP="00D77079">
            <w:pPr>
              <w:rPr>
                <w:rFonts w:ascii="仿宋_GB2312" w:eastAsia="仿宋_GB2312"/>
              </w:rPr>
            </w:pPr>
            <w:r>
              <w:rPr>
                <w:rFonts w:ascii="仿宋_GB2312" w:eastAsia="仿宋_GB2312" w:hint="eastAsia"/>
              </w:rPr>
              <w:t>备注：</w:t>
            </w:r>
          </w:p>
        </w:tc>
      </w:tr>
    </w:tbl>
    <w:p w:rsidR="00487C73" w:rsidRDefault="00487C73" w:rsidP="00487C73">
      <w:pPr>
        <w:spacing w:line="360" w:lineRule="auto"/>
        <w:ind w:leftChars="200" w:left="1050" w:hangingChars="300" w:hanging="630"/>
        <w:rPr>
          <w:rFonts w:ascii="仿宋_GB2312" w:eastAsia="仿宋_GB2312"/>
          <w:szCs w:val="21"/>
        </w:rPr>
      </w:pPr>
      <w:r>
        <w:rPr>
          <w:rFonts w:ascii="仿宋_GB2312" w:eastAsia="仿宋_GB2312" w:hint="eastAsia"/>
          <w:szCs w:val="21"/>
        </w:rPr>
        <w:t>注：1、</w:t>
      </w:r>
      <w:r>
        <w:rPr>
          <w:rFonts w:ascii="仿宋_GB2312" w:eastAsia="仿宋_GB2312" w:hint="eastAsia"/>
        </w:rPr>
        <w:t>行业主管部门颁发证书的编码是指《</w:t>
      </w:r>
      <w:r>
        <w:rPr>
          <w:rFonts w:ascii="仿宋_GB2312" w:eastAsia="仿宋_GB2312" w:hint="eastAsia"/>
          <w:szCs w:val="21"/>
        </w:rPr>
        <w:t>金融许可证》、《证券经营机构营业许可证》、《经营保险业务许可证》等证书中载明的编码或编号。</w:t>
      </w:r>
    </w:p>
    <w:p w:rsidR="00487C73" w:rsidRDefault="00487C73" w:rsidP="00487C73">
      <w:pPr>
        <w:spacing w:line="360" w:lineRule="auto"/>
        <w:ind w:leftChars="200" w:left="1050" w:hangingChars="300" w:hanging="630"/>
        <w:rPr>
          <w:rFonts w:ascii="仿宋_GB2312" w:eastAsia="仿宋_GB2312"/>
          <w:szCs w:val="21"/>
        </w:rPr>
      </w:pPr>
      <w:r>
        <w:rPr>
          <w:rFonts w:ascii="仿宋_GB2312" w:eastAsia="仿宋_GB2312" w:hint="eastAsia"/>
          <w:szCs w:val="21"/>
        </w:rPr>
        <w:t xml:space="preserve">    2、金融机构总部（总公司）、牵头行（机构）的上级金融机构一律填写root。</w:t>
      </w:r>
    </w:p>
    <w:p w:rsidR="00487C73" w:rsidRPr="00487C73" w:rsidRDefault="00487C73" w:rsidP="00487C73">
      <w:pPr>
        <w:spacing w:line="360" w:lineRule="auto"/>
        <w:ind w:firstLineChars="400" w:firstLine="840"/>
        <w:rPr>
          <w:rFonts w:ascii="仿宋_GB2312" w:eastAsia="仿宋_GB2312"/>
          <w:szCs w:val="21"/>
        </w:rPr>
      </w:pPr>
      <w:r>
        <w:rPr>
          <w:rFonts w:ascii="仿宋_GB2312" w:eastAsia="仿宋_GB2312" w:hint="eastAsia"/>
          <w:szCs w:val="21"/>
        </w:rPr>
        <w:t>3、金融机构标识</w:t>
      </w:r>
      <w:proofErr w:type="gramStart"/>
      <w:r>
        <w:rPr>
          <w:rFonts w:ascii="仿宋_GB2312" w:eastAsia="仿宋_GB2312" w:hint="eastAsia"/>
          <w:szCs w:val="21"/>
        </w:rPr>
        <w:t>码维护如</w:t>
      </w:r>
      <w:proofErr w:type="gramEnd"/>
      <w:r>
        <w:rPr>
          <w:rFonts w:ascii="仿宋_GB2312" w:eastAsia="仿宋_GB2312" w:hint="eastAsia"/>
          <w:szCs w:val="21"/>
        </w:rPr>
        <w:t>涉及金融机构合并，</w:t>
      </w:r>
      <w:proofErr w:type="gramStart"/>
      <w:r>
        <w:rPr>
          <w:rFonts w:ascii="仿宋_GB2312" w:eastAsia="仿宋_GB2312" w:hint="eastAsia"/>
          <w:szCs w:val="21"/>
        </w:rPr>
        <w:t>请重点</w:t>
      </w:r>
      <w:proofErr w:type="gramEnd"/>
      <w:r>
        <w:rPr>
          <w:rFonts w:ascii="仿宋_GB2312" w:eastAsia="仿宋_GB2312" w:hint="eastAsia"/>
          <w:szCs w:val="21"/>
        </w:rPr>
        <w:t>说明</w:t>
      </w:r>
      <w:r w:rsidRPr="00487C73">
        <w:rPr>
          <w:rFonts w:ascii="仿宋_GB2312" w:eastAsia="仿宋_GB2312" w:hint="eastAsia"/>
          <w:szCs w:val="21"/>
        </w:rPr>
        <w:t>有关情况。</w:t>
      </w:r>
    </w:p>
    <w:p w:rsidR="00487C73" w:rsidRPr="00487C73" w:rsidRDefault="00487C73" w:rsidP="00487C73">
      <w:pPr>
        <w:spacing w:line="360" w:lineRule="auto"/>
        <w:ind w:firstLineChars="400" w:firstLine="1280"/>
        <w:rPr>
          <w:rFonts w:ascii="仿宋_GB2312" w:eastAsia="仿宋_GB2312" w:hint="eastAsia"/>
          <w:sz w:val="32"/>
          <w:szCs w:val="32"/>
        </w:rPr>
      </w:pPr>
    </w:p>
    <w:p w:rsidR="001324F7" w:rsidRPr="00487C73" w:rsidRDefault="001324F7"/>
    <w:sectPr w:rsidR="001324F7" w:rsidRPr="00487C73" w:rsidSect="001324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EASNL+ºÚÌå">
    <w:altName w:val="Arial Unicode MS"/>
    <w:charset w:val="01"/>
    <w:family w:val="modern"/>
    <w:pitch w:val="variable"/>
    <w:sig w:usb0="00000000" w:usb1="01010101" w:usb2="01010101" w:usb3="01010101" w:csb0="01010101" w:csb1="01010101"/>
  </w:font>
  <w:font w:name="仿宋">
    <w:panose1 w:val="02010609060101010101"/>
    <w:charset w:val="86"/>
    <w:family w:val="modern"/>
    <w:pitch w:val="fixed"/>
    <w:sig w:usb0="800002BF" w:usb1="38CF7CFA" w:usb2="00000016" w:usb3="00000000" w:csb0="00040001" w:csb1="00000000"/>
  </w:font>
  <w:font w:name="PBDJKC+»ªÎÄÏ¸ºÚ">
    <w:altName w:val="Arial Unicode MS"/>
    <w:charset w:val="01"/>
    <w:family w:val="auto"/>
    <w:pitch w:val="variable"/>
    <w:sig w:usb0="00000000" w:usb1="01010101" w:usb2="01010101" w:usb3="01010101" w:csb0="01010101" w:csb1="01010101"/>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74C15"/>
    <w:multiLevelType w:val="hybridMultilevel"/>
    <w:tmpl w:val="79344534"/>
    <w:lvl w:ilvl="0" w:tplc="2D08ED4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7C73"/>
    <w:rsid w:val="00000C87"/>
    <w:rsid w:val="000143E7"/>
    <w:rsid w:val="000162C6"/>
    <w:rsid w:val="00056E7D"/>
    <w:rsid w:val="000C2503"/>
    <w:rsid w:val="000C290E"/>
    <w:rsid w:val="000C4612"/>
    <w:rsid w:val="000E3457"/>
    <w:rsid w:val="00104FF6"/>
    <w:rsid w:val="00111D19"/>
    <w:rsid w:val="00126E7C"/>
    <w:rsid w:val="001324F7"/>
    <w:rsid w:val="00161C69"/>
    <w:rsid w:val="0018414C"/>
    <w:rsid w:val="001B3607"/>
    <w:rsid w:val="001B3825"/>
    <w:rsid w:val="001C28EA"/>
    <w:rsid w:val="001E33DF"/>
    <w:rsid w:val="001F0FC5"/>
    <w:rsid w:val="00201516"/>
    <w:rsid w:val="0021458D"/>
    <w:rsid w:val="002157B5"/>
    <w:rsid w:val="00216CD4"/>
    <w:rsid w:val="0022576C"/>
    <w:rsid w:val="00227210"/>
    <w:rsid w:val="00233AA9"/>
    <w:rsid w:val="00246185"/>
    <w:rsid w:val="002619A4"/>
    <w:rsid w:val="0026597B"/>
    <w:rsid w:val="00293DE7"/>
    <w:rsid w:val="002A1F3C"/>
    <w:rsid w:val="002B1B01"/>
    <w:rsid w:val="002B621A"/>
    <w:rsid w:val="002E7CB9"/>
    <w:rsid w:val="002F1849"/>
    <w:rsid w:val="002F2EEB"/>
    <w:rsid w:val="00321D2E"/>
    <w:rsid w:val="00324B37"/>
    <w:rsid w:val="0035197F"/>
    <w:rsid w:val="003532EA"/>
    <w:rsid w:val="00373707"/>
    <w:rsid w:val="00380C2B"/>
    <w:rsid w:val="00385F96"/>
    <w:rsid w:val="00387EA6"/>
    <w:rsid w:val="00394C05"/>
    <w:rsid w:val="003A1650"/>
    <w:rsid w:val="003A76E5"/>
    <w:rsid w:val="003B77B0"/>
    <w:rsid w:val="003C3C42"/>
    <w:rsid w:val="003F51FF"/>
    <w:rsid w:val="00401EC1"/>
    <w:rsid w:val="0042336C"/>
    <w:rsid w:val="00432EE1"/>
    <w:rsid w:val="00454409"/>
    <w:rsid w:val="00487C73"/>
    <w:rsid w:val="00492F5A"/>
    <w:rsid w:val="004A7979"/>
    <w:rsid w:val="004C4A63"/>
    <w:rsid w:val="004C7822"/>
    <w:rsid w:val="004F1B48"/>
    <w:rsid w:val="00503753"/>
    <w:rsid w:val="00554B79"/>
    <w:rsid w:val="00583145"/>
    <w:rsid w:val="00591271"/>
    <w:rsid w:val="005F2510"/>
    <w:rsid w:val="005F56FE"/>
    <w:rsid w:val="00614A23"/>
    <w:rsid w:val="006200B7"/>
    <w:rsid w:val="00665988"/>
    <w:rsid w:val="006C499C"/>
    <w:rsid w:val="006D253F"/>
    <w:rsid w:val="006E5573"/>
    <w:rsid w:val="006F1CC9"/>
    <w:rsid w:val="006F3057"/>
    <w:rsid w:val="006F6AC5"/>
    <w:rsid w:val="007133FE"/>
    <w:rsid w:val="0071585B"/>
    <w:rsid w:val="00757F35"/>
    <w:rsid w:val="00780419"/>
    <w:rsid w:val="007839F0"/>
    <w:rsid w:val="007C045F"/>
    <w:rsid w:val="007C45FD"/>
    <w:rsid w:val="00820B5E"/>
    <w:rsid w:val="00835455"/>
    <w:rsid w:val="0085150F"/>
    <w:rsid w:val="00880902"/>
    <w:rsid w:val="008923A5"/>
    <w:rsid w:val="008944B3"/>
    <w:rsid w:val="00896F14"/>
    <w:rsid w:val="0089777E"/>
    <w:rsid w:val="00915576"/>
    <w:rsid w:val="00933E9C"/>
    <w:rsid w:val="00945F63"/>
    <w:rsid w:val="00946FA9"/>
    <w:rsid w:val="00952B0F"/>
    <w:rsid w:val="00954AB2"/>
    <w:rsid w:val="009668D1"/>
    <w:rsid w:val="009A771D"/>
    <w:rsid w:val="009C6617"/>
    <w:rsid w:val="009D5E51"/>
    <w:rsid w:val="009F0A1D"/>
    <w:rsid w:val="00A01C72"/>
    <w:rsid w:val="00A1068F"/>
    <w:rsid w:val="00A15840"/>
    <w:rsid w:val="00A4664B"/>
    <w:rsid w:val="00A5145F"/>
    <w:rsid w:val="00AC79EA"/>
    <w:rsid w:val="00AF1205"/>
    <w:rsid w:val="00B11C25"/>
    <w:rsid w:val="00B2549D"/>
    <w:rsid w:val="00B25565"/>
    <w:rsid w:val="00B30BDC"/>
    <w:rsid w:val="00B72737"/>
    <w:rsid w:val="00B7468F"/>
    <w:rsid w:val="00B829C9"/>
    <w:rsid w:val="00B93CD6"/>
    <w:rsid w:val="00B96E88"/>
    <w:rsid w:val="00BA25B5"/>
    <w:rsid w:val="00BB494E"/>
    <w:rsid w:val="00BB5C61"/>
    <w:rsid w:val="00BC4943"/>
    <w:rsid w:val="00C13C82"/>
    <w:rsid w:val="00C15BFA"/>
    <w:rsid w:val="00C25735"/>
    <w:rsid w:val="00C57CEA"/>
    <w:rsid w:val="00C651D7"/>
    <w:rsid w:val="00C73560"/>
    <w:rsid w:val="00CA3813"/>
    <w:rsid w:val="00CA3918"/>
    <w:rsid w:val="00CC24C2"/>
    <w:rsid w:val="00CC5DA0"/>
    <w:rsid w:val="00CD58E9"/>
    <w:rsid w:val="00CF6220"/>
    <w:rsid w:val="00D377F6"/>
    <w:rsid w:val="00D47001"/>
    <w:rsid w:val="00D521E7"/>
    <w:rsid w:val="00D8034B"/>
    <w:rsid w:val="00D87A1E"/>
    <w:rsid w:val="00D90347"/>
    <w:rsid w:val="00D91895"/>
    <w:rsid w:val="00E1275A"/>
    <w:rsid w:val="00E15E3F"/>
    <w:rsid w:val="00E209CB"/>
    <w:rsid w:val="00E24C0E"/>
    <w:rsid w:val="00E50D48"/>
    <w:rsid w:val="00E5579E"/>
    <w:rsid w:val="00E62FAC"/>
    <w:rsid w:val="00E6726D"/>
    <w:rsid w:val="00E82F6E"/>
    <w:rsid w:val="00E90EF2"/>
    <w:rsid w:val="00E90F22"/>
    <w:rsid w:val="00E934EC"/>
    <w:rsid w:val="00EA5180"/>
    <w:rsid w:val="00F06D38"/>
    <w:rsid w:val="00F414F0"/>
    <w:rsid w:val="00F53F72"/>
    <w:rsid w:val="00F874CA"/>
    <w:rsid w:val="00F877E1"/>
    <w:rsid w:val="00F90449"/>
    <w:rsid w:val="00F96E8F"/>
    <w:rsid w:val="00FA31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C73"/>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_0"/>
    <w:rsid w:val="00487C73"/>
    <w:pPr>
      <w:spacing w:before="120" w:after="240"/>
      <w:jc w:val="both"/>
    </w:pPr>
    <w:rPr>
      <w:rFonts w:ascii="Calibri" w:eastAsia="Calibri" w:hAnsi="Calibri" w:cs="Times New Roman"/>
      <w:kern w:val="0"/>
      <w:sz w:val="22"/>
      <w:lang w:val="ru-RU" w:eastAsia="en-US"/>
    </w:rPr>
  </w:style>
  <w:style w:type="paragraph" w:styleId="a3">
    <w:name w:val="List Paragraph"/>
    <w:basedOn w:val="a"/>
    <w:uiPriority w:val="34"/>
    <w:qFormat/>
    <w:rsid w:val="00487C73"/>
    <w:pPr>
      <w:ind w:firstLineChars="200" w:firstLine="420"/>
    </w:pPr>
    <w:rPr>
      <w:rFonts w:ascii="Calibri" w:hAnsi="Calibri"/>
      <w:szCs w:val="22"/>
    </w:rPr>
  </w:style>
  <w:style w:type="character" w:styleId="a4">
    <w:name w:val="Hyperlink"/>
    <w:basedOn w:val="a0"/>
    <w:uiPriority w:val="99"/>
    <w:unhideWhenUsed/>
    <w:rsid w:val="00487C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one.safesvc.gov.cn/ason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717</Words>
  <Characters>4092</Characters>
  <Application>Microsoft Office Word</Application>
  <DocSecurity>0</DocSecurity>
  <Lines>34</Lines>
  <Paragraphs>9</Paragraphs>
  <ScaleCrop>false</ScaleCrop>
  <Company>Lenovo</Company>
  <LinksUpToDate>false</LinksUpToDate>
  <CharactersWithSpaces>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CN=王雪/OU=结算部/O=CZCE</dc:creator>
  <cp:keywords/>
  <dc:description/>
  <cp:lastModifiedBy>CN=王雪/OU=结算部/O=CZCE</cp:lastModifiedBy>
  <cp:revision>1</cp:revision>
  <dcterms:created xsi:type="dcterms:W3CDTF">2018-11-19T06:18:00Z</dcterms:created>
  <dcterms:modified xsi:type="dcterms:W3CDTF">2018-11-19T06:19:00Z</dcterms:modified>
</cp:coreProperties>
</file>